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E449B" w14:textId="77777777" w:rsidR="00F95FCA" w:rsidRDefault="00F95FCA" w:rsidP="00F95FCA">
      <w:pPr>
        <w:rPr>
          <w:rFonts w:ascii="Arial" w:hAnsi="Arial" w:cs="Arial"/>
        </w:rPr>
      </w:pPr>
    </w:p>
    <w:p w14:paraId="721AD34F" w14:textId="77777777" w:rsidR="00F95FCA" w:rsidRDefault="00F95FCA" w:rsidP="00F95FCA">
      <w:pPr>
        <w:rPr>
          <w:rFonts w:ascii="Arial" w:hAnsi="Arial" w:cs="Arial"/>
        </w:rPr>
      </w:pPr>
    </w:p>
    <w:p w14:paraId="0A297836" w14:textId="77777777" w:rsidR="00F95FCA" w:rsidRPr="00EF699A" w:rsidRDefault="00F95FCA" w:rsidP="00F95FCA">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3F5627E" w14:textId="77777777" w:rsidR="00F95FCA" w:rsidRDefault="00F95FCA" w:rsidP="00F95FCA">
      <w:pPr>
        <w:spacing w:after="0" w:line="240" w:lineRule="auto"/>
        <w:rPr>
          <w:rFonts w:ascii="Arial" w:hAnsi="Arial" w:cs="Arial"/>
          <w:sz w:val="24"/>
          <w:szCs w:val="24"/>
        </w:rPr>
      </w:pPr>
    </w:p>
    <w:p w14:paraId="27D0626D" w14:textId="77777777" w:rsidR="00F95FCA" w:rsidRDefault="00F95FCA" w:rsidP="00F95FCA">
      <w:pPr>
        <w:spacing w:after="0" w:line="240" w:lineRule="auto"/>
        <w:rPr>
          <w:rFonts w:ascii="Arial" w:hAnsi="Arial" w:cs="Arial"/>
          <w:sz w:val="24"/>
          <w:szCs w:val="24"/>
        </w:rPr>
      </w:pPr>
    </w:p>
    <w:p w14:paraId="005CC3BF" w14:textId="77777777" w:rsidR="00F95FCA" w:rsidRDefault="00F95FCA" w:rsidP="00F95FCA">
      <w:pPr>
        <w:spacing w:after="0" w:line="240" w:lineRule="auto"/>
        <w:rPr>
          <w:rFonts w:ascii="Arial" w:hAnsi="Arial" w:cs="Arial"/>
          <w:sz w:val="24"/>
          <w:szCs w:val="24"/>
        </w:rPr>
      </w:pPr>
    </w:p>
    <w:p w14:paraId="01CE2931" w14:textId="77777777" w:rsidR="00F95FCA" w:rsidRDefault="00F95FCA" w:rsidP="00F95FCA">
      <w:pPr>
        <w:tabs>
          <w:tab w:val="left" w:pos="3855"/>
        </w:tabs>
        <w:spacing w:after="0" w:line="240" w:lineRule="auto"/>
        <w:rPr>
          <w:rFonts w:ascii="Arial" w:hAnsi="Arial" w:cs="Arial"/>
          <w:sz w:val="24"/>
          <w:szCs w:val="24"/>
        </w:rPr>
      </w:pPr>
      <w:r>
        <w:rPr>
          <w:rFonts w:ascii="Arial" w:hAnsi="Arial" w:cs="Arial"/>
          <w:sz w:val="24"/>
          <w:szCs w:val="24"/>
        </w:rPr>
        <w:tab/>
      </w:r>
    </w:p>
    <w:p w14:paraId="5D0EF61F" w14:textId="77777777" w:rsidR="00F95FCA" w:rsidRDefault="00F95FCA" w:rsidP="00F95FC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204E9C1" w14:textId="77777777" w:rsidR="00F95FCA" w:rsidRPr="00EF699A" w:rsidRDefault="00F95FCA" w:rsidP="00F95F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F7ADA2C" w14:textId="5E4E620A" w:rsidR="00F95FCA" w:rsidRDefault="0042646A" w:rsidP="0042646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35DB773" wp14:editId="1B95D663">
            <wp:extent cx="6858000" cy="463740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7">
                      <a:extLst>
                        <a:ext uri="{28A0092B-C50C-407E-A947-70E740481C1C}">
                          <a14:useLocalDpi xmlns:a14="http://schemas.microsoft.com/office/drawing/2010/main" val="0"/>
                        </a:ext>
                      </a:extLst>
                    </a:blip>
                    <a:stretch>
                      <a:fillRect/>
                    </a:stretch>
                  </pic:blipFill>
                  <pic:spPr>
                    <a:xfrm>
                      <a:off x="0" y="0"/>
                      <a:ext cx="6858000" cy="4637405"/>
                    </a:xfrm>
                    <a:prstGeom prst="rect">
                      <a:avLst/>
                    </a:prstGeom>
                  </pic:spPr>
                </pic:pic>
              </a:graphicData>
            </a:graphic>
          </wp:inline>
        </w:drawing>
      </w:r>
    </w:p>
    <w:p w14:paraId="5710BFC5" w14:textId="77777777" w:rsidR="00F95FCA" w:rsidRDefault="00F95FCA" w:rsidP="00F95FCA">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899D716" w14:textId="7B0E8A15" w:rsidR="00F95FCA" w:rsidRPr="00EF699A" w:rsidRDefault="00F95FCA" w:rsidP="00F95FCA">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MORELIA</w:t>
      </w:r>
    </w:p>
    <w:p w14:paraId="00DD3DC3" w14:textId="77777777" w:rsidR="00F95FCA" w:rsidRDefault="00F95FCA" w:rsidP="00F95FCA">
      <w:pPr>
        <w:spacing w:after="0" w:line="240" w:lineRule="auto"/>
        <w:rPr>
          <w:rFonts w:ascii="Arial" w:hAnsi="Arial" w:cs="Arial"/>
          <w:sz w:val="24"/>
          <w:szCs w:val="24"/>
        </w:rPr>
      </w:pPr>
    </w:p>
    <w:p w14:paraId="4297225A" w14:textId="77777777" w:rsidR="00F95FCA" w:rsidRDefault="00F95FCA" w:rsidP="00F95FCA">
      <w:pPr>
        <w:spacing w:after="0" w:line="240" w:lineRule="auto"/>
        <w:rPr>
          <w:rFonts w:ascii="Arial" w:hAnsi="Arial" w:cs="Arial"/>
          <w:sz w:val="24"/>
          <w:szCs w:val="24"/>
        </w:rPr>
      </w:pPr>
    </w:p>
    <w:p w14:paraId="3B0DBF99" w14:textId="77777777" w:rsidR="00F95FCA" w:rsidRDefault="00F95FCA" w:rsidP="00F95FCA">
      <w:pPr>
        <w:spacing w:after="0" w:line="240" w:lineRule="auto"/>
        <w:rPr>
          <w:rFonts w:ascii="Arial" w:hAnsi="Arial" w:cs="Arial"/>
          <w:sz w:val="24"/>
          <w:szCs w:val="24"/>
        </w:rPr>
      </w:pPr>
    </w:p>
    <w:p w14:paraId="197C1AEA" w14:textId="77777777" w:rsidR="00F95FCA" w:rsidRDefault="00F95FCA" w:rsidP="00F95FCA">
      <w:pPr>
        <w:spacing w:after="0" w:line="240" w:lineRule="auto"/>
        <w:rPr>
          <w:rFonts w:ascii="Arial" w:hAnsi="Arial" w:cs="Arial"/>
          <w:sz w:val="24"/>
          <w:szCs w:val="24"/>
        </w:rPr>
      </w:pPr>
    </w:p>
    <w:p w14:paraId="49213DAD" w14:textId="77777777" w:rsidR="00F95FCA" w:rsidRDefault="00F95FCA" w:rsidP="00F95FCA">
      <w:pPr>
        <w:spacing w:after="0" w:line="240" w:lineRule="auto"/>
        <w:rPr>
          <w:rFonts w:ascii="Arial" w:hAnsi="Arial" w:cs="Arial"/>
          <w:sz w:val="24"/>
          <w:szCs w:val="24"/>
        </w:rPr>
      </w:pPr>
    </w:p>
    <w:p w14:paraId="1B47F84E" w14:textId="77777777" w:rsidR="00F95FCA" w:rsidRDefault="00F95FCA" w:rsidP="00F95FCA">
      <w:pPr>
        <w:spacing w:after="0" w:line="240" w:lineRule="auto"/>
        <w:rPr>
          <w:rFonts w:ascii="Arial" w:hAnsi="Arial" w:cs="Arial"/>
          <w:sz w:val="24"/>
          <w:szCs w:val="24"/>
        </w:rPr>
      </w:pPr>
    </w:p>
    <w:p w14:paraId="330D95BD" w14:textId="77777777" w:rsidR="00F95FCA" w:rsidRDefault="00F95FCA" w:rsidP="00F95FCA">
      <w:pPr>
        <w:spacing w:after="0" w:line="240" w:lineRule="auto"/>
        <w:rPr>
          <w:rFonts w:ascii="Arial" w:hAnsi="Arial" w:cs="Arial"/>
          <w:sz w:val="24"/>
          <w:szCs w:val="24"/>
        </w:rPr>
      </w:pPr>
    </w:p>
    <w:p w14:paraId="2B363F7D" w14:textId="77777777" w:rsidR="00F95FCA" w:rsidRDefault="00F95FCA" w:rsidP="00F95FCA">
      <w:pPr>
        <w:spacing w:after="0" w:line="240" w:lineRule="auto"/>
        <w:rPr>
          <w:rFonts w:ascii="Arial" w:hAnsi="Arial" w:cs="Arial"/>
          <w:sz w:val="24"/>
          <w:szCs w:val="24"/>
        </w:rPr>
      </w:pPr>
    </w:p>
    <w:p w14:paraId="5B2E715B" w14:textId="77777777" w:rsidR="00F95FCA" w:rsidRDefault="00F95FCA" w:rsidP="00F95FCA">
      <w:pPr>
        <w:spacing w:after="0" w:line="240" w:lineRule="auto"/>
        <w:rPr>
          <w:rFonts w:ascii="Arial" w:hAnsi="Arial" w:cs="Arial"/>
          <w:sz w:val="24"/>
          <w:szCs w:val="24"/>
        </w:rPr>
      </w:pPr>
    </w:p>
    <w:p w14:paraId="1FBF8CD2" w14:textId="77777777" w:rsidR="00F95FCA" w:rsidRDefault="00F95FCA" w:rsidP="00F95FCA">
      <w:pPr>
        <w:spacing w:after="0" w:line="240" w:lineRule="auto"/>
        <w:rPr>
          <w:rFonts w:ascii="Arial" w:hAnsi="Arial" w:cs="Arial"/>
          <w:sz w:val="24"/>
          <w:szCs w:val="24"/>
        </w:rPr>
      </w:pPr>
    </w:p>
    <w:p w14:paraId="128A2930" w14:textId="77777777" w:rsidR="00F95FCA" w:rsidRDefault="00F95FCA" w:rsidP="00F95FCA">
      <w:pPr>
        <w:spacing w:after="0" w:line="240" w:lineRule="auto"/>
        <w:rPr>
          <w:rFonts w:ascii="Arial" w:hAnsi="Arial" w:cs="Arial"/>
          <w:sz w:val="24"/>
          <w:szCs w:val="24"/>
        </w:rPr>
      </w:pPr>
    </w:p>
    <w:p w14:paraId="595AC232" w14:textId="77777777" w:rsidR="00F95FCA" w:rsidRDefault="00F95FCA" w:rsidP="00F95FCA">
      <w:pPr>
        <w:spacing w:after="0" w:line="240" w:lineRule="auto"/>
        <w:rPr>
          <w:rFonts w:ascii="Arial" w:hAnsi="Arial" w:cs="Arial"/>
          <w:sz w:val="24"/>
          <w:szCs w:val="24"/>
        </w:rPr>
      </w:pPr>
    </w:p>
    <w:p w14:paraId="09D8D501" w14:textId="77777777" w:rsidR="00F95FCA" w:rsidRDefault="00F95FCA" w:rsidP="00F95FCA">
      <w:pPr>
        <w:spacing w:after="0" w:line="240" w:lineRule="auto"/>
        <w:rPr>
          <w:rFonts w:ascii="Arial" w:hAnsi="Arial" w:cs="Arial"/>
          <w:sz w:val="24"/>
          <w:szCs w:val="24"/>
        </w:rPr>
      </w:pPr>
    </w:p>
    <w:p w14:paraId="5E703CDC" w14:textId="77777777" w:rsidR="00F95FCA" w:rsidRDefault="00F95FCA" w:rsidP="00F95FCA">
      <w:pPr>
        <w:spacing w:after="0" w:line="240" w:lineRule="auto"/>
        <w:rPr>
          <w:rFonts w:ascii="Arial" w:hAnsi="Arial" w:cs="Arial"/>
          <w:sz w:val="24"/>
          <w:szCs w:val="24"/>
        </w:rPr>
      </w:pPr>
    </w:p>
    <w:p w14:paraId="12DBB84A" w14:textId="77777777" w:rsidR="00F95FCA" w:rsidRDefault="00F95FCA" w:rsidP="00F95FCA">
      <w:pPr>
        <w:spacing w:after="0" w:line="240" w:lineRule="auto"/>
        <w:rPr>
          <w:rFonts w:ascii="Arial" w:hAnsi="Arial" w:cs="Arial"/>
          <w:sz w:val="24"/>
          <w:szCs w:val="24"/>
        </w:rPr>
      </w:pPr>
    </w:p>
    <w:p w14:paraId="1239A5BC" w14:textId="77777777" w:rsidR="00F95FCA" w:rsidRDefault="00F95FCA" w:rsidP="00F95FCA">
      <w:pPr>
        <w:spacing w:after="0" w:line="240" w:lineRule="auto"/>
        <w:rPr>
          <w:rFonts w:ascii="Arial" w:hAnsi="Arial" w:cs="Arial"/>
          <w:sz w:val="24"/>
          <w:szCs w:val="24"/>
        </w:rPr>
      </w:pPr>
    </w:p>
    <w:p w14:paraId="4897CF46" w14:textId="77777777" w:rsidR="00F95FCA" w:rsidRDefault="00F95FCA" w:rsidP="00F95FCA">
      <w:pPr>
        <w:spacing w:after="0" w:line="240" w:lineRule="auto"/>
        <w:rPr>
          <w:rFonts w:ascii="Arial" w:hAnsi="Arial" w:cs="Arial"/>
          <w:sz w:val="24"/>
          <w:szCs w:val="24"/>
        </w:rPr>
      </w:pPr>
    </w:p>
    <w:p w14:paraId="02F79031" w14:textId="77777777" w:rsidR="00F95FCA" w:rsidRDefault="00F95FCA" w:rsidP="00F95FCA">
      <w:pPr>
        <w:spacing w:after="0" w:line="240" w:lineRule="auto"/>
        <w:rPr>
          <w:rFonts w:ascii="Arial" w:hAnsi="Arial" w:cs="Arial"/>
          <w:sz w:val="24"/>
          <w:szCs w:val="24"/>
        </w:rPr>
      </w:pPr>
    </w:p>
    <w:p w14:paraId="6E636085" w14:textId="77777777" w:rsidR="00F95FCA" w:rsidRDefault="00F95FCA" w:rsidP="00F95FCA">
      <w:pPr>
        <w:spacing w:after="0" w:line="240" w:lineRule="auto"/>
        <w:jc w:val="center"/>
        <w:rPr>
          <w:rFonts w:ascii="Arial" w:hAnsi="Arial" w:cs="Arial"/>
          <w:b/>
          <w:bCs/>
          <w:sz w:val="24"/>
          <w:szCs w:val="24"/>
        </w:rPr>
      </w:pPr>
    </w:p>
    <w:p w14:paraId="757ABB69" w14:textId="77777777" w:rsidR="00F95FCA" w:rsidRDefault="00F95FCA" w:rsidP="00F95FCA">
      <w:pPr>
        <w:spacing w:after="0" w:line="240" w:lineRule="auto"/>
        <w:jc w:val="center"/>
        <w:rPr>
          <w:rFonts w:ascii="Arial" w:hAnsi="Arial" w:cs="Arial"/>
          <w:b/>
          <w:bCs/>
          <w:sz w:val="24"/>
          <w:szCs w:val="24"/>
        </w:rPr>
      </w:pPr>
    </w:p>
    <w:p w14:paraId="0074AE0C" w14:textId="77777777" w:rsidR="00F95FCA" w:rsidRPr="00D870E0" w:rsidRDefault="00F95FCA" w:rsidP="00F95FCA">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745C26D" w14:textId="77777777" w:rsidR="00F95FCA" w:rsidRPr="00D870E0" w:rsidRDefault="00F95FCA" w:rsidP="00F95FCA">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A408EB0" w14:textId="77777777" w:rsidR="00F95FCA" w:rsidRPr="00D870E0" w:rsidRDefault="00F95FCA" w:rsidP="00F95FCA">
      <w:pPr>
        <w:spacing w:after="0" w:line="240" w:lineRule="auto"/>
        <w:jc w:val="center"/>
        <w:rPr>
          <w:rFonts w:ascii="Arial" w:hAnsi="Arial" w:cs="Arial"/>
          <w:b/>
          <w:bCs/>
          <w:sz w:val="24"/>
          <w:szCs w:val="24"/>
        </w:rPr>
      </w:pPr>
    </w:p>
    <w:p w14:paraId="49AED908" w14:textId="77777777" w:rsidR="00F95FCA" w:rsidRPr="00D870E0" w:rsidRDefault="00F95FCA" w:rsidP="00F95FCA">
      <w:pPr>
        <w:spacing w:after="0" w:line="240" w:lineRule="auto"/>
        <w:jc w:val="center"/>
        <w:rPr>
          <w:rFonts w:ascii="Arial" w:hAnsi="Arial" w:cs="Arial"/>
          <w:b/>
          <w:bCs/>
          <w:sz w:val="24"/>
          <w:szCs w:val="24"/>
        </w:rPr>
      </w:pPr>
    </w:p>
    <w:p w14:paraId="53C8D708" w14:textId="77777777" w:rsidR="00F95FCA" w:rsidRPr="00D870E0" w:rsidRDefault="00F95FCA" w:rsidP="00F95FCA">
      <w:pPr>
        <w:spacing w:after="0" w:line="240" w:lineRule="auto"/>
        <w:jc w:val="center"/>
        <w:rPr>
          <w:rFonts w:ascii="Arial" w:hAnsi="Arial" w:cs="Arial"/>
          <w:b/>
          <w:bCs/>
          <w:sz w:val="24"/>
          <w:szCs w:val="24"/>
        </w:rPr>
      </w:pPr>
    </w:p>
    <w:p w14:paraId="5AEE208D" w14:textId="77777777" w:rsidR="00F95FCA" w:rsidRPr="00D870E0" w:rsidRDefault="00F95FCA" w:rsidP="00F95FCA">
      <w:pPr>
        <w:spacing w:after="0" w:line="240" w:lineRule="auto"/>
        <w:jc w:val="center"/>
        <w:rPr>
          <w:rFonts w:ascii="Arial" w:hAnsi="Arial" w:cs="Arial"/>
          <w:b/>
          <w:bCs/>
          <w:sz w:val="24"/>
          <w:szCs w:val="24"/>
        </w:rPr>
      </w:pPr>
    </w:p>
    <w:p w14:paraId="7C63A878" w14:textId="77777777" w:rsidR="00F95FCA" w:rsidRPr="00D870E0" w:rsidRDefault="00F95FCA" w:rsidP="00F95FCA">
      <w:pPr>
        <w:spacing w:after="0" w:line="240" w:lineRule="auto"/>
        <w:jc w:val="center"/>
        <w:rPr>
          <w:rFonts w:ascii="Arial" w:hAnsi="Arial" w:cs="Arial"/>
          <w:b/>
          <w:bCs/>
          <w:sz w:val="24"/>
          <w:szCs w:val="24"/>
        </w:rPr>
      </w:pPr>
    </w:p>
    <w:p w14:paraId="25B026F1" w14:textId="77777777" w:rsidR="00F95FCA" w:rsidRPr="00D870E0" w:rsidRDefault="00F95FCA" w:rsidP="00F95FCA">
      <w:pPr>
        <w:spacing w:after="0" w:line="240" w:lineRule="auto"/>
        <w:jc w:val="center"/>
        <w:rPr>
          <w:rFonts w:ascii="Arial" w:hAnsi="Arial" w:cs="Arial"/>
          <w:b/>
          <w:bCs/>
          <w:sz w:val="24"/>
          <w:szCs w:val="24"/>
        </w:rPr>
      </w:pPr>
    </w:p>
    <w:p w14:paraId="71D2B713" w14:textId="2786DFB3" w:rsidR="00F95FCA" w:rsidRPr="00D870E0" w:rsidRDefault="00C722BE" w:rsidP="00F95FCA">
      <w:pPr>
        <w:spacing w:after="0" w:line="240" w:lineRule="auto"/>
        <w:jc w:val="center"/>
        <w:rPr>
          <w:rFonts w:ascii="Arial" w:hAnsi="Arial" w:cs="Arial"/>
          <w:b/>
          <w:bCs/>
          <w:sz w:val="24"/>
          <w:szCs w:val="24"/>
        </w:rPr>
      </w:pPr>
      <w:r>
        <w:rPr>
          <w:rFonts w:ascii="Arial" w:hAnsi="Arial" w:cs="Arial"/>
          <w:b/>
          <w:bCs/>
          <w:sz w:val="24"/>
          <w:szCs w:val="24"/>
        </w:rPr>
        <w:t xml:space="preserve">MTRO. </w:t>
      </w:r>
      <w:r w:rsidR="00F95FCA" w:rsidRPr="00D870E0">
        <w:rPr>
          <w:rFonts w:ascii="Arial" w:hAnsi="Arial" w:cs="Arial"/>
          <w:b/>
          <w:bCs/>
          <w:sz w:val="24"/>
          <w:szCs w:val="24"/>
        </w:rPr>
        <w:t xml:space="preserve"> ALFREDO RAMÍREZ BEDOLLA</w:t>
      </w:r>
    </w:p>
    <w:p w14:paraId="3BC657B4" w14:textId="77777777" w:rsidR="00F95FCA" w:rsidRDefault="00F95FCA" w:rsidP="00F95FCA">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31F5B59" w14:textId="77777777" w:rsidR="00F95FCA" w:rsidRPr="00D870E0" w:rsidRDefault="00F95FCA" w:rsidP="00F95FCA">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5003FB3" w14:textId="77777777" w:rsidR="00F95FCA" w:rsidRPr="00D870E0" w:rsidRDefault="00F95FCA" w:rsidP="00F95FCA">
      <w:pPr>
        <w:spacing w:after="0" w:line="240" w:lineRule="auto"/>
        <w:jc w:val="center"/>
        <w:rPr>
          <w:rFonts w:ascii="Arial" w:hAnsi="Arial" w:cs="Arial"/>
          <w:b/>
          <w:bCs/>
          <w:sz w:val="24"/>
          <w:szCs w:val="24"/>
        </w:rPr>
      </w:pPr>
    </w:p>
    <w:p w14:paraId="15986BC1" w14:textId="77777777" w:rsidR="00F95FCA" w:rsidRPr="00D870E0" w:rsidRDefault="00F95FCA" w:rsidP="00F95FCA">
      <w:pPr>
        <w:spacing w:after="0" w:line="240" w:lineRule="auto"/>
        <w:jc w:val="center"/>
        <w:rPr>
          <w:rFonts w:ascii="Arial" w:hAnsi="Arial" w:cs="Arial"/>
          <w:b/>
          <w:bCs/>
          <w:sz w:val="24"/>
          <w:szCs w:val="24"/>
        </w:rPr>
      </w:pPr>
    </w:p>
    <w:p w14:paraId="136A87A9" w14:textId="77777777" w:rsidR="00F95FCA" w:rsidRPr="00D870E0" w:rsidRDefault="00F95FCA" w:rsidP="00F95FCA">
      <w:pPr>
        <w:spacing w:after="0" w:line="240" w:lineRule="auto"/>
        <w:jc w:val="center"/>
        <w:rPr>
          <w:rFonts w:ascii="Arial" w:hAnsi="Arial" w:cs="Arial"/>
          <w:b/>
          <w:bCs/>
          <w:sz w:val="24"/>
          <w:szCs w:val="24"/>
        </w:rPr>
      </w:pPr>
    </w:p>
    <w:p w14:paraId="78E308E0" w14:textId="77777777" w:rsidR="00F95FCA" w:rsidRPr="00D870E0" w:rsidRDefault="00F95FCA" w:rsidP="00F95FCA">
      <w:pPr>
        <w:spacing w:after="0" w:line="240" w:lineRule="auto"/>
        <w:jc w:val="center"/>
        <w:rPr>
          <w:rFonts w:ascii="Arial" w:hAnsi="Arial" w:cs="Arial"/>
          <w:b/>
          <w:bCs/>
          <w:sz w:val="24"/>
          <w:szCs w:val="24"/>
        </w:rPr>
      </w:pPr>
    </w:p>
    <w:p w14:paraId="38D87934" w14:textId="77777777" w:rsidR="00F95FCA" w:rsidRPr="00D870E0" w:rsidRDefault="00F95FCA" w:rsidP="00F95FCA">
      <w:pPr>
        <w:spacing w:after="0" w:line="240" w:lineRule="auto"/>
        <w:jc w:val="center"/>
        <w:rPr>
          <w:rFonts w:ascii="Arial" w:hAnsi="Arial" w:cs="Arial"/>
          <w:b/>
          <w:bCs/>
          <w:sz w:val="24"/>
          <w:szCs w:val="24"/>
        </w:rPr>
      </w:pPr>
    </w:p>
    <w:p w14:paraId="63AE953B" w14:textId="77777777" w:rsidR="00F95FCA" w:rsidRPr="00D870E0" w:rsidRDefault="00F95FCA" w:rsidP="00F95FCA">
      <w:pPr>
        <w:spacing w:after="0" w:line="240" w:lineRule="auto"/>
        <w:jc w:val="center"/>
        <w:rPr>
          <w:rFonts w:ascii="Arial" w:hAnsi="Arial" w:cs="Arial"/>
          <w:b/>
          <w:bCs/>
          <w:sz w:val="24"/>
          <w:szCs w:val="24"/>
        </w:rPr>
      </w:pPr>
    </w:p>
    <w:p w14:paraId="3B9FF45E" w14:textId="77777777" w:rsidR="00F95FCA" w:rsidRPr="00D870E0" w:rsidRDefault="00F95FCA" w:rsidP="00F95FCA">
      <w:pPr>
        <w:spacing w:after="0" w:line="240" w:lineRule="auto"/>
        <w:jc w:val="center"/>
        <w:rPr>
          <w:rFonts w:ascii="Arial" w:hAnsi="Arial" w:cs="Arial"/>
          <w:b/>
          <w:bCs/>
          <w:sz w:val="24"/>
          <w:szCs w:val="24"/>
        </w:rPr>
      </w:pPr>
    </w:p>
    <w:p w14:paraId="63EE8816" w14:textId="77777777" w:rsidR="00F95FCA" w:rsidRPr="00D870E0" w:rsidRDefault="00F95FCA" w:rsidP="00F95FCA">
      <w:pPr>
        <w:spacing w:after="0" w:line="240" w:lineRule="auto"/>
        <w:jc w:val="center"/>
        <w:rPr>
          <w:rFonts w:ascii="Arial" w:hAnsi="Arial" w:cs="Arial"/>
          <w:b/>
          <w:bCs/>
          <w:sz w:val="24"/>
          <w:szCs w:val="24"/>
        </w:rPr>
      </w:pPr>
    </w:p>
    <w:p w14:paraId="50E7933A" w14:textId="77777777" w:rsidR="00F95FCA" w:rsidRPr="00D870E0" w:rsidRDefault="00F95FCA" w:rsidP="00F95FCA">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F0803BE" w14:textId="77777777" w:rsidR="00F95FCA" w:rsidRPr="00D870E0" w:rsidRDefault="00F95FCA" w:rsidP="00F95FCA">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51846A89" w14:textId="77777777" w:rsidR="00F95FCA" w:rsidRDefault="00F95FCA" w:rsidP="00F95FCA">
      <w:pPr>
        <w:spacing w:after="0" w:line="240" w:lineRule="auto"/>
        <w:rPr>
          <w:rFonts w:ascii="Arial" w:hAnsi="Arial" w:cs="Arial"/>
          <w:sz w:val="24"/>
          <w:szCs w:val="24"/>
        </w:rPr>
      </w:pPr>
    </w:p>
    <w:p w14:paraId="5FF7F3CB" w14:textId="77777777" w:rsidR="00F95FCA" w:rsidRDefault="00F95FCA" w:rsidP="00F95FCA">
      <w:pPr>
        <w:spacing w:after="0" w:line="240" w:lineRule="auto"/>
        <w:rPr>
          <w:rFonts w:ascii="Arial" w:hAnsi="Arial" w:cs="Arial"/>
          <w:sz w:val="24"/>
          <w:szCs w:val="24"/>
        </w:rPr>
      </w:pPr>
    </w:p>
    <w:p w14:paraId="46508D69" w14:textId="77777777" w:rsidR="00F95FCA" w:rsidRDefault="00F95FCA" w:rsidP="00F95FCA">
      <w:pPr>
        <w:spacing w:after="0" w:line="240" w:lineRule="auto"/>
        <w:rPr>
          <w:rFonts w:ascii="Arial" w:hAnsi="Arial" w:cs="Arial"/>
          <w:sz w:val="24"/>
          <w:szCs w:val="24"/>
        </w:rPr>
      </w:pPr>
    </w:p>
    <w:p w14:paraId="1B4DC6BE" w14:textId="77777777" w:rsidR="00F95FCA" w:rsidRDefault="00F95FCA" w:rsidP="00F95FCA">
      <w:pPr>
        <w:spacing w:after="0" w:line="240" w:lineRule="auto"/>
        <w:rPr>
          <w:rFonts w:ascii="Arial" w:hAnsi="Arial" w:cs="Arial"/>
          <w:sz w:val="24"/>
          <w:szCs w:val="24"/>
        </w:rPr>
      </w:pPr>
    </w:p>
    <w:p w14:paraId="11CE3973" w14:textId="77777777" w:rsidR="00F95FCA" w:rsidRDefault="00F95FCA" w:rsidP="00F95FCA">
      <w:pPr>
        <w:spacing w:after="0" w:line="240" w:lineRule="auto"/>
        <w:rPr>
          <w:rFonts w:ascii="Arial" w:hAnsi="Arial" w:cs="Arial"/>
          <w:sz w:val="24"/>
          <w:szCs w:val="24"/>
        </w:rPr>
      </w:pPr>
    </w:p>
    <w:p w14:paraId="2F7E9CC3" w14:textId="77777777" w:rsidR="00F95FCA" w:rsidRDefault="00F95FCA" w:rsidP="00F95FCA">
      <w:pPr>
        <w:spacing w:after="0" w:line="240" w:lineRule="auto"/>
        <w:rPr>
          <w:rFonts w:ascii="Arial" w:hAnsi="Arial" w:cs="Arial"/>
          <w:sz w:val="24"/>
          <w:szCs w:val="24"/>
        </w:rPr>
      </w:pPr>
    </w:p>
    <w:p w14:paraId="2750B038" w14:textId="77777777" w:rsidR="00F95FCA" w:rsidRDefault="00F95FCA" w:rsidP="00F95FCA">
      <w:pPr>
        <w:spacing w:after="0" w:line="240" w:lineRule="auto"/>
        <w:rPr>
          <w:rFonts w:ascii="Arial" w:hAnsi="Arial" w:cs="Arial"/>
          <w:sz w:val="24"/>
          <w:szCs w:val="24"/>
        </w:rPr>
      </w:pPr>
    </w:p>
    <w:p w14:paraId="5D8523D7" w14:textId="77777777" w:rsidR="00F95FCA" w:rsidRDefault="00F95FCA" w:rsidP="00F95FCA">
      <w:pPr>
        <w:spacing w:after="0" w:line="240" w:lineRule="auto"/>
        <w:rPr>
          <w:rFonts w:ascii="Arial" w:hAnsi="Arial" w:cs="Arial"/>
          <w:sz w:val="24"/>
          <w:szCs w:val="24"/>
        </w:rPr>
      </w:pPr>
    </w:p>
    <w:p w14:paraId="57BCE498" w14:textId="77777777" w:rsidR="00F95FCA" w:rsidRDefault="00F95FCA" w:rsidP="00F95FCA">
      <w:pPr>
        <w:spacing w:after="0" w:line="240" w:lineRule="auto"/>
        <w:rPr>
          <w:rFonts w:ascii="Arial" w:hAnsi="Arial" w:cs="Arial"/>
          <w:sz w:val="24"/>
          <w:szCs w:val="24"/>
        </w:rPr>
      </w:pPr>
    </w:p>
    <w:p w14:paraId="049A6DDE" w14:textId="77777777" w:rsidR="00F95FCA" w:rsidRDefault="00F95FCA" w:rsidP="00F95FCA">
      <w:pPr>
        <w:spacing w:after="0" w:line="240" w:lineRule="auto"/>
        <w:rPr>
          <w:rFonts w:ascii="Arial" w:hAnsi="Arial" w:cs="Arial"/>
          <w:sz w:val="24"/>
          <w:szCs w:val="24"/>
        </w:rPr>
      </w:pPr>
    </w:p>
    <w:p w14:paraId="33759E8A" w14:textId="77777777" w:rsidR="00F95FCA" w:rsidRDefault="00F95FCA" w:rsidP="00F95FCA">
      <w:pPr>
        <w:spacing w:after="0" w:line="240" w:lineRule="auto"/>
        <w:rPr>
          <w:rFonts w:ascii="Arial" w:hAnsi="Arial" w:cs="Arial"/>
          <w:sz w:val="24"/>
          <w:szCs w:val="24"/>
        </w:rPr>
      </w:pPr>
    </w:p>
    <w:p w14:paraId="424FD326" w14:textId="77777777" w:rsidR="00F95FCA" w:rsidRDefault="00F95FCA" w:rsidP="00F95FCA">
      <w:pPr>
        <w:spacing w:after="0" w:line="240" w:lineRule="auto"/>
        <w:rPr>
          <w:rFonts w:ascii="Arial" w:hAnsi="Arial" w:cs="Arial"/>
          <w:sz w:val="24"/>
          <w:szCs w:val="24"/>
        </w:rPr>
      </w:pPr>
    </w:p>
    <w:p w14:paraId="0B64296E" w14:textId="77777777" w:rsidR="00F95FCA" w:rsidRDefault="00F95FCA" w:rsidP="00F95FCA">
      <w:pPr>
        <w:spacing w:after="0" w:line="240" w:lineRule="auto"/>
        <w:rPr>
          <w:rFonts w:ascii="Arial" w:hAnsi="Arial" w:cs="Arial"/>
          <w:sz w:val="24"/>
          <w:szCs w:val="24"/>
        </w:rPr>
      </w:pPr>
    </w:p>
    <w:p w14:paraId="1C962586" w14:textId="77777777" w:rsidR="00F95FCA" w:rsidRDefault="00F95FCA" w:rsidP="00F95FCA">
      <w:pPr>
        <w:spacing w:after="0" w:line="240" w:lineRule="auto"/>
        <w:rPr>
          <w:rFonts w:ascii="Arial" w:hAnsi="Arial" w:cs="Arial"/>
          <w:sz w:val="24"/>
          <w:szCs w:val="24"/>
        </w:rPr>
      </w:pPr>
    </w:p>
    <w:p w14:paraId="472A40DF" w14:textId="77777777" w:rsidR="00F95FCA" w:rsidRDefault="00F95FCA" w:rsidP="00F95FCA">
      <w:pPr>
        <w:spacing w:after="0" w:line="240" w:lineRule="auto"/>
        <w:rPr>
          <w:rFonts w:ascii="Arial" w:hAnsi="Arial" w:cs="Arial"/>
          <w:sz w:val="24"/>
          <w:szCs w:val="24"/>
        </w:rPr>
      </w:pPr>
    </w:p>
    <w:p w14:paraId="3B0797E2" w14:textId="77777777" w:rsidR="00F95FCA" w:rsidRDefault="00F95FCA" w:rsidP="00F95FCA">
      <w:pPr>
        <w:spacing w:after="0" w:line="240" w:lineRule="auto"/>
        <w:rPr>
          <w:rFonts w:ascii="Arial" w:hAnsi="Arial" w:cs="Arial"/>
          <w:sz w:val="24"/>
          <w:szCs w:val="24"/>
        </w:rPr>
      </w:pPr>
    </w:p>
    <w:p w14:paraId="0653DE45" w14:textId="77777777" w:rsidR="00F95FCA" w:rsidRDefault="00F95FCA" w:rsidP="00F95FCA">
      <w:pPr>
        <w:spacing w:after="0" w:line="240" w:lineRule="auto"/>
        <w:rPr>
          <w:rFonts w:ascii="Arial" w:hAnsi="Arial" w:cs="Arial"/>
          <w:sz w:val="24"/>
          <w:szCs w:val="24"/>
        </w:rPr>
      </w:pPr>
    </w:p>
    <w:p w14:paraId="5A82B75C" w14:textId="77777777" w:rsidR="00F95FCA" w:rsidRDefault="00F95FCA" w:rsidP="00F95FCA">
      <w:pPr>
        <w:spacing w:after="0" w:line="240" w:lineRule="auto"/>
        <w:rPr>
          <w:rFonts w:ascii="Arial" w:hAnsi="Arial" w:cs="Arial"/>
          <w:sz w:val="24"/>
          <w:szCs w:val="24"/>
        </w:rPr>
      </w:pPr>
    </w:p>
    <w:p w14:paraId="63C12A66" w14:textId="77777777" w:rsidR="00F95FCA" w:rsidRDefault="00F95FCA" w:rsidP="00F95FCA">
      <w:pPr>
        <w:spacing w:after="0" w:line="240" w:lineRule="auto"/>
        <w:rPr>
          <w:rFonts w:ascii="Arial" w:hAnsi="Arial" w:cs="Arial"/>
          <w:sz w:val="24"/>
          <w:szCs w:val="24"/>
        </w:rPr>
      </w:pPr>
    </w:p>
    <w:p w14:paraId="04846D11" w14:textId="77777777" w:rsidR="00F95FCA" w:rsidRDefault="00F95FCA" w:rsidP="00F95FCA">
      <w:pPr>
        <w:spacing w:after="0" w:line="240" w:lineRule="auto"/>
        <w:rPr>
          <w:rFonts w:ascii="Arial" w:hAnsi="Arial" w:cs="Arial"/>
          <w:sz w:val="24"/>
          <w:szCs w:val="24"/>
        </w:rPr>
      </w:pPr>
    </w:p>
    <w:p w14:paraId="6758C8C4" w14:textId="77777777" w:rsidR="00F95FCA" w:rsidRDefault="00F95FCA" w:rsidP="00F95FCA">
      <w:pPr>
        <w:spacing w:after="0" w:line="240" w:lineRule="auto"/>
        <w:rPr>
          <w:rFonts w:ascii="Arial" w:hAnsi="Arial" w:cs="Arial"/>
          <w:sz w:val="24"/>
          <w:szCs w:val="24"/>
        </w:rPr>
      </w:pPr>
    </w:p>
    <w:p w14:paraId="541AEBC2" w14:textId="77777777" w:rsidR="00F95FCA" w:rsidRDefault="00F95FCA" w:rsidP="00F95FCA">
      <w:pPr>
        <w:spacing w:after="0" w:line="240" w:lineRule="auto"/>
        <w:rPr>
          <w:rFonts w:ascii="Arial" w:hAnsi="Arial" w:cs="Arial"/>
          <w:sz w:val="24"/>
          <w:szCs w:val="24"/>
        </w:rPr>
      </w:pPr>
    </w:p>
    <w:p w14:paraId="27D3422D" w14:textId="77777777" w:rsidR="00F95FCA" w:rsidRPr="00EF699A" w:rsidRDefault="00F95FCA" w:rsidP="00F95FCA">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E9E83DF" w14:textId="77777777" w:rsidR="00F95FCA" w:rsidRDefault="00F95FCA" w:rsidP="00F95FCA">
      <w:pPr>
        <w:spacing w:after="0" w:line="240" w:lineRule="auto"/>
        <w:jc w:val="both"/>
        <w:rPr>
          <w:rFonts w:ascii="Arial" w:hAnsi="Arial" w:cs="Arial"/>
          <w:sz w:val="24"/>
          <w:szCs w:val="24"/>
        </w:rPr>
      </w:pPr>
    </w:p>
    <w:p w14:paraId="523605CF" w14:textId="77777777" w:rsidR="00F95FCA" w:rsidRDefault="00F95FCA" w:rsidP="00F95FCA">
      <w:pPr>
        <w:spacing w:after="0" w:line="240" w:lineRule="auto"/>
        <w:jc w:val="both"/>
        <w:rPr>
          <w:rFonts w:ascii="Arial" w:hAnsi="Arial" w:cs="Arial"/>
          <w:sz w:val="24"/>
          <w:szCs w:val="24"/>
        </w:rPr>
      </w:pPr>
    </w:p>
    <w:p w14:paraId="7D89C384" w14:textId="77777777" w:rsidR="00F95FCA" w:rsidRDefault="00F95FCA" w:rsidP="00F95FCA">
      <w:pPr>
        <w:spacing w:after="0" w:line="240" w:lineRule="auto"/>
        <w:jc w:val="both"/>
        <w:rPr>
          <w:rFonts w:ascii="Arial" w:hAnsi="Arial" w:cs="Arial"/>
          <w:sz w:val="24"/>
          <w:szCs w:val="24"/>
        </w:rPr>
      </w:pPr>
    </w:p>
    <w:p w14:paraId="291E9FAF" w14:textId="77777777" w:rsidR="00F95FCA" w:rsidRDefault="00F95FCA" w:rsidP="00F95FCA">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6E0B273" w14:textId="77777777" w:rsidR="00F95FCA" w:rsidRPr="00484854" w:rsidRDefault="00F95FCA" w:rsidP="00F95F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452AB042" w14:textId="2575AC78" w:rsidR="00F95FCA" w:rsidRDefault="00F95FCA" w:rsidP="00F95F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Morelia</w:t>
      </w:r>
      <w:r w:rsidRPr="000A15AA">
        <w:rPr>
          <w:rFonts w:ascii="Arial" w:hAnsi="Arial" w:cs="Arial"/>
          <w:sz w:val="24"/>
          <w:szCs w:val="24"/>
        </w:rPr>
        <w:t>.</w:t>
      </w:r>
    </w:p>
    <w:p w14:paraId="11B89C96" w14:textId="77777777" w:rsidR="00F95FCA" w:rsidRDefault="00F95FCA" w:rsidP="00F95F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25BDA57" w14:textId="77777777" w:rsidR="00F95FCA" w:rsidRDefault="00F95FCA" w:rsidP="00F95F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48D4301E" w14:textId="77777777" w:rsidR="00F95FCA" w:rsidRDefault="00F95FCA" w:rsidP="00F95F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F46DA20" w14:textId="77777777" w:rsidR="00F95FCA" w:rsidRDefault="00F95FCA" w:rsidP="00F95FCA">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C2AAE54" w14:textId="77777777" w:rsidR="00F95FCA" w:rsidRDefault="00F95FCA" w:rsidP="00F95FCA">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C6EA8E6" w14:textId="77777777" w:rsidR="00F95FCA" w:rsidRDefault="00F95FCA" w:rsidP="00F95FCA">
      <w:pPr>
        <w:spacing w:after="0" w:line="240" w:lineRule="auto"/>
        <w:jc w:val="both"/>
        <w:rPr>
          <w:rFonts w:ascii="Arial" w:hAnsi="Arial" w:cs="Arial"/>
          <w:sz w:val="24"/>
          <w:szCs w:val="24"/>
        </w:rPr>
      </w:pPr>
    </w:p>
    <w:p w14:paraId="3C527E55" w14:textId="77777777" w:rsidR="00F95FCA" w:rsidRPr="007740C3" w:rsidRDefault="00F95FCA" w:rsidP="00F95FCA">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3C5699B" w14:textId="77777777" w:rsidR="00F95FCA" w:rsidRDefault="00F95FCA" w:rsidP="00F95FCA">
      <w:pPr>
        <w:spacing w:after="0" w:line="240" w:lineRule="auto"/>
        <w:rPr>
          <w:rFonts w:ascii="Arial" w:hAnsi="Arial" w:cs="Arial"/>
          <w:sz w:val="24"/>
          <w:szCs w:val="24"/>
        </w:rPr>
      </w:pPr>
    </w:p>
    <w:p w14:paraId="07713A46" w14:textId="77777777" w:rsidR="00F95FCA" w:rsidRDefault="00F95FCA" w:rsidP="00F95FCA">
      <w:pPr>
        <w:spacing w:after="0" w:line="240" w:lineRule="auto"/>
        <w:rPr>
          <w:rFonts w:ascii="Arial" w:hAnsi="Arial" w:cs="Arial"/>
          <w:sz w:val="24"/>
          <w:szCs w:val="24"/>
        </w:rPr>
      </w:pPr>
    </w:p>
    <w:p w14:paraId="1DD5568A" w14:textId="77777777" w:rsidR="00F95FCA" w:rsidRDefault="00F95FCA" w:rsidP="00F95FCA">
      <w:pPr>
        <w:spacing w:after="0" w:line="240" w:lineRule="auto"/>
        <w:rPr>
          <w:rFonts w:ascii="Arial" w:hAnsi="Arial" w:cs="Arial"/>
          <w:sz w:val="24"/>
          <w:szCs w:val="24"/>
        </w:rPr>
      </w:pPr>
    </w:p>
    <w:p w14:paraId="1C65AE12" w14:textId="77777777" w:rsidR="00F95FCA" w:rsidRDefault="00F95FCA" w:rsidP="00F95FCA">
      <w:pPr>
        <w:spacing w:after="0" w:line="240" w:lineRule="auto"/>
        <w:rPr>
          <w:rFonts w:ascii="Arial" w:hAnsi="Arial" w:cs="Arial"/>
          <w:sz w:val="24"/>
          <w:szCs w:val="24"/>
        </w:rPr>
      </w:pPr>
    </w:p>
    <w:p w14:paraId="03D3BC63" w14:textId="77777777" w:rsidR="00F95FCA" w:rsidRDefault="00F95FCA" w:rsidP="00F95FCA">
      <w:pPr>
        <w:spacing w:after="0" w:line="240" w:lineRule="auto"/>
        <w:rPr>
          <w:rFonts w:ascii="Arial" w:hAnsi="Arial" w:cs="Arial"/>
          <w:sz w:val="24"/>
          <w:szCs w:val="24"/>
        </w:rPr>
      </w:pPr>
    </w:p>
    <w:p w14:paraId="6CEEDF41" w14:textId="77777777" w:rsidR="00F95FCA" w:rsidRDefault="00F95FCA" w:rsidP="00F95FCA">
      <w:pPr>
        <w:spacing w:after="0" w:line="240" w:lineRule="auto"/>
        <w:rPr>
          <w:rFonts w:ascii="Arial" w:hAnsi="Arial" w:cs="Arial"/>
          <w:sz w:val="24"/>
          <w:szCs w:val="24"/>
        </w:rPr>
      </w:pPr>
    </w:p>
    <w:p w14:paraId="22F7B0C8" w14:textId="77777777" w:rsidR="00F95FCA" w:rsidRDefault="00F95FCA" w:rsidP="00F95FCA">
      <w:pPr>
        <w:spacing w:after="0" w:line="240" w:lineRule="auto"/>
        <w:rPr>
          <w:rFonts w:ascii="Arial" w:hAnsi="Arial" w:cs="Arial"/>
          <w:sz w:val="24"/>
          <w:szCs w:val="24"/>
        </w:rPr>
      </w:pPr>
    </w:p>
    <w:p w14:paraId="1345BF5A" w14:textId="77777777" w:rsidR="00F95FCA" w:rsidRDefault="00F95FCA" w:rsidP="00F95FCA">
      <w:pPr>
        <w:spacing w:after="0" w:line="240" w:lineRule="auto"/>
        <w:rPr>
          <w:rFonts w:ascii="Arial" w:hAnsi="Arial" w:cs="Arial"/>
          <w:sz w:val="24"/>
          <w:szCs w:val="24"/>
        </w:rPr>
      </w:pPr>
    </w:p>
    <w:p w14:paraId="75CA993D" w14:textId="77777777" w:rsidR="00F95FCA" w:rsidRDefault="00F95FCA" w:rsidP="00F95FCA">
      <w:pPr>
        <w:spacing w:after="0" w:line="240" w:lineRule="auto"/>
        <w:rPr>
          <w:rFonts w:ascii="Arial" w:hAnsi="Arial" w:cs="Arial"/>
          <w:sz w:val="24"/>
          <w:szCs w:val="24"/>
        </w:rPr>
      </w:pPr>
    </w:p>
    <w:p w14:paraId="7865A62D" w14:textId="77777777" w:rsidR="00F95FCA" w:rsidRDefault="00F95FCA" w:rsidP="00F95FCA">
      <w:pPr>
        <w:spacing w:after="0" w:line="240" w:lineRule="auto"/>
        <w:rPr>
          <w:rFonts w:ascii="Arial" w:hAnsi="Arial" w:cs="Arial"/>
          <w:sz w:val="24"/>
          <w:szCs w:val="24"/>
        </w:rPr>
      </w:pPr>
    </w:p>
    <w:p w14:paraId="6EA517A3" w14:textId="77777777" w:rsidR="00F95FCA" w:rsidRDefault="00F95FCA" w:rsidP="00F95FCA">
      <w:pPr>
        <w:spacing w:after="0" w:line="240" w:lineRule="auto"/>
        <w:rPr>
          <w:rFonts w:ascii="Arial" w:hAnsi="Arial" w:cs="Arial"/>
          <w:sz w:val="24"/>
          <w:szCs w:val="24"/>
        </w:rPr>
      </w:pPr>
    </w:p>
    <w:p w14:paraId="4E88BBD4" w14:textId="77777777" w:rsidR="00F95FCA" w:rsidRDefault="00F95FCA" w:rsidP="00F95FCA">
      <w:pPr>
        <w:spacing w:after="0" w:line="240" w:lineRule="auto"/>
        <w:rPr>
          <w:rFonts w:ascii="Arial" w:hAnsi="Arial" w:cs="Arial"/>
          <w:sz w:val="24"/>
          <w:szCs w:val="24"/>
        </w:rPr>
      </w:pPr>
    </w:p>
    <w:p w14:paraId="6E9A9858" w14:textId="77777777" w:rsidR="00F95FCA" w:rsidRDefault="00F95FCA" w:rsidP="00F95FCA">
      <w:pPr>
        <w:rPr>
          <w:rFonts w:ascii="Arial" w:hAnsi="Arial" w:cs="Arial"/>
          <w:sz w:val="24"/>
          <w:szCs w:val="24"/>
        </w:rPr>
      </w:pPr>
      <w:r>
        <w:rPr>
          <w:rFonts w:ascii="Arial" w:hAnsi="Arial" w:cs="Arial"/>
          <w:sz w:val="24"/>
          <w:szCs w:val="24"/>
        </w:rPr>
        <w:br w:type="page"/>
      </w:r>
    </w:p>
    <w:p w14:paraId="3BD34A20" w14:textId="77777777" w:rsidR="00F95FCA" w:rsidRDefault="00F95FCA" w:rsidP="00F95FCA">
      <w:pPr>
        <w:spacing w:after="0" w:line="240" w:lineRule="auto"/>
        <w:rPr>
          <w:rFonts w:ascii="Arial" w:hAnsi="Arial" w:cs="Arial"/>
          <w:sz w:val="24"/>
          <w:szCs w:val="24"/>
        </w:rPr>
      </w:pPr>
    </w:p>
    <w:p w14:paraId="33CF85AB" w14:textId="77777777" w:rsidR="00F95FCA" w:rsidRDefault="00F95FCA" w:rsidP="00F95FCA">
      <w:pPr>
        <w:spacing w:after="0" w:line="240" w:lineRule="auto"/>
        <w:rPr>
          <w:rFonts w:ascii="Arial" w:hAnsi="Arial" w:cs="Arial"/>
          <w:sz w:val="24"/>
          <w:szCs w:val="24"/>
        </w:rPr>
      </w:pPr>
    </w:p>
    <w:p w14:paraId="3B47B502" w14:textId="77777777" w:rsidR="00F95FCA" w:rsidRDefault="00F95FCA" w:rsidP="00F95FCA">
      <w:pPr>
        <w:spacing w:after="0" w:line="240" w:lineRule="auto"/>
        <w:rPr>
          <w:rFonts w:ascii="Arial" w:hAnsi="Arial" w:cs="Arial"/>
          <w:sz w:val="24"/>
          <w:szCs w:val="24"/>
        </w:rPr>
      </w:pPr>
    </w:p>
    <w:p w14:paraId="48F7D6EE" w14:textId="77777777" w:rsidR="00F95FCA" w:rsidRPr="00FE640B" w:rsidRDefault="00F95FCA" w:rsidP="00F95FCA">
      <w:pPr>
        <w:spacing w:after="0" w:line="240" w:lineRule="auto"/>
        <w:jc w:val="center"/>
        <w:rPr>
          <w:rFonts w:ascii="Arial" w:hAnsi="Arial" w:cs="Arial"/>
          <w:bCs/>
          <w:sz w:val="24"/>
          <w:szCs w:val="24"/>
        </w:rPr>
      </w:pPr>
      <w:r w:rsidRPr="00FE640B">
        <w:rPr>
          <w:rFonts w:ascii="Arial" w:hAnsi="Arial" w:cs="Arial"/>
          <w:bCs/>
          <w:sz w:val="24"/>
          <w:szCs w:val="24"/>
        </w:rPr>
        <w:t>CONTENIDO</w:t>
      </w:r>
    </w:p>
    <w:p w14:paraId="66FD540E" w14:textId="77777777" w:rsidR="00F95FCA" w:rsidRDefault="00F95FCA" w:rsidP="00F95FCA">
      <w:pPr>
        <w:rPr>
          <w:rFonts w:ascii="Arial" w:hAnsi="Arial" w:cs="Arial"/>
        </w:rPr>
      </w:pPr>
    </w:p>
    <w:p w14:paraId="1F8E96FF" w14:textId="77777777" w:rsidR="00F95FCA" w:rsidRDefault="00F95FCA" w:rsidP="00F95FCA">
      <w:pPr>
        <w:rPr>
          <w:rFonts w:ascii="Arial" w:hAnsi="Arial" w:cs="Arial"/>
        </w:rPr>
      </w:pPr>
    </w:p>
    <w:p w14:paraId="3C437C6B" w14:textId="77777777" w:rsidR="00F95FCA" w:rsidRDefault="00F95FCA" w:rsidP="00F95FCA">
      <w:pPr>
        <w:rPr>
          <w:rFonts w:ascii="Arial" w:hAnsi="Arial" w:cs="Arial"/>
        </w:rPr>
      </w:pPr>
      <w:r>
        <w:rPr>
          <w:rFonts w:ascii="Arial" w:hAnsi="Arial" w:cs="Arial"/>
        </w:rPr>
        <w:t>PRESENTACIÓN</w:t>
      </w:r>
    </w:p>
    <w:p w14:paraId="0408EF2A" w14:textId="77777777" w:rsidR="00F95FCA" w:rsidRDefault="00F95FCA" w:rsidP="00F95FCA">
      <w:pPr>
        <w:rPr>
          <w:rFonts w:ascii="Arial" w:hAnsi="Arial" w:cs="Arial"/>
        </w:rPr>
      </w:pPr>
    </w:p>
    <w:p w14:paraId="5684D31D" w14:textId="547B6CC6" w:rsidR="00F95FCA" w:rsidRDefault="00F95FCA" w:rsidP="00F95FCA">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E08D9F9" w14:textId="77777777" w:rsidR="00102CC2" w:rsidRDefault="00102CC2" w:rsidP="00F95FCA">
      <w:pPr>
        <w:rPr>
          <w:rFonts w:ascii="Arial" w:hAnsi="Arial" w:cs="Arial"/>
        </w:rPr>
      </w:pPr>
    </w:p>
    <w:p w14:paraId="40A3F65F" w14:textId="549EEA77" w:rsidR="00F95FCA" w:rsidRDefault="00F95FCA" w:rsidP="00F95FCA">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2F777F" w14:textId="77777777" w:rsidR="00F95FCA" w:rsidRDefault="00F95FCA" w:rsidP="00F95FCA">
      <w:pPr>
        <w:rPr>
          <w:rFonts w:ascii="Arial" w:hAnsi="Arial" w:cs="Arial"/>
        </w:rPr>
      </w:pPr>
    </w:p>
    <w:p w14:paraId="51082CEF" w14:textId="6F95BC3B" w:rsidR="00F95FCA" w:rsidRDefault="00F95FCA" w:rsidP="00F95FCA">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1B0B8F2" w14:textId="77777777" w:rsidR="00F95FCA" w:rsidRDefault="00F95FCA" w:rsidP="00F95FCA">
      <w:pPr>
        <w:rPr>
          <w:rFonts w:ascii="Arial" w:hAnsi="Arial" w:cs="Arial"/>
        </w:rPr>
      </w:pPr>
    </w:p>
    <w:p w14:paraId="33B3F9E0" w14:textId="5E631DF1" w:rsidR="00F95FCA" w:rsidRDefault="00F95FCA" w:rsidP="00F95FCA">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A85D7AD" w14:textId="77777777" w:rsidR="00F95FCA" w:rsidRDefault="00F95FCA" w:rsidP="00F95FCA">
      <w:pPr>
        <w:rPr>
          <w:rFonts w:ascii="Arial" w:hAnsi="Arial" w:cs="Arial"/>
        </w:rPr>
      </w:pPr>
    </w:p>
    <w:p w14:paraId="1BAFBE66" w14:textId="1B807FCB" w:rsidR="00F95FCA" w:rsidRDefault="00F95FCA" w:rsidP="00F95FCA">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0280B86" w14:textId="77777777" w:rsidR="00F95FCA" w:rsidRDefault="00F95FCA" w:rsidP="00F95FCA">
      <w:pPr>
        <w:rPr>
          <w:rFonts w:ascii="Arial" w:hAnsi="Arial" w:cs="Arial"/>
        </w:rPr>
      </w:pPr>
    </w:p>
    <w:p w14:paraId="5B4EDD8F" w14:textId="2BB34F09" w:rsidR="00F95FCA" w:rsidRDefault="00F95FCA" w:rsidP="00F95FCA">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B969488" w14:textId="77777777" w:rsidR="00F95FCA" w:rsidRDefault="00F95FCA" w:rsidP="00F95FCA">
      <w:pPr>
        <w:rPr>
          <w:rFonts w:ascii="Arial" w:hAnsi="Arial" w:cs="Arial"/>
        </w:rPr>
      </w:pPr>
    </w:p>
    <w:p w14:paraId="5ACD2096" w14:textId="77777777" w:rsidR="00F95FCA" w:rsidRDefault="00F95FCA" w:rsidP="00F95FCA">
      <w:pPr>
        <w:spacing w:after="0" w:line="240" w:lineRule="auto"/>
        <w:rPr>
          <w:rFonts w:ascii="Arial" w:hAnsi="Arial" w:cs="Arial"/>
          <w:sz w:val="24"/>
          <w:szCs w:val="24"/>
        </w:rPr>
      </w:pPr>
    </w:p>
    <w:p w14:paraId="0A680C03" w14:textId="77777777" w:rsidR="00F95FCA" w:rsidRDefault="00F95FCA" w:rsidP="00F95FCA">
      <w:pPr>
        <w:spacing w:after="0" w:line="240" w:lineRule="auto"/>
        <w:rPr>
          <w:rFonts w:ascii="Arial" w:hAnsi="Arial" w:cs="Arial"/>
          <w:sz w:val="24"/>
          <w:szCs w:val="24"/>
        </w:rPr>
      </w:pPr>
    </w:p>
    <w:p w14:paraId="54A189AF" w14:textId="77777777" w:rsidR="00F95FCA" w:rsidRDefault="00F95FCA" w:rsidP="00F95FCA">
      <w:pPr>
        <w:spacing w:after="0" w:line="240" w:lineRule="auto"/>
        <w:rPr>
          <w:rFonts w:ascii="Arial" w:hAnsi="Arial" w:cs="Arial"/>
          <w:sz w:val="24"/>
          <w:szCs w:val="24"/>
        </w:rPr>
      </w:pPr>
    </w:p>
    <w:p w14:paraId="542BDA10" w14:textId="77777777" w:rsidR="00F95FCA" w:rsidRDefault="00F95FCA" w:rsidP="00F95FCA">
      <w:pPr>
        <w:spacing w:after="0" w:line="240" w:lineRule="auto"/>
        <w:rPr>
          <w:rFonts w:ascii="Arial" w:hAnsi="Arial" w:cs="Arial"/>
          <w:sz w:val="24"/>
          <w:szCs w:val="24"/>
        </w:rPr>
      </w:pPr>
    </w:p>
    <w:p w14:paraId="31596956" w14:textId="77777777" w:rsidR="00F95FCA" w:rsidRDefault="00F95FCA" w:rsidP="00F95FCA">
      <w:pPr>
        <w:spacing w:after="0" w:line="240" w:lineRule="auto"/>
        <w:rPr>
          <w:rFonts w:ascii="Arial" w:hAnsi="Arial" w:cs="Arial"/>
          <w:sz w:val="24"/>
          <w:szCs w:val="24"/>
        </w:rPr>
      </w:pPr>
    </w:p>
    <w:p w14:paraId="4E2AD3B2" w14:textId="77777777" w:rsidR="00F95FCA" w:rsidRDefault="00F95FCA" w:rsidP="00F95FCA">
      <w:pPr>
        <w:spacing w:after="0" w:line="240" w:lineRule="auto"/>
        <w:rPr>
          <w:rFonts w:ascii="Arial" w:hAnsi="Arial" w:cs="Arial"/>
          <w:sz w:val="24"/>
          <w:szCs w:val="24"/>
        </w:rPr>
      </w:pPr>
    </w:p>
    <w:p w14:paraId="5C082A21" w14:textId="77777777" w:rsidR="00F95FCA" w:rsidRDefault="00F95FCA" w:rsidP="00F95FCA">
      <w:pPr>
        <w:spacing w:after="0" w:line="240" w:lineRule="auto"/>
        <w:rPr>
          <w:rFonts w:ascii="Arial" w:hAnsi="Arial" w:cs="Arial"/>
          <w:sz w:val="24"/>
          <w:szCs w:val="24"/>
        </w:rPr>
      </w:pPr>
    </w:p>
    <w:p w14:paraId="4045255B" w14:textId="77777777" w:rsidR="00F95FCA" w:rsidRDefault="00F95FCA" w:rsidP="00F95FCA">
      <w:pPr>
        <w:spacing w:after="0" w:line="240" w:lineRule="auto"/>
        <w:rPr>
          <w:rFonts w:ascii="Arial" w:hAnsi="Arial" w:cs="Arial"/>
          <w:sz w:val="24"/>
          <w:szCs w:val="24"/>
        </w:rPr>
      </w:pPr>
    </w:p>
    <w:p w14:paraId="37B6E714" w14:textId="77777777" w:rsidR="00F95FCA" w:rsidRDefault="00F95FCA" w:rsidP="00F95FCA">
      <w:pPr>
        <w:spacing w:after="0" w:line="240" w:lineRule="auto"/>
        <w:rPr>
          <w:rFonts w:ascii="Arial" w:hAnsi="Arial" w:cs="Arial"/>
          <w:sz w:val="24"/>
          <w:szCs w:val="24"/>
        </w:rPr>
      </w:pPr>
    </w:p>
    <w:p w14:paraId="7ECBCDFE" w14:textId="77777777" w:rsidR="00F95FCA" w:rsidRDefault="00F95FCA" w:rsidP="00F95FCA">
      <w:pPr>
        <w:spacing w:after="0" w:line="240" w:lineRule="auto"/>
        <w:rPr>
          <w:rFonts w:ascii="Arial" w:hAnsi="Arial" w:cs="Arial"/>
          <w:sz w:val="24"/>
          <w:szCs w:val="24"/>
        </w:rPr>
      </w:pPr>
    </w:p>
    <w:p w14:paraId="6BAA8068" w14:textId="77777777" w:rsidR="00F95FCA" w:rsidRDefault="00F95FCA" w:rsidP="00F95FCA">
      <w:pPr>
        <w:spacing w:after="0" w:line="240" w:lineRule="auto"/>
        <w:rPr>
          <w:rFonts w:ascii="Arial" w:hAnsi="Arial" w:cs="Arial"/>
          <w:sz w:val="24"/>
          <w:szCs w:val="24"/>
        </w:rPr>
      </w:pPr>
    </w:p>
    <w:p w14:paraId="070D0ECB" w14:textId="77777777" w:rsidR="00F95FCA" w:rsidRDefault="00F95FCA" w:rsidP="00F95FCA">
      <w:pPr>
        <w:spacing w:after="0" w:line="240" w:lineRule="auto"/>
        <w:rPr>
          <w:rFonts w:ascii="Arial" w:hAnsi="Arial" w:cs="Arial"/>
          <w:sz w:val="24"/>
          <w:szCs w:val="24"/>
        </w:rPr>
      </w:pPr>
    </w:p>
    <w:p w14:paraId="1AFD42B6" w14:textId="77777777" w:rsidR="00F95FCA" w:rsidRDefault="00F95FCA" w:rsidP="00F95FCA">
      <w:pPr>
        <w:spacing w:after="0" w:line="240" w:lineRule="auto"/>
        <w:rPr>
          <w:rFonts w:ascii="Arial" w:hAnsi="Arial" w:cs="Arial"/>
          <w:sz w:val="24"/>
          <w:szCs w:val="24"/>
        </w:rPr>
      </w:pPr>
    </w:p>
    <w:p w14:paraId="00F5061B" w14:textId="77777777" w:rsidR="00F95FCA" w:rsidRDefault="00F95FCA" w:rsidP="00F95FCA">
      <w:pPr>
        <w:spacing w:after="0" w:line="240" w:lineRule="auto"/>
        <w:rPr>
          <w:rFonts w:ascii="Arial" w:hAnsi="Arial" w:cs="Arial"/>
          <w:sz w:val="24"/>
          <w:szCs w:val="24"/>
        </w:rPr>
      </w:pPr>
    </w:p>
    <w:p w14:paraId="52F7DFF2" w14:textId="77777777" w:rsidR="00F95FCA" w:rsidRDefault="00F95FCA" w:rsidP="00F95FCA">
      <w:pPr>
        <w:spacing w:after="0" w:line="240" w:lineRule="auto"/>
        <w:rPr>
          <w:rFonts w:ascii="Arial" w:hAnsi="Arial" w:cs="Arial"/>
          <w:sz w:val="24"/>
          <w:szCs w:val="24"/>
        </w:rPr>
      </w:pPr>
    </w:p>
    <w:p w14:paraId="0A573237" w14:textId="77777777" w:rsidR="00F95FCA" w:rsidRDefault="00F95FCA" w:rsidP="00F95FCA">
      <w:pPr>
        <w:spacing w:after="0" w:line="240" w:lineRule="auto"/>
        <w:rPr>
          <w:rFonts w:ascii="Arial" w:hAnsi="Arial" w:cs="Arial"/>
          <w:sz w:val="24"/>
          <w:szCs w:val="24"/>
        </w:rPr>
      </w:pPr>
    </w:p>
    <w:p w14:paraId="4E2E2B1E" w14:textId="77777777" w:rsidR="00F95FCA" w:rsidRDefault="00F95FCA" w:rsidP="00F95FCA">
      <w:pPr>
        <w:spacing w:after="0" w:line="240" w:lineRule="auto"/>
        <w:rPr>
          <w:rFonts w:ascii="Arial" w:hAnsi="Arial" w:cs="Arial"/>
          <w:sz w:val="24"/>
          <w:szCs w:val="24"/>
        </w:rPr>
      </w:pPr>
    </w:p>
    <w:p w14:paraId="5C38EE25" w14:textId="77777777" w:rsidR="00F95FCA" w:rsidRDefault="00F95FCA" w:rsidP="00F95FCA">
      <w:pPr>
        <w:spacing w:after="0" w:line="240" w:lineRule="auto"/>
        <w:rPr>
          <w:rFonts w:ascii="Arial" w:hAnsi="Arial" w:cs="Arial"/>
          <w:sz w:val="24"/>
          <w:szCs w:val="24"/>
        </w:rPr>
      </w:pPr>
    </w:p>
    <w:p w14:paraId="0F14EFE4" w14:textId="77777777" w:rsidR="00F95FCA" w:rsidRDefault="00F95FCA" w:rsidP="00F95FCA">
      <w:pPr>
        <w:spacing w:after="0" w:line="240" w:lineRule="auto"/>
        <w:rPr>
          <w:rFonts w:ascii="Arial" w:hAnsi="Arial" w:cs="Arial"/>
          <w:sz w:val="24"/>
          <w:szCs w:val="24"/>
        </w:rPr>
      </w:pPr>
      <w:r>
        <w:rPr>
          <w:rFonts w:ascii="Arial" w:hAnsi="Arial" w:cs="Arial"/>
          <w:sz w:val="24"/>
          <w:szCs w:val="24"/>
        </w:rPr>
        <w:t>I.- ASPECTOS GEOGRÁFICOS</w:t>
      </w:r>
    </w:p>
    <w:p w14:paraId="3143A744" w14:textId="77777777" w:rsidR="00F95FCA" w:rsidRDefault="00F95FCA" w:rsidP="00F95FCA">
      <w:pPr>
        <w:spacing w:after="0" w:line="240" w:lineRule="auto"/>
        <w:rPr>
          <w:rFonts w:ascii="Arial" w:hAnsi="Arial" w:cs="Arial"/>
          <w:sz w:val="24"/>
          <w:szCs w:val="24"/>
        </w:rPr>
      </w:pPr>
    </w:p>
    <w:p w14:paraId="0B74A057" w14:textId="77777777" w:rsidR="00F95FCA" w:rsidRDefault="00F95FCA" w:rsidP="00F95FCA">
      <w:pPr>
        <w:spacing w:after="0" w:line="240" w:lineRule="auto"/>
        <w:rPr>
          <w:rFonts w:ascii="Arial" w:hAnsi="Arial" w:cs="Arial"/>
          <w:sz w:val="24"/>
          <w:szCs w:val="24"/>
        </w:rPr>
      </w:pPr>
    </w:p>
    <w:p w14:paraId="1437EBC5" w14:textId="54C84039" w:rsidR="00F95FCA" w:rsidRPr="00560EAA" w:rsidRDefault="00F95FCA" w:rsidP="00F95FCA">
      <w:pPr>
        <w:spacing w:after="0" w:line="240" w:lineRule="auto"/>
        <w:rPr>
          <w:rFonts w:ascii="Arial" w:hAnsi="Arial" w:cs="Arial"/>
          <w:b/>
        </w:rPr>
      </w:pPr>
      <w:r>
        <w:rPr>
          <w:rFonts w:ascii="Arial" w:hAnsi="Arial" w:cs="Arial"/>
          <w:b/>
        </w:rPr>
        <w:t>Morelia</w:t>
      </w:r>
      <w:r w:rsidRPr="00560EAA">
        <w:rPr>
          <w:rFonts w:ascii="Arial" w:hAnsi="Arial" w:cs="Arial"/>
          <w:b/>
        </w:rPr>
        <w:t>, Michoacán.</w:t>
      </w:r>
    </w:p>
    <w:p w14:paraId="405CA6F4" w14:textId="77777777" w:rsidR="00F95FCA" w:rsidRPr="00560EAA" w:rsidRDefault="00F95FCA" w:rsidP="00F95FCA">
      <w:pPr>
        <w:spacing w:after="0" w:line="240" w:lineRule="auto"/>
        <w:rPr>
          <w:rFonts w:ascii="Arial" w:hAnsi="Arial" w:cs="Arial"/>
        </w:rPr>
      </w:pPr>
    </w:p>
    <w:p w14:paraId="1AB95CC1" w14:textId="542D8B4C" w:rsidR="00F95FCA" w:rsidRDefault="00F95FCA" w:rsidP="00F95FCA">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F95FCA">
        <w:rPr>
          <w:rFonts w:ascii="Arial" w:hAnsi="Arial" w:cs="Arial"/>
        </w:rPr>
        <w:t>Entre los paralelos 19°26’ y 19°52’ de latitud norte; los meridianos 101°02’ y 101°31’ de longitud oeste; altitud entre 1 500 y 3 000 m.</w:t>
      </w:r>
    </w:p>
    <w:p w14:paraId="5428242A" w14:textId="77777777" w:rsidR="00F95FCA" w:rsidRPr="00560EAA" w:rsidRDefault="00F95FCA" w:rsidP="00F95FCA">
      <w:pPr>
        <w:spacing w:after="0" w:line="240" w:lineRule="auto"/>
        <w:jc w:val="both"/>
        <w:rPr>
          <w:rFonts w:ascii="Arial" w:hAnsi="Arial" w:cs="Arial"/>
        </w:rPr>
      </w:pPr>
    </w:p>
    <w:p w14:paraId="5CB4CD92" w14:textId="2010B85F" w:rsidR="00F95FCA" w:rsidRDefault="00F95FCA" w:rsidP="00F95FCA">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F95FCA">
        <w:rPr>
          <w:rFonts w:ascii="Arial" w:hAnsi="Arial" w:cs="Arial"/>
          <w:bCs/>
        </w:rPr>
        <w:t xml:space="preserve">Colinda al norte con los municipios de Huaniqueo, Chucándiro, Copándaro y Tarímbaro; al este con los municipios de Tarímbaro, Charo, Tzitzio y Madero; al sur con los municipios de Madero, </w:t>
      </w:r>
      <w:r w:rsidR="008D3C18">
        <w:rPr>
          <w:rFonts w:ascii="Arial" w:hAnsi="Arial" w:cs="Arial"/>
          <w:bCs/>
        </w:rPr>
        <w:t>Morelia</w:t>
      </w:r>
      <w:r w:rsidRPr="00F95FCA">
        <w:rPr>
          <w:rFonts w:ascii="Arial" w:hAnsi="Arial" w:cs="Arial"/>
          <w:bCs/>
        </w:rPr>
        <w:t>, Pátzcuaro y Huiramba; al oeste con los municipios de Huiramba, Lagunillas, Tzintzuntzan, Quiroga, Coeneo y Huaniqueo.</w:t>
      </w:r>
    </w:p>
    <w:p w14:paraId="1F3F300F" w14:textId="77777777" w:rsidR="00F95FCA" w:rsidRPr="00560EAA" w:rsidRDefault="00F95FCA" w:rsidP="00F95FCA">
      <w:pPr>
        <w:spacing w:after="0" w:line="240" w:lineRule="auto"/>
        <w:jc w:val="both"/>
        <w:rPr>
          <w:rFonts w:ascii="Arial" w:hAnsi="Arial" w:cs="Arial"/>
        </w:rPr>
      </w:pPr>
    </w:p>
    <w:p w14:paraId="56237701" w14:textId="6E0A44F3" w:rsidR="00F95FCA" w:rsidRDefault="00F95FCA" w:rsidP="00F95FCA">
      <w:pPr>
        <w:spacing w:after="0" w:line="240" w:lineRule="auto"/>
        <w:jc w:val="both"/>
        <w:rPr>
          <w:rFonts w:ascii="Arial" w:hAnsi="Arial" w:cs="Arial"/>
        </w:rPr>
      </w:pPr>
      <w:r>
        <w:rPr>
          <w:rFonts w:ascii="Arial" w:hAnsi="Arial" w:cs="Arial"/>
        </w:rPr>
        <w:t>Ocupa el 2.04</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256</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F95FCA">
        <w:rPr>
          <w:rFonts w:ascii="Arial" w:hAnsi="Arial" w:cs="Arial"/>
          <w:bCs/>
        </w:rPr>
        <w:t>907,402</w:t>
      </w:r>
      <w:r>
        <w:rPr>
          <w:rFonts w:ascii="Arial" w:hAnsi="Arial" w:cs="Arial"/>
          <w:bCs/>
        </w:rPr>
        <w:t xml:space="preserve"> </w:t>
      </w:r>
      <w:r w:rsidRPr="00177F60">
        <w:rPr>
          <w:rFonts w:ascii="Arial" w:hAnsi="Arial" w:cs="Arial"/>
        </w:rPr>
        <w:t>habitantes.</w:t>
      </w:r>
    </w:p>
    <w:p w14:paraId="29994D1D" w14:textId="77777777" w:rsidR="00F95FCA" w:rsidRDefault="00F95FCA" w:rsidP="00F95FCA">
      <w:pPr>
        <w:spacing w:after="0" w:line="240" w:lineRule="auto"/>
        <w:jc w:val="both"/>
        <w:rPr>
          <w:rFonts w:ascii="Arial" w:hAnsi="Arial" w:cs="Arial"/>
        </w:rPr>
      </w:pPr>
    </w:p>
    <w:p w14:paraId="79300CA7" w14:textId="31688325" w:rsidR="00F95FCA" w:rsidRPr="00F95FCA" w:rsidRDefault="00F95FCA" w:rsidP="00F95FCA">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F95FCA">
        <w:rPr>
          <w:rFonts w:ascii="Arial" w:hAnsi="Arial" w:cs="Arial"/>
        </w:rPr>
        <w:t>Templado subhúmedo con lluvias en verano, de humedad media (74.63%), templado subhúmedo con lluvias en verano, de mayor humedad (23.94%), semicálido subhúmedo con lluvias en verano, de humedad media (0.66%), semicálido subhúmedo con lluvias en verano, de mayor humedad (0.39%) y templado subhúmedo con lluvias en INEGI. Compendio de información geográfica municipal 2010. Morelia, Michoacán de Ocampo. 2010 verano, de menor humedad (0.38%).</w:t>
      </w:r>
      <w:r>
        <w:rPr>
          <w:rFonts w:ascii="Arial" w:hAnsi="Arial" w:cs="Arial"/>
        </w:rPr>
        <w:t xml:space="preserve"> </w:t>
      </w:r>
      <w:r w:rsidRPr="00560EAA">
        <w:rPr>
          <w:rFonts w:ascii="Arial" w:hAnsi="Arial" w:cs="Arial"/>
        </w:rPr>
        <w:t xml:space="preserve">Su rango de temperatura oscila entre </w:t>
      </w:r>
      <w:r w:rsidRPr="00F95FCA">
        <w:rPr>
          <w:rFonts w:ascii="Arial" w:hAnsi="Arial" w:cs="Arial"/>
        </w:rPr>
        <w:t>12 – 22°C</w:t>
      </w:r>
      <w:r>
        <w:rPr>
          <w:rFonts w:ascii="Arial" w:hAnsi="Arial" w:cs="Arial"/>
        </w:rPr>
        <w:t xml:space="preserve"> </w:t>
      </w:r>
      <w:r w:rsidRPr="00560EAA">
        <w:rPr>
          <w:rFonts w:ascii="Arial" w:hAnsi="Arial" w:cs="Arial"/>
        </w:rPr>
        <w:t xml:space="preserve">y el rango de Precipitación es de </w:t>
      </w:r>
      <w:r w:rsidRPr="00F95FCA">
        <w:rPr>
          <w:rFonts w:ascii="Arial" w:hAnsi="Arial" w:cs="Arial"/>
        </w:rPr>
        <w:t>600 – 1 500 mm</w:t>
      </w:r>
      <w:r>
        <w:rPr>
          <w:rFonts w:ascii="Arial" w:hAnsi="Arial" w:cs="Arial"/>
        </w:rPr>
        <w:t>.</w:t>
      </w:r>
    </w:p>
    <w:p w14:paraId="43624892" w14:textId="77777777" w:rsidR="00F95FCA" w:rsidRPr="00560EAA" w:rsidRDefault="00F95FCA" w:rsidP="00F95FCA">
      <w:pPr>
        <w:spacing w:after="0" w:line="240" w:lineRule="auto"/>
        <w:jc w:val="both"/>
        <w:rPr>
          <w:rFonts w:ascii="Arial" w:hAnsi="Arial" w:cs="Arial"/>
        </w:rPr>
      </w:pPr>
    </w:p>
    <w:p w14:paraId="2C86E414" w14:textId="77777777" w:rsidR="00F95FCA" w:rsidRPr="00560EAA" w:rsidRDefault="00F95FCA" w:rsidP="00F95FCA">
      <w:pPr>
        <w:spacing w:after="0" w:line="240" w:lineRule="auto"/>
        <w:jc w:val="both"/>
        <w:rPr>
          <w:rFonts w:ascii="Arial" w:hAnsi="Arial" w:cs="Arial"/>
        </w:rPr>
      </w:pPr>
    </w:p>
    <w:p w14:paraId="4DE8A157" w14:textId="2C68334B" w:rsidR="00F95FCA" w:rsidRPr="00560EAA" w:rsidRDefault="00F95FCA" w:rsidP="00F95FCA">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F95FCA">
        <w:rPr>
          <w:rFonts w:ascii="Arial" w:hAnsi="Arial" w:cs="Arial"/>
        </w:rPr>
        <w:t>Agricultura (30.46%) y Zona urbana (9.46%)</w:t>
      </w:r>
      <w:r w:rsidRPr="00560EAA">
        <w:rPr>
          <w:rFonts w:ascii="Arial" w:hAnsi="Arial" w:cs="Arial"/>
        </w:rPr>
        <w:t xml:space="preserve">. Tiene una vegetación de </w:t>
      </w:r>
      <w:r w:rsidRPr="00F95FCA">
        <w:rPr>
          <w:rFonts w:ascii="Arial" w:hAnsi="Arial" w:cs="Arial"/>
        </w:rPr>
        <w:t>Bosque (33.62%), Pastizal (12.98) y Selva (9.66%</w:t>
      </w:r>
      <w:r>
        <w:rPr>
          <w:rFonts w:ascii="Arial" w:hAnsi="Arial" w:cs="Arial"/>
        </w:rPr>
        <w:t>)</w:t>
      </w:r>
      <w:r w:rsidRPr="00560EAA">
        <w:rPr>
          <w:rFonts w:ascii="Arial" w:hAnsi="Arial" w:cs="Arial"/>
        </w:rPr>
        <w:t>.</w:t>
      </w:r>
    </w:p>
    <w:p w14:paraId="70826AC8" w14:textId="77777777" w:rsidR="00F95FCA" w:rsidRPr="00560EAA" w:rsidRDefault="00F95FCA" w:rsidP="00F95FCA">
      <w:pPr>
        <w:spacing w:after="0" w:line="240" w:lineRule="auto"/>
        <w:jc w:val="both"/>
        <w:rPr>
          <w:rFonts w:ascii="Arial" w:hAnsi="Arial" w:cs="Arial"/>
        </w:rPr>
      </w:pPr>
    </w:p>
    <w:p w14:paraId="0E69854C" w14:textId="4FFF25CB" w:rsidR="00F95FCA" w:rsidRDefault="00F95FCA" w:rsidP="00F95FCA">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F95FCA">
        <w:rPr>
          <w:rFonts w:ascii="Arial" w:hAnsi="Arial" w:cs="Arial"/>
          <w:bCs/>
        </w:rPr>
        <w:t>Para la agricultura mecanizada continua (16.35%) Para la agricultura de tracción animal continua (26.87%) Para la agricultura de tracción animal estacional (14.48%) Para la agricultura manual continua (20.20%) Para la agricultura manual estacional (4.98%) No aptas para la agricultura (17.12%) Para el desarrollo de praderas cultivadas (16.35%) Para el aprovechamiento de la vegetación natural diferente del pastizal (66.43%) Para el aprovechamiento de la vegetación natural únicamente por el ganado caprino (7.05%) No aptas para uso pecuario (10.17%)</w:t>
      </w:r>
      <w:r>
        <w:rPr>
          <w:rFonts w:ascii="Arial" w:hAnsi="Arial" w:cs="Arial"/>
          <w:bCs/>
        </w:rPr>
        <w:t>.</w:t>
      </w:r>
    </w:p>
    <w:p w14:paraId="012B69D0" w14:textId="77777777" w:rsidR="00F95FCA" w:rsidRPr="00560EAA" w:rsidRDefault="00F95FCA" w:rsidP="00F95FCA">
      <w:pPr>
        <w:spacing w:after="0" w:line="240" w:lineRule="auto"/>
        <w:jc w:val="both"/>
        <w:rPr>
          <w:rFonts w:ascii="Arial" w:hAnsi="Arial" w:cs="Arial"/>
        </w:rPr>
      </w:pPr>
    </w:p>
    <w:p w14:paraId="4B7F07A2" w14:textId="1F75C10E" w:rsidR="00F95FCA" w:rsidRDefault="00F95FCA" w:rsidP="00F95FCA">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F95FCA">
        <w:rPr>
          <w:rFonts w:ascii="Arial" w:hAnsi="Arial" w:cs="Arial"/>
        </w:rPr>
        <w:t>Las zonas urbanas están creciendo sobre suelos aluviales del Cuaternario y rocas ígneas extrusivas del Plioceno-Cuaternario y del Neógeno, en llanura aluvial, escudo volcanes, sierra volcánica con estrato volcanes o estrato volcanes aislados, lomeríos de basalto y sierra volcánica con estrato volcanes o estrato volcanes aislados con llanuras; sobre áreas donde originalmente había suelos denominados Luvisol, Phaeozem, Leptosol y Vertisol; tienen clima templado subhúmedo con lluvias en verano, de humedad media, y están creciendo sobre terrenos previamente ocupados por agricultura, selva caducifolia, pastizales y bosque de encino.</w:t>
      </w:r>
    </w:p>
    <w:p w14:paraId="6354B43B" w14:textId="77777777" w:rsidR="00F95FCA" w:rsidRPr="00560EAA" w:rsidRDefault="00F95FCA" w:rsidP="00F95FCA">
      <w:pPr>
        <w:spacing w:after="0" w:line="240" w:lineRule="auto"/>
        <w:jc w:val="both"/>
        <w:rPr>
          <w:rFonts w:ascii="Arial" w:hAnsi="Arial" w:cs="Arial"/>
        </w:rPr>
      </w:pPr>
    </w:p>
    <w:p w14:paraId="0AFC17FF" w14:textId="77777777" w:rsidR="00F95FCA" w:rsidRDefault="00F95FCA" w:rsidP="00F95FCA">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F95FCA">
        <w:rPr>
          <w:rFonts w:ascii="Arial" w:hAnsi="Arial" w:cs="Arial"/>
        </w:rPr>
        <w:t xml:space="preserve">Catedral, construida en 1744; El Convento de San Francisco, iniciado en 1513; El Convento de San Agustín, fundado en 1550; El Colegio y Templo de la Compañía de Jesús, iniciado en 1580, conocido como Palacio Clavijero; El Convento del Carmen, de 1597; El Convento de Santa Catarina, que data de finales del Siglo XVII y principios del XVIII, El Convento de la Merced, de 1613; El Colegio de Santa Rosa María, cuya fundación es de 1743; El Palacio del Poder Ejecutivo, su construcción inició en 1734 y se terminó en 1770; El Palacio del Poder Legislativo y Palacio del Supremo Tribunal de Justicia, del Siglo XVIII; Colegio Primitivo y Nacional de San Nicolás de Hidalgo, del Siglo XVI, reconstruido en 1882; El Museo Michoacano, del Siglo XVIII; La Casa Natal de Morelos, sobre la calle Corregidora, utilizada como Museo, biblioteca y para eventos culturales, la casa propiedad de Morelos, sobre la calle Morelos Sur, usada como </w:t>
      </w:r>
    </w:p>
    <w:p w14:paraId="3F04E872" w14:textId="77777777" w:rsidR="00F95FCA" w:rsidRDefault="00F95FCA" w:rsidP="00F95FCA">
      <w:pPr>
        <w:spacing w:after="0" w:line="240" w:lineRule="auto"/>
        <w:jc w:val="both"/>
        <w:rPr>
          <w:rFonts w:ascii="Arial" w:hAnsi="Arial" w:cs="Arial"/>
        </w:rPr>
      </w:pPr>
    </w:p>
    <w:p w14:paraId="4A7D865E" w14:textId="77777777" w:rsidR="00F95FCA" w:rsidRDefault="00F95FCA" w:rsidP="00F95FCA">
      <w:pPr>
        <w:spacing w:after="0" w:line="240" w:lineRule="auto"/>
        <w:jc w:val="both"/>
        <w:rPr>
          <w:rFonts w:ascii="Arial" w:hAnsi="Arial" w:cs="Arial"/>
        </w:rPr>
      </w:pPr>
    </w:p>
    <w:p w14:paraId="0AB46A5F" w14:textId="77777777" w:rsidR="00F95FCA" w:rsidRDefault="00F95FCA" w:rsidP="00F95FCA">
      <w:pPr>
        <w:spacing w:after="0" w:line="240" w:lineRule="auto"/>
        <w:jc w:val="both"/>
        <w:rPr>
          <w:rFonts w:ascii="Arial" w:hAnsi="Arial" w:cs="Arial"/>
        </w:rPr>
      </w:pPr>
    </w:p>
    <w:p w14:paraId="102F5379" w14:textId="77777777" w:rsidR="00F95FCA" w:rsidRDefault="00F95FCA" w:rsidP="00F95FCA">
      <w:pPr>
        <w:spacing w:after="0" w:line="240" w:lineRule="auto"/>
        <w:jc w:val="both"/>
        <w:rPr>
          <w:rFonts w:ascii="Arial" w:hAnsi="Arial" w:cs="Arial"/>
        </w:rPr>
      </w:pPr>
    </w:p>
    <w:p w14:paraId="4393283B" w14:textId="7621F7E0" w:rsidR="00F95FCA" w:rsidRDefault="00F95FCA" w:rsidP="00F95FCA">
      <w:pPr>
        <w:spacing w:after="0" w:line="240" w:lineRule="auto"/>
        <w:jc w:val="both"/>
        <w:rPr>
          <w:rFonts w:ascii="Arial" w:hAnsi="Arial" w:cs="Arial"/>
        </w:rPr>
      </w:pPr>
      <w:r w:rsidRPr="00F95FCA">
        <w:rPr>
          <w:rFonts w:ascii="Arial" w:hAnsi="Arial" w:cs="Arial"/>
        </w:rPr>
        <w:t>museo; El Acueducto, iniciada su construcción en 1787 y terminada en 1789, compuesto de 253 arcos y que abasteció a la ciudad aproximadamente hasta 1910; y otros edificios como La Antigua Alhóndiga; La Casa de Don Mariano Michelena, El Museo del Estado, La Casa Correccional de Clérigos y La Casa Natal de Iturbide, en la cabecera municipal Arqueológicos: Zona en Santa María de Guido. Escultóricos: Entre los monumentos más importantes, se encuentran: Las Tarascas, y las dedicadas a: José María Morelos, Lázaro Cárdenas, Benito Juárez, Miguel de Cervantes, Vasco de Quiroga y Melchor Ocampo.</w:t>
      </w:r>
    </w:p>
    <w:p w14:paraId="7F7B2F61" w14:textId="77777777" w:rsidR="00F95FCA" w:rsidRPr="00560EAA" w:rsidRDefault="00F95FCA" w:rsidP="00F95FCA">
      <w:pPr>
        <w:spacing w:after="0" w:line="240" w:lineRule="auto"/>
        <w:jc w:val="both"/>
        <w:rPr>
          <w:rFonts w:ascii="Arial" w:hAnsi="Arial" w:cs="Arial"/>
        </w:rPr>
      </w:pPr>
    </w:p>
    <w:p w14:paraId="33D5952C" w14:textId="674D698B" w:rsidR="00F95FCA" w:rsidRDefault="00F95FCA" w:rsidP="00F95FCA">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F95FCA">
        <w:rPr>
          <w:rFonts w:ascii="Arial" w:hAnsi="Arial" w:cs="Arial"/>
        </w:rPr>
        <w:t>Alfarería, cestería, vajillas y loza utilitaria de barro de alta y baja temperatura; alhajeros, charolas y bateas de laca y maque; bolsas, cinturones y sillas de montar de piel y vaqueta; muebles en madera; herrería artística de Fierro Forjado; piezas de cantera en arquitectura y escultura; mantelería deshilada y tejida a gancho y blusas bordadas.</w:t>
      </w:r>
      <w:r w:rsidRPr="00560EAA">
        <w:rPr>
          <w:rFonts w:ascii="Arial" w:hAnsi="Arial" w:cs="Arial"/>
        </w:rPr>
        <w:t xml:space="preserve">  Gastronomía: </w:t>
      </w:r>
      <w:r w:rsidRPr="00F95FCA">
        <w:rPr>
          <w:rFonts w:ascii="Arial" w:hAnsi="Arial" w:cs="Arial"/>
        </w:rPr>
        <w:t>Ates, laminillas, cocadas, jaleas y chocolate hechas de azúcar y frutas naturales; además de enchiladas “placeras” y capirotada.</w:t>
      </w:r>
      <w:r w:rsidRPr="00560EAA">
        <w:rPr>
          <w:rFonts w:ascii="Arial" w:hAnsi="Arial" w:cs="Arial"/>
        </w:rPr>
        <w:t xml:space="preserve"> Música: </w:t>
      </w:r>
      <w:r w:rsidRPr="00F95FCA">
        <w:rPr>
          <w:rFonts w:ascii="Arial" w:hAnsi="Arial" w:cs="Arial"/>
        </w:rPr>
        <w:t>Propia de una comunidad urbana.</w:t>
      </w:r>
    </w:p>
    <w:p w14:paraId="23C8996B" w14:textId="77777777" w:rsidR="00F95FCA" w:rsidRDefault="00F95FCA" w:rsidP="00F95FCA">
      <w:pPr>
        <w:rPr>
          <w:rFonts w:ascii="Arial" w:hAnsi="Arial" w:cs="Arial"/>
        </w:rPr>
      </w:pPr>
    </w:p>
    <w:p w14:paraId="61B26EF1" w14:textId="77777777" w:rsidR="00F95FCA" w:rsidRDefault="00F95FCA" w:rsidP="00F95FCA">
      <w:pPr>
        <w:rPr>
          <w:rFonts w:ascii="Arial" w:hAnsi="Arial" w:cs="Arial"/>
        </w:rPr>
      </w:pPr>
    </w:p>
    <w:p w14:paraId="2F197C11" w14:textId="415287FA" w:rsidR="00BE10DE" w:rsidRPr="00E67600" w:rsidRDefault="00BE10DE" w:rsidP="000714B9">
      <w:pPr>
        <w:rPr>
          <w:rFonts w:ascii="Arial" w:hAnsi="Arial" w:cs="Arial"/>
        </w:rPr>
      </w:pPr>
    </w:p>
    <w:p w14:paraId="1ED9FF58" w14:textId="1DE043A7" w:rsidR="00166E1A" w:rsidRPr="00163F0A" w:rsidRDefault="00A3622C" w:rsidP="006770C5">
      <w:pPr>
        <w:spacing w:after="0" w:line="240" w:lineRule="auto"/>
        <w:jc w:val="center"/>
        <w:rPr>
          <w:rFonts w:ascii="Arial" w:hAnsi="Arial" w:cs="Arial"/>
          <w:sz w:val="24"/>
          <w:szCs w:val="24"/>
        </w:rPr>
      </w:pPr>
      <w:r w:rsidRPr="00163F0A">
        <w:rPr>
          <w:rFonts w:ascii="Arial" w:hAnsi="Arial" w:cs="Arial"/>
          <w:b/>
          <w:sz w:val="24"/>
          <w:szCs w:val="24"/>
        </w:rPr>
        <w:t>Morelia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E5896AA" w:rsidR="000E3DC6" w:rsidRPr="00163F0A" w:rsidRDefault="000E3DC6" w:rsidP="006770C5">
      <w:pPr>
        <w:spacing w:after="0" w:line="240" w:lineRule="auto"/>
        <w:jc w:val="center"/>
        <w:rPr>
          <w:rFonts w:ascii="Arial" w:hAnsi="Arial" w:cs="Arial"/>
          <w:b/>
          <w:sz w:val="24"/>
          <w:szCs w:val="24"/>
        </w:rPr>
      </w:pP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597200EF" w:rsidR="009F1212" w:rsidRPr="00E67600" w:rsidRDefault="0090265C"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6434DA0F"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97B3C5D" w14:textId="437623AA" w:rsidR="00F7253A" w:rsidRDefault="00F7253A" w:rsidP="00F7253A">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8D3C18">
        <w:rPr>
          <w:rFonts w:ascii="Arial" w:hAnsi="Arial" w:cs="Arial"/>
          <w:b/>
        </w:rPr>
        <w:t>Morelia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907,402</w:t>
      </w:r>
      <w:r>
        <w:rPr>
          <w:rFonts w:ascii="Arial" w:hAnsi="Arial" w:cs="Arial"/>
          <w:bCs/>
        </w:rPr>
        <w:t xml:space="preserve"> habitantes, de ellos el </w:t>
      </w:r>
      <w:r>
        <w:rPr>
          <w:rFonts w:ascii="Arial" w:hAnsi="Arial" w:cs="Arial"/>
          <w:b/>
        </w:rPr>
        <w:t>48.26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51.73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5A9E6450" w14:textId="77777777" w:rsidR="00F7253A" w:rsidRPr="009D2E1E" w:rsidRDefault="00F7253A" w:rsidP="00377B03">
      <w:pPr>
        <w:spacing w:after="0" w:line="240" w:lineRule="auto"/>
        <w:ind w:left="567"/>
        <w:rPr>
          <w:rFonts w:ascii="Arial" w:hAnsi="Arial" w:cs="Arial"/>
          <w:b/>
          <w:sz w:val="20"/>
          <w:szCs w:val="20"/>
        </w:rPr>
      </w:pPr>
    </w:p>
    <w:tbl>
      <w:tblPr>
        <w:tblpPr w:leftFromText="141" w:rightFromText="141" w:vertAnchor="text" w:horzAnchor="page" w:tblpX="1333" w:tblpY="145"/>
        <w:tblW w:w="7700" w:type="dxa"/>
        <w:tblCellMar>
          <w:left w:w="70" w:type="dxa"/>
          <w:right w:w="70" w:type="dxa"/>
        </w:tblCellMar>
        <w:tblLook w:val="04A0" w:firstRow="1" w:lastRow="0" w:firstColumn="1" w:lastColumn="0" w:noHBand="0" w:noVBand="1"/>
      </w:tblPr>
      <w:tblGrid>
        <w:gridCol w:w="2680"/>
        <w:gridCol w:w="1480"/>
        <w:gridCol w:w="1180"/>
        <w:gridCol w:w="1180"/>
        <w:gridCol w:w="1180"/>
      </w:tblGrid>
      <w:tr w:rsidR="003C1215" w:rsidRPr="00E67600" w14:paraId="13BD3B91" w14:textId="4C650F7A" w:rsidTr="003C1215">
        <w:trPr>
          <w:trHeight w:val="315"/>
        </w:trPr>
        <w:tc>
          <w:tcPr>
            <w:tcW w:w="26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907BA1" w14:textId="77777777" w:rsidR="003C1215" w:rsidRPr="009D2E1E" w:rsidRDefault="003C1215" w:rsidP="009900E3">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Morelia</w:t>
            </w:r>
          </w:p>
        </w:tc>
        <w:tc>
          <w:tcPr>
            <w:tcW w:w="1480" w:type="dxa"/>
            <w:tcBorders>
              <w:top w:val="single" w:sz="8" w:space="0" w:color="auto"/>
              <w:left w:val="nil"/>
              <w:bottom w:val="single" w:sz="8" w:space="0" w:color="auto"/>
              <w:right w:val="single" w:sz="4" w:space="0" w:color="auto"/>
            </w:tcBorders>
            <w:shd w:val="clear" w:color="auto" w:fill="auto"/>
            <w:noWrap/>
            <w:vAlign w:val="bottom"/>
            <w:hideMark/>
          </w:tcPr>
          <w:p w14:paraId="66E3CD24" w14:textId="1D0D44CA" w:rsidR="003C1215" w:rsidRPr="009D2E1E" w:rsidRDefault="003C1215" w:rsidP="009900E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9D2E1E">
              <w:rPr>
                <w:rFonts w:ascii="Arial" w:eastAsia="Times New Roman" w:hAnsi="Arial" w:cs="Arial"/>
                <w:b/>
                <w:bCs/>
                <w:color w:val="000000"/>
                <w:sz w:val="20"/>
                <w:szCs w:val="20"/>
                <w:lang w:eastAsia="es-MX"/>
              </w:rPr>
              <w:t>0</w:t>
            </w:r>
          </w:p>
        </w:tc>
        <w:tc>
          <w:tcPr>
            <w:tcW w:w="1180" w:type="dxa"/>
            <w:tcBorders>
              <w:top w:val="single" w:sz="8" w:space="0" w:color="auto"/>
              <w:left w:val="nil"/>
              <w:bottom w:val="single" w:sz="8" w:space="0" w:color="auto"/>
              <w:right w:val="single" w:sz="8" w:space="0" w:color="auto"/>
            </w:tcBorders>
            <w:shd w:val="clear" w:color="auto" w:fill="auto"/>
            <w:noWrap/>
            <w:vAlign w:val="bottom"/>
            <w:hideMark/>
          </w:tcPr>
          <w:p w14:paraId="4C41CF5F" w14:textId="2FC9B915" w:rsidR="003C1215" w:rsidRPr="009D2E1E" w:rsidRDefault="003C1215" w:rsidP="009900E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1180" w:type="dxa"/>
            <w:tcBorders>
              <w:top w:val="single" w:sz="8" w:space="0" w:color="auto"/>
              <w:left w:val="nil"/>
              <w:bottom w:val="single" w:sz="8" w:space="0" w:color="auto"/>
              <w:right w:val="single" w:sz="8" w:space="0" w:color="auto"/>
            </w:tcBorders>
          </w:tcPr>
          <w:p w14:paraId="7EA7052A" w14:textId="696AD6F1" w:rsidR="003C1215" w:rsidRDefault="003C1215" w:rsidP="009900E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1180" w:type="dxa"/>
            <w:tcBorders>
              <w:top w:val="single" w:sz="8" w:space="0" w:color="auto"/>
              <w:left w:val="nil"/>
              <w:bottom w:val="single" w:sz="8" w:space="0" w:color="auto"/>
              <w:right w:val="single" w:sz="8" w:space="0" w:color="auto"/>
            </w:tcBorders>
          </w:tcPr>
          <w:p w14:paraId="5C0FA531" w14:textId="44FAA09F" w:rsidR="003C1215" w:rsidRDefault="003C1215" w:rsidP="009900E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8E472A" w:rsidRPr="00E67600" w14:paraId="6B059B47" w14:textId="6D9938CA" w:rsidTr="003C1215">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DA2EB29" w14:textId="77777777" w:rsidR="008E472A" w:rsidRPr="009D2E1E" w:rsidRDefault="008E472A" w:rsidP="008E472A">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Población Total Municipio</w:t>
            </w:r>
          </w:p>
        </w:tc>
        <w:tc>
          <w:tcPr>
            <w:tcW w:w="1480" w:type="dxa"/>
            <w:tcBorders>
              <w:top w:val="nil"/>
              <w:left w:val="nil"/>
              <w:bottom w:val="single" w:sz="4" w:space="0" w:color="auto"/>
              <w:right w:val="single" w:sz="4" w:space="0" w:color="auto"/>
            </w:tcBorders>
            <w:shd w:val="clear" w:color="000000" w:fill="FFFFFF"/>
            <w:hideMark/>
          </w:tcPr>
          <w:p w14:paraId="4E247AA8" w14:textId="6B51B0EF" w:rsidR="008E472A" w:rsidRPr="00633857"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849,053</w:t>
            </w:r>
          </w:p>
        </w:tc>
        <w:tc>
          <w:tcPr>
            <w:tcW w:w="1180" w:type="dxa"/>
            <w:tcBorders>
              <w:top w:val="nil"/>
              <w:left w:val="nil"/>
              <w:bottom w:val="single" w:sz="4" w:space="0" w:color="auto"/>
              <w:right w:val="single" w:sz="4" w:space="0" w:color="auto"/>
            </w:tcBorders>
            <w:shd w:val="clear" w:color="000000" w:fill="FFFFFF"/>
          </w:tcPr>
          <w:p w14:paraId="6882550C" w14:textId="49D2D412" w:rsidR="008E472A" w:rsidRPr="00633857"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841,844</w:t>
            </w:r>
          </w:p>
        </w:tc>
        <w:tc>
          <w:tcPr>
            <w:tcW w:w="1180" w:type="dxa"/>
            <w:tcBorders>
              <w:top w:val="nil"/>
              <w:left w:val="nil"/>
              <w:bottom w:val="single" w:sz="4" w:space="0" w:color="auto"/>
              <w:right w:val="single" w:sz="4" w:space="0" w:color="auto"/>
            </w:tcBorders>
            <w:shd w:val="clear" w:color="000000" w:fill="FFFFFF"/>
          </w:tcPr>
          <w:p w14:paraId="6F475A54" w14:textId="11F743DA" w:rsidR="008E472A"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907,402</w:t>
            </w:r>
          </w:p>
        </w:tc>
        <w:tc>
          <w:tcPr>
            <w:tcW w:w="1180" w:type="dxa"/>
            <w:tcBorders>
              <w:top w:val="nil"/>
              <w:left w:val="nil"/>
              <w:bottom w:val="single" w:sz="4" w:space="0" w:color="auto"/>
              <w:right w:val="single" w:sz="4" w:space="0" w:color="auto"/>
            </w:tcBorders>
            <w:shd w:val="clear" w:color="000000" w:fill="FFFFFF"/>
          </w:tcPr>
          <w:p w14:paraId="2A249D23" w14:textId="5246F150" w:rsidR="008E472A" w:rsidRDefault="008E472A" w:rsidP="008E472A">
            <w:pPr>
              <w:spacing w:after="0" w:line="240" w:lineRule="auto"/>
              <w:jc w:val="center"/>
              <w:rPr>
                <w:rFonts w:ascii="Arial" w:eastAsia="Times New Roman" w:hAnsi="Arial" w:cs="Arial"/>
                <w:bCs/>
                <w:color w:val="000000"/>
                <w:sz w:val="18"/>
                <w:szCs w:val="18"/>
                <w:lang w:eastAsia="es-MX"/>
              </w:rPr>
            </w:pPr>
            <w:r w:rsidRPr="003D47BA">
              <w:t>939</w:t>
            </w:r>
            <w:r>
              <w:t>,</w:t>
            </w:r>
            <w:r w:rsidRPr="003D47BA">
              <w:t>972</w:t>
            </w:r>
          </w:p>
        </w:tc>
      </w:tr>
      <w:tr w:rsidR="008E472A" w:rsidRPr="00E67600" w14:paraId="4E0B7F02" w14:textId="09200835" w:rsidTr="003C1215">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5122DE8A" w14:textId="77777777" w:rsidR="008E472A" w:rsidRPr="009D2E1E" w:rsidRDefault="008E472A" w:rsidP="008E472A">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Hombres</w:t>
            </w:r>
          </w:p>
        </w:tc>
        <w:tc>
          <w:tcPr>
            <w:tcW w:w="1480" w:type="dxa"/>
            <w:tcBorders>
              <w:top w:val="nil"/>
              <w:left w:val="nil"/>
              <w:bottom w:val="single" w:sz="4" w:space="0" w:color="auto"/>
              <w:right w:val="single" w:sz="4" w:space="0" w:color="auto"/>
            </w:tcBorders>
            <w:shd w:val="clear" w:color="000000" w:fill="FFFFFF"/>
            <w:hideMark/>
          </w:tcPr>
          <w:p w14:paraId="41C035C4" w14:textId="0FB3E6F1" w:rsidR="008E472A" w:rsidRPr="00633857" w:rsidRDefault="008E472A" w:rsidP="008E47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407,129</w:t>
            </w:r>
          </w:p>
        </w:tc>
        <w:tc>
          <w:tcPr>
            <w:tcW w:w="1180" w:type="dxa"/>
            <w:tcBorders>
              <w:top w:val="nil"/>
              <w:left w:val="nil"/>
              <w:bottom w:val="single" w:sz="4" w:space="0" w:color="auto"/>
              <w:right w:val="single" w:sz="4" w:space="0" w:color="auto"/>
            </w:tcBorders>
            <w:shd w:val="clear" w:color="000000" w:fill="FFFFFF"/>
          </w:tcPr>
          <w:p w14:paraId="05DB6DAF" w14:textId="7DA46E78" w:rsidR="008E472A" w:rsidRPr="00633857" w:rsidRDefault="008E472A" w:rsidP="008E47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405,166</w:t>
            </w:r>
          </w:p>
        </w:tc>
        <w:tc>
          <w:tcPr>
            <w:tcW w:w="1180" w:type="dxa"/>
            <w:tcBorders>
              <w:top w:val="nil"/>
              <w:left w:val="nil"/>
              <w:bottom w:val="single" w:sz="4" w:space="0" w:color="auto"/>
              <w:right w:val="single" w:sz="4" w:space="0" w:color="auto"/>
            </w:tcBorders>
            <w:shd w:val="clear" w:color="000000" w:fill="FFFFFF"/>
          </w:tcPr>
          <w:p w14:paraId="3806A402" w14:textId="529FA608" w:rsidR="008E472A" w:rsidRDefault="008E472A" w:rsidP="008E47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437,928</w:t>
            </w:r>
          </w:p>
        </w:tc>
        <w:tc>
          <w:tcPr>
            <w:tcW w:w="1180" w:type="dxa"/>
            <w:tcBorders>
              <w:top w:val="nil"/>
              <w:left w:val="nil"/>
              <w:bottom w:val="single" w:sz="4" w:space="0" w:color="auto"/>
              <w:right w:val="single" w:sz="4" w:space="0" w:color="auto"/>
            </w:tcBorders>
            <w:shd w:val="clear" w:color="000000" w:fill="FFFFFF"/>
          </w:tcPr>
          <w:p w14:paraId="2CE79426" w14:textId="06A46507" w:rsidR="008E472A" w:rsidRDefault="008E472A" w:rsidP="008E472A">
            <w:pPr>
              <w:spacing w:after="0" w:line="240" w:lineRule="auto"/>
              <w:jc w:val="center"/>
              <w:rPr>
                <w:rFonts w:ascii="Arial" w:eastAsia="Times New Roman" w:hAnsi="Arial" w:cs="Arial"/>
                <w:color w:val="000000"/>
                <w:sz w:val="18"/>
                <w:szCs w:val="18"/>
                <w:lang w:eastAsia="es-MX"/>
              </w:rPr>
            </w:pPr>
            <w:r w:rsidRPr="003D47BA">
              <w:t>453</w:t>
            </w:r>
            <w:r>
              <w:t>,</w:t>
            </w:r>
            <w:r w:rsidRPr="003D47BA">
              <w:t>750</w:t>
            </w:r>
          </w:p>
        </w:tc>
      </w:tr>
      <w:tr w:rsidR="008E472A" w:rsidRPr="00E67600" w14:paraId="0BBCE5A1" w14:textId="25491754" w:rsidTr="003C1215">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A143E8E" w14:textId="77777777" w:rsidR="008E472A" w:rsidRPr="009D2E1E" w:rsidRDefault="008E472A" w:rsidP="008E472A">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Porcentaje Hombres</w:t>
            </w:r>
          </w:p>
        </w:tc>
        <w:tc>
          <w:tcPr>
            <w:tcW w:w="1480" w:type="dxa"/>
            <w:tcBorders>
              <w:top w:val="nil"/>
              <w:left w:val="nil"/>
              <w:bottom w:val="single" w:sz="4" w:space="0" w:color="auto"/>
              <w:right w:val="single" w:sz="4" w:space="0" w:color="auto"/>
            </w:tcBorders>
            <w:shd w:val="clear" w:color="000000" w:fill="FFFFFF"/>
            <w:hideMark/>
          </w:tcPr>
          <w:p w14:paraId="65B0845B" w14:textId="2C4B755A" w:rsidR="008E472A" w:rsidRPr="00633857"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47.95</w:t>
            </w:r>
            <w:r w:rsidRPr="00633857">
              <w:rPr>
                <w:rFonts w:ascii="Arial" w:eastAsia="Times New Roman" w:hAnsi="Arial" w:cs="Arial"/>
                <w:bCs/>
                <w:color w:val="000000"/>
                <w:sz w:val="18"/>
                <w:szCs w:val="18"/>
                <w:lang w:eastAsia="es-MX"/>
              </w:rPr>
              <w:t>%</w:t>
            </w:r>
          </w:p>
        </w:tc>
        <w:tc>
          <w:tcPr>
            <w:tcW w:w="1180" w:type="dxa"/>
            <w:tcBorders>
              <w:top w:val="nil"/>
              <w:left w:val="nil"/>
              <w:bottom w:val="single" w:sz="4" w:space="0" w:color="auto"/>
              <w:right w:val="single" w:sz="4" w:space="0" w:color="auto"/>
            </w:tcBorders>
            <w:shd w:val="clear" w:color="000000" w:fill="FFFFFF"/>
          </w:tcPr>
          <w:p w14:paraId="3FD28ECB" w14:textId="05333003" w:rsidR="008E472A" w:rsidRPr="00633857"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48.12%</w:t>
            </w:r>
          </w:p>
        </w:tc>
        <w:tc>
          <w:tcPr>
            <w:tcW w:w="1180" w:type="dxa"/>
            <w:tcBorders>
              <w:top w:val="nil"/>
              <w:left w:val="nil"/>
              <w:bottom w:val="single" w:sz="4" w:space="0" w:color="auto"/>
              <w:right w:val="single" w:sz="4" w:space="0" w:color="auto"/>
            </w:tcBorders>
            <w:shd w:val="clear" w:color="000000" w:fill="FFFFFF"/>
          </w:tcPr>
          <w:p w14:paraId="5175DBB6" w14:textId="6490787C" w:rsidR="008E472A"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48.26%</w:t>
            </w:r>
          </w:p>
        </w:tc>
        <w:tc>
          <w:tcPr>
            <w:tcW w:w="1180" w:type="dxa"/>
            <w:tcBorders>
              <w:top w:val="nil"/>
              <w:left w:val="nil"/>
              <w:bottom w:val="single" w:sz="4" w:space="0" w:color="auto"/>
              <w:right w:val="single" w:sz="4" w:space="0" w:color="auto"/>
            </w:tcBorders>
            <w:shd w:val="clear" w:color="000000" w:fill="FFFFFF"/>
          </w:tcPr>
          <w:p w14:paraId="0010B9E7" w14:textId="424D5A27" w:rsidR="008E472A" w:rsidRDefault="008E472A" w:rsidP="008E472A">
            <w:pPr>
              <w:spacing w:after="0" w:line="240" w:lineRule="auto"/>
              <w:jc w:val="center"/>
              <w:rPr>
                <w:rFonts w:ascii="Arial" w:eastAsia="Times New Roman" w:hAnsi="Arial" w:cs="Arial"/>
                <w:bCs/>
                <w:color w:val="000000"/>
                <w:sz w:val="18"/>
                <w:szCs w:val="18"/>
                <w:lang w:eastAsia="es-MX"/>
              </w:rPr>
            </w:pPr>
            <w:r w:rsidRPr="003D47BA">
              <w:t>48.27</w:t>
            </w:r>
            <w:r>
              <w:t>%</w:t>
            </w:r>
          </w:p>
        </w:tc>
      </w:tr>
      <w:tr w:rsidR="008E472A" w:rsidRPr="00E67600" w14:paraId="77CDA9C0" w14:textId="54EC5AC5" w:rsidTr="003C1215">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68C209D5" w14:textId="77777777" w:rsidR="008E472A" w:rsidRPr="009D2E1E" w:rsidRDefault="008E472A" w:rsidP="008E472A">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Mujeres</w:t>
            </w:r>
          </w:p>
        </w:tc>
        <w:tc>
          <w:tcPr>
            <w:tcW w:w="1480" w:type="dxa"/>
            <w:tcBorders>
              <w:top w:val="nil"/>
              <w:left w:val="nil"/>
              <w:bottom w:val="single" w:sz="4" w:space="0" w:color="auto"/>
              <w:right w:val="single" w:sz="4" w:space="0" w:color="auto"/>
            </w:tcBorders>
            <w:shd w:val="clear" w:color="000000" w:fill="FFFFFF"/>
            <w:hideMark/>
          </w:tcPr>
          <w:p w14:paraId="770020FE" w14:textId="41A8F798" w:rsidR="008E472A" w:rsidRPr="00633857" w:rsidRDefault="008E472A" w:rsidP="008E47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441,924</w:t>
            </w:r>
          </w:p>
        </w:tc>
        <w:tc>
          <w:tcPr>
            <w:tcW w:w="1180" w:type="dxa"/>
            <w:tcBorders>
              <w:top w:val="nil"/>
              <w:left w:val="nil"/>
              <w:bottom w:val="single" w:sz="4" w:space="0" w:color="auto"/>
              <w:right w:val="single" w:sz="4" w:space="0" w:color="auto"/>
            </w:tcBorders>
            <w:shd w:val="clear" w:color="000000" w:fill="FFFFFF"/>
          </w:tcPr>
          <w:p w14:paraId="5AFEB0B3" w14:textId="44C711AC" w:rsidR="008E472A" w:rsidRPr="00633857" w:rsidRDefault="008E472A" w:rsidP="008E47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436,678</w:t>
            </w:r>
          </w:p>
        </w:tc>
        <w:tc>
          <w:tcPr>
            <w:tcW w:w="1180" w:type="dxa"/>
            <w:tcBorders>
              <w:top w:val="nil"/>
              <w:left w:val="nil"/>
              <w:bottom w:val="single" w:sz="4" w:space="0" w:color="auto"/>
              <w:right w:val="single" w:sz="4" w:space="0" w:color="auto"/>
            </w:tcBorders>
            <w:shd w:val="clear" w:color="000000" w:fill="FFFFFF"/>
          </w:tcPr>
          <w:p w14:paraId="6DBC3F0C" w14:textId="2DE371F1" w:rsidR="008E472A" w:rsidRDefault="008E472A" w:rsidP="008E47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469,474</w:t>
            </w:r>
          </w:p>
        </w:tc>
        <w:tc>
          <w:tcPr>
            <w:tcW w:w="1180" w:type="dxa"/>
            <w:tcBorders>
              <w:top w:val="nil"/>
              <w:left w:val="nil"/>
              <w:bottom w:val="single" w:sz="4" w:space="0" w:color="auto"/>
              <w:right w:val="single" w:sz="4" w:space="0" w:color="auto"/>
            </w:tcBorders>
            <w:shd w:val="clear" w:color="000000" w:fill="FFFFFF"/>
          </w:tcPr>
          <w:p w14:paraId="0A63148E" w14:textId="2C886DE6" w:rsidR="008E472A" w:rsidRDefault="008E472A" w:rsidP="008E472A">
            <w:pPr>
              <w:spacing w:after="0" w:line="240" w:lineRule="auto"/>
              <w:jc w:val="center"/>
              <w:rPr>
                <w:rFonts w:ascii="Arial" w:eastAsia="Times New Roman" w:hAnsi="Arial" w:cs="Arial"/>
                <w:color w:val="000000"/>
                <w:sz w:val="18"/>
                <w:szCs w:val="18"/>
                <w:lang w:eastAsia="es-MX"/>
              </w:rPr>
            </w:pPr>
            <w:r w:rsidRPr="003D47BA">
              <w:t>486</w:t>
            </w:r>
            <w:r>
              <w:t>,</w:t>
            </w:r>
            <w:r w:rsidRPr="003D47BA">
              <w:t>222</w:t>
            </w:r>
          </w:p>
        </w:tc>
      </w:tr>
      <w:tr w:rsidR="008E472A" w:rsidRPr="00E67600" w14:paraId="54AC3930" w14:textId="32F2FB26" w:rsidTr="003C1215">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14:paraId="27F62C14" w14:textId="77777777" w:rsidR="008E472A" w:rsidRPr="009D2E1E" w:rsidRDefault="008E472A" w:rsidP="008E472A">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Porcentaje Mujeres</w:t>
            </w:r>
          </w:p>
        </w:tc>
        <w:tc>
          <w:tcPr>
            <w:tcW w:w="1480" w:type="dxa"/>
            <w:tcBorders>
              <w:top w:val="nil"/>
              <w:left w:val="nil"/>
              <w:bottom w:val="single" w:sz="4" w:space="0" w:color="auto"/>
              <w:right w:val="single" w:sz="4" w:space="0" w:color="auto"/>
            </w:tcBorders>
            <w:shd w:val="clear" w:color="000000" w:fill="FFFFFF"/>
            <w:hideMark/>
          </w:tcPr>
          <w:p w14:paraId="2A05C286" w14:textId="698E0744" w:rsidR="008E472A" w:rsidRPr="00633857"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52.05</w:t>
            </w:r>
            <w:r w:rsidRPr="00633857">
              <w:rPr>
                <w:rFonts w:ascii="Arial" w:eastAsia="Times New Roman" w:hAnsi="Arial" w:cs="Arial"/>
                <w:bCs/>
                <w:color w:val="000000"/>
                <w:sz w:val="18"/>
                <w:szCs w:val="18"/>
                <w:lang w:eastAsia="es-MX"/>
              </w:rPr>
              <w:t>%</w:t>
            </w:r>
          </w:p>
        </w:tc>
        <w:tc>
          <w:tcPr>
            <w:tcW w:w="1180" w:type="dxa"/>
            <w:tcBorders>
              <w:top w:val="nil"/>
              <w:left w:val="nil"/>
              <w:bottom w:val="single" w:sz="4" w:space="0" w:color="auto"/>
              <w:right w:val="single" w:sz="4" w:space="0" w:color="auto"/>
            </w:tcBorders>
            <w:shd w:val="clear" w:color="000000" w:fill="FFFFFF"/>
          </w:tcPr>
          <w:p w14:paraId="3A045E8E" w14:textId="1EAC09BD" w:rsidR="008E472A" w:rsidRPr="00633857"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51.87%</w:t>
            </w:r>
          </w:p>
        </w:tc>
        <w:tc>
          <w:tcPr>
            <w:tcW w:w="1180" w:type="dxa"/>
            <w:tcBorders>
              <w:top w:val="nil"/>
              <w:left w:val="nil"/>
              <w:bottom w:val="single" w:sz="4" w:space="0" w:color="auto"/>
              <w:right w:val="single" w:sz="4" w:space="0" w:color="auto"/>
            </w:tcBorders>
            <w:shd w:val="clear" w:color="000000" w:fill="FFFFFF"/>
          </w:tcPr>
          <w:p w14:paraId="4976A9F0" w14:textId="64A149C7" w:rsidR="008E472A" w:rsidRDefault="008E472A" w:rsidP="008E472A">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51.73%</w:t>
            </w:r>
          </w:p>
        </w:tc>
        <w:tc>
          <w:tcPr>
            <w:tcW w:w="1180" w:type="dxa"/>
            <w:tcBorders>
              <w:top w:val="nil"/>
              <w:left w:val="nil"/>
              <w:bottom w:val="single" w:sz="4" w:space="0" w:color="auto"/>
              <w:right w:val="single" w:sz="4" w:space="0" w:color="auto"/>
            </w:tcBorders>
            <w:shd w:val="clear" w:color="000000" w:fill="FFFFFF"/>
          </w:tcPr>
          <w:p w14:paraId="2E99B21A" w14:textId="08ECE155" w:rsidR="008E472A" w:rsidRDefault="008E472A" w:rsidP="008E472A">
            <w:pPr>
              <w:spacing w:after="0" w:line="240" w:lineRule="auto"/>
              <w:jc w:val="center"/>
              <w:rPr>
                <w:rFonts w:ascii="Arial" w:eastAsia="Times New Roman" w:hAnsi="Arial" w:cs="Arial"/>
                <w:bCs/>
                <w:color w:val="000000"/>
                <w:sz w:val="18"/>
                <w:szCs w:val="18"/>
                <w:lang w:eastAsia="es-MX"/>
              </w:rPr>
            </w:pPr>
            <w:r w:rsidRPr="003D47BA">
              <w:t>51.73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7BE2C3BE" w14:textId="77777777" w:rsidR="00AB028F" w:rsidRPr="00E67600" w:rsidRDefault="00AB028F" w:rsidP="00CF06CD">
      <w:pPr>
        <w:spacing w:after="0" w:line="240" w:lineRule="auto"/>
        <w:ind w:left="567"/>
        <w:rPr>
          <w:rFonts w:ascii="Arial" w:hAnsi="Arial" w:cs="Arial"/>
          <w:b/>
          <w:sz w:val="24"/>
          <w:szCs w:val="24"/>
        </w:rPr>
      </w:pPr>
    </w:p>
    <w:p w14:paraId="23E843F0" w14:textId="77777777" w:rsidR="009900E3" w:rsidRPr="00E67600" w:rsidRDefault="009900E3" w:rsidP="00CF06CD">
      <w:pPr>
        <w:spacing w:after="0" w:line="240" w:lineRule="auto"/>
        <w:ind w:left="567"/>
        <w:rPr>
          <w:rFonts w:ascii="Arial" w:hAnsi="Arial" w:cs="Arial"/>
          <w:b/>
        </w:rPr>
      </w:pPr>
    </w:p>
    <w:p w14:paraId="4E98F5DF" w14:textId="77777777" w:rsidR="009900E3" w:rsidRPr="00E67600" w:rsidRDefault="009900E3" w:rsidP="00CF06CD">
      <w:pPr>
        <w:spacing w:after="0" w:line="240" w:lineRule="auto"/>
        <w:ind w:left="567"/>
        <w:rPr>
          <w:rFonts w:ascii="Arial" w:hAnsi="Arial" w:cs="Arial"/>
          <w:b/>
        </w:rPr>
      </w:pPr>
    </w:p>
    <w:p w14:paraId="5E15690F" w14:textId="77777777" w:rsidR="009900E3" w:rsidRPr="00E67600" w:rsidRDefault="009900E3" w:rsidP="00CF06CD">
      <w:pPr>
        <w:spacing w:after="0" w:line="240" w:lineRule="auto"/>
        <w:ind w:left="567"/>
        <w:rPr>
          <w:rFonts w:ascii="Arial" w:hAnsi="Arial" w:cs="Arial"/>
          <w:b/>
        </w:rPr>
      </w:pPr>
    </w:p>
    <w:p w14:paraId="153A2229" w14:textId="77777777" w:rsidR="009900E3" w:rsidRPr="00E67600" w:rsidRDefault="009900E3" w:rsidP="00CF06CD">
      <w:pPr>
        <w:spacing w:after="0" w:line="240" w:lineRule="auto"/>
        <w:ind w:left="567"/>
        <w:rPr>
          <w:rFonts w:ascii="Arial" w:hAnsi="Arial" w:cs="Arial"/>
          <w:b/>
        </w:rPr>
      </w:pPr>
    </w:p>
    <w:p w14:paraId="5E2858E0" w14:textId="77777777" w:rsidR="009900E3" w:rsidRPr="00E67600" w:rsidRDefault="009900E3" w:rsidP="00CF06CD">
      <w:pPr>
        <w:spacing w:after="0" w:line="240" w:lineRule="auto"/>
        <w:ind w:left="567"/>
        <w:rPr>
          <w:rFonts w:ascii="Arial" w:hAnsi="Arial" w:cs="Arial"/>
          <w:b/>
        </w:rPr>
      </w:pPr>
    </w:p>
    <w:p w14:paraId="7EFB2140" w14:textId="77777777" w:rsidR="009900E3" w:rsidRPr="00E67600" w:rsidRDefault="009900E3" w:rsidP="00CF06CD">
      <w:pPr>
        <w:spacing w:after="0" w:line="240" w:lineRule="auto"/>
        <w:ind w:left="567"/>
        <w:rPr>
          <w:rFonts w:ascii="Arial" w:hAnsi="Arial" w:cs="Arial"/>
          <w:b/>
        </w:rPr>
      </w:pPr>
    </w:p>
    <w:p w14:paraId="00551354" w14:textId="77777777" w:rsidR="009900E3" w:rsidRPr="00E67600" w:rsidRDefault="009900E3" w:rsidP="00CF06CD">
      <w:pPr>
        <w:spacing w:after="0" w:line="240" w:lineRule="auto"/>
        <w:ind w:left="567"/>
        <w:rPr>
          <w:rFonts w:ascii="Arial" w:hAnsi="Arial" w:cs="Arial"/>
          <w:b/>
        </w:rPr>
      </w:pPr>
    </w:p>
    <w:p w14:paraId="2DA4E516" w14:textId="77777777" w:rsidR="000E3DC6" w:rsidRDefault="000E3DC6" w:rsidP="00E06BD8">
      <w:pPr>
        <w:spacing w:after="0" w:line="240" w:lineRule="auto"/>
        <w:ind w:left="567"/>
        <w:rPr>
          <w:rFonts w:ascii="Arial" w:hAnsi="Arial" w:cs="Arial"/>
          <w:b/>
          <w:sz w:val="24"/>
          <w:szCs w:val="24"/>
        </w:rPr>
      </w:pPr>
    </w:p>
    <w:p w14:paraId="5526625B" w14:textId="6A29BD2F"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Morelia  </w:t>
      </w:r>
    </w:p>
    <w:p w14:paraId="0D494FEA" w14:textId="74E36249" w:rsidR="00F7253A" w:rsidRPr="00F516F2" w:rsidRDefault="008D3C18" w:rsidP="00F7253A">
      <w:pPr>
        <w:spacing w:after="0" w:line="240" w:lineRule="auto"/>
        <w:ind w:left="567"/>
        <w:jc w:val="both"/>
        <w:rPr>
          <w:rFonts w:ascii="Arial" w:hAnsi="Arial" w:cs="Arial"/>
        </w:rPr>
      </w:pPr>
      <w:r>
        <w:rPr>
          <w:rFonts w:ascii="Arial" w:hAnsi="Arial" w:cs="Arial"/>
        </w:rPr>
        <w:t>Morelia</w:t>
      </w:r>
      <w:r w:rsidR="00F7253A" w:rsidRPr="00F516F2">
        <w:rPr>
          <w:rFonts w:ascii="Arial" w:hAnsi="Arial" w:cs="Arial"/>
        </w:rPr>
        <w:t xml:space="preserve"> cuenta con un total de </w:t>
      </w:r>
      <w:r w:rsidR="00F7253A">
        <w:rPr>
          <w:rFonts w:ascii="Arial" w:hAnsi="Arial" w:cs="Arial"/>
        </w:rPr>
        <w:t>256</w:t>
      </w:r>
      <w:r w:rsidR="00F7253A" w:rsidRPr="00F516F2">
        <w:rPr>
          <w:rFonts w:ascii="Arial" w:hAnsi="Arial" w:cs="Arial"/>
        </w:rPr>
        <w:t xml:space="preserve"> localidades; </w:t>
      </w:r>
      <w:r w:rsidR="00F7253A">
        <w:rPr>
          <w:rFonts w:ascii="Arial" w:hAnsi="Arial" w:cs="Arial"/>
        </w:rPr>
        <w:t>247</w:t>
      </w:r>
      <w:r w:rsidR="00F7253A" w:rsidRPr="00F516F2">
        <w:rPr>
          <w:rFonts w:ascii="Arial" w:hAnsi="Arial" w:cs="Arial"/>
        </w:rPr>
        <w:t xml:space="preserve"> de ellas se encuentran en localidades con población menor </w:t>
      </w:r>
      <w:r w:rsidR="00F7253A">
        <w:rPr>
          <w:rFonts w:ascii="Arial" w:hAnsi="Arial" w:cs="Arial"/>
        </w:rPr>
        <w:t>a 2,500</w:t>
      </w:r>
      <w:r w:rsidR="00F7253A" w:rsidRPr="00F516F2">
        <w:rPr>
          <w:rFonts w:ascii="Arial" w:hAnsi="Arial" w:cs="Arial"/>
        </w:rPr>
        <w:t xml:space="preserve"> habitantes, es decir se encuentran en zona rural</w:t>
      </w:r>
      <w:r w:rsidR="00F7253A">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5200" w:type="dxa"/>
        <w:tblInd w:w="605" w:type="dxa"/>
        <w:tblCellMar>
          <w:left w:w="70" w:type="dxa"/>
          <w:right w:w="70" w:type="dxa"/>
        </w:tblCellMar>
        <w:tblLook w:val="04A0" w:firstRow="1" w:lastRow="0" w:firstColumn="1" w:lastColumn="0" w:noHBand="0" w:noVBand="1"/>
      </w:tblPr>
      <w:tblGrid>
        <w:gridCol w:w="3944"/>
        <w:gridCol w:w="441"/>
        <w:gridCol w:w="817"/>
      </w:tblGrid>
      <w:tr w:rsidR="00E06BD8" w:rsidRPr="00E67600" w14:paraId="5ED7419C" w14:textId="77777777" w:rsidTr="00E06BD8">
        <w:trPr>
          <w:trHeight w:val="390"/>
        </w:trPr>
        <w:tc>
          <w:tcPr>
            <w:tcW w:w="52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4C403EC" w14:textId="77777777" w:rsidR="00E06BD8" w:rsidRPr="009D2E1E" w:rsidRDefault="00E06BD8" w:rsidP="00E67600">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Morelia </w:t>
            </w:r>
          </w:p>
        </w:tc>
      </w:tr>
      <w:tr w:rsidR="00E06BD8" w:rsidRPr="00E67600" w14:paraId="17E725E1"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02FCE574"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de localidades</w:t>
            </w:r>
          </w:p>
        </w:tc>
        <w:tc>
          <w:tcPr>
            <w:tcW w:w="439" w:type="dxa"/>
            <w:tcBorders>
              <w:top w:val="nil"/>
              <w:left w:val="nil"/>
              <w:bottom w:val="single" w:sz="8" w:space="0" w:color="auto"/>
              <w:right w:val="single" w:sz="8" w:space="0" w:color="auto"/>
            </w:tcBorders>
            <w:shd w:val="clear" w:color="000000" w:fill="FFFFFF"/>
            <w:noWrap/>
            <w:vAlign w:val="center"/>
            <w:hideMark/>
          </w:tcPr>
          <w:p w14:paraId="3AFB3635"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256</w:t>
            </w:r>
          </w:p>
        </w:tc>
        <w:tc>
          <w:tcPr>
            <w:tcW w:w="817" w:type="dxa"/>
            <w:tcBorders>
              <w:top w:val="nil"/>
              <w:left w:val="nil"/>
              <w:bottom w:val="single" w:sz="8" w:space="0" w:color="auto"/>
              <w:right w:val="single" w:sz="8" w:space="0" w:color="auto"/>
            </w:tcBorders>
            <w:shd w:val="clear" w:color="auto" w:fill="auto"/>
            <w:noWrap/>
            <w:vAlign w:val="center"/>
            <w:hideMark/>
          </w:tcPr>
          <w:p w14:paraId="525B6965"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100%</w:t>
            </w:r>
          </w:p>
        </w:tc>
      </w:tr>
      <w:tr w:rsidR="00E06BD8" w:rsidRPr="00E67600" w14:paraId="667B4650" w14:textId="77777777" w:rsidTr="00E06BD8">
        <w:trPr>
          <w:trHeight w:val="319"/>
        </w:trPr>
        <w:tc>
          <w:tcPr>
            <w:tcW w:w="52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A4E894"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rural</w:t>
            </w:r>
          </w:p>
        </w:tc>
      </w:tr>
      <w:tr w:rsidR="00E06BD8" w:rsidRPr="00E67600" w14:paraId="7AFF577B"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2454F05"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lastRenderedPageBreak/>
              <w:t>De 1 a 249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57F53221"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184</w:t>
            </w:r>
          </w:p>
        </w:tc>
        <w:tc>
          <w:tcPr>
            <w:tcW w:w="817" w:type="dxa"/>
            <w:tcBorders>
              <w:top w:val="nil"/>
              <w:left w:val="nil"/>
              <w:bottom w:val="single" w:sz="8" w:space="0" w:color="auto"/>
              <w:right w:val="single" w:sz="8" w:space="0" w:color="auto"/>
            </w:tcBorders>
            <w:shd w:val="clear" w:color="auto" w:fill="auto"/>
            <w:noWrap/>
            <w:vAlign w:val="center"/>
            <w:hideMark/>
          </w:tcPr>
          <w:p w14:paraId="7491087B"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71.88%</w:t>
            </w:r>
          </w:p>
        </w:tc>
      </w:tr>
      <w:tr w:rsidR="00E06BD8" w:rsidRPr="00E67600" w14:paraId="03390812"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0CC132E"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a 499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20088B2D"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27</w:t>
            </w:r>
          </w:p>
        </w:tc>
        <w:tc>
          <w:tcPr>
            <w:tcW w:w="817" w:type="dxa"/>
            <w:tcBorders>
              <w:top w:val="nil"/>
              <w:left w:val="nil"/>
              <w:bottom w:val="single" w:sz="8" w:space="0" w:color="auto"/>
              <w:right w:val="single" w:sz="8" w:space="0" w:color="auto"/>
            </w:tcBorders>
            <w:shd w:val="clear" w:color="auto" w:fill="auto"/>
            <w:noWrap/>
            <w:vAlign w:val="center"/>
            <w:hideMark/>
          </w:tcPr>
          <w:p w14:paraId="02D0116C"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10.55%</w:t>
            </w:r>
          </w:p>
        </w:tc>
      </w:tr>
      <w:tr w:rsidR="00E06BD8" w:rsidRPr="00E67600" w14:paraId="2C72987D"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3DF757FC"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a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54F726EC"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23</w:t>
            </w:r>
          </w:p>
        </w:tc>
        <w:tc>
          <w:tcPr>
            <w:tcW w:w="817" w:type="dxa"/>
            <w:tcBorders>
              <w:top w:val="nil"/>
              <w:left w:val="nil"/>
              <w:bottom w:val="single" w:sz="8" w:space="0" w:color="auto"/>
              <w:right w:val="single" w:sz="8" w:space="0" w:color="auto"/>
            </w:tcBorders>
            <w:shd w:val="clear" w:color="auto" w:fill="auto"/>
            <w:noWrap/>
            <w:vAlign w:val="center"/>
            <w:hideMark/>
          </w:tcPr>
          <w:p w14:paraId="289D0FC4"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8.98%</w:t>
            </w:r>
          </w:p>
        </w:tc>
      </w:tr>
      <w:tr w:rsidR="00E06BD8" w:rsidRPr="00E67600" w14:paraId="5A0F9D5F"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350B56C"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1000 a 2 499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0A4CCB0D"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13</w:t>
            </w:r>
          </w:p>
        </w:tc>
        <w:tc>
          <w:tcPr>
            <w:tcW w:w="817" w:type="dxa"/>
            <w:tcBorders>
              <w:top w:val="nil"/>
              <w:left w:val="nil"/>
              <w:bottom w:val="single" w:sz="8" w:space="0" w:color="auto"/>
              <w:right w:val="single" w:sz="8" w:space="0" w:color="auto"/>
            </w:tcBorders>
            <w:shd w:val="clear" w:color="auto" w:fill="auto"/>
            <w:noWrap/>
            <w:vAlign w:val="center"/>
            <w:hideMark/>
          </w:tcPr>
          <w:p w14:paraId="3F166AE5"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5.08%</w:t>
            </w:r>
          </w:p>
        </w:tc>
      </w:tr>
      <w:tr w:rsidR="00E06BD8" w:rsidRPr="00E67600" w14:paraId="585DDD01" w14:textId="77777777" w:rsidTr="00E06BD8">
        <w:trPr>
          <w:trHeight w:val="319"/>
        </w:trPr>
        <w:tc>
          <w:tcPr>
            <w:tcW w:w="520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415189C" w14:textId="77777777" w:rsidR="00E06BD8" w:rsidRPr="00633857" w:rsidRDefault="00E06BD8" w:rsidP="00E67600">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Zona urbana</w:t>
            </w:r>
          </w:p>
        </w:tc>
      </w:tr>
      <w:tr w:rsidR="00E06BD8" w:rsidRPr="00E67600" w14:paraId="7D288DD1"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3F46261"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2500 a 4 999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716EF61B"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5</w:t>
            </w:r>
          </w:p>
        </w:tc>
        <w:tc>
          <w:tcPr>
            <w:tcW w:w="817" w:type="dxa"/>
            <w:tcBorders>
              <w:top w:val="nil"/>
              <w:left w:val="nil"/>
              <w:bottom w:val="single" w:sz="8" w:space="0" w:color="auto"/>
              <w:right w:val="single" w:sz="8" w:space="0" w:color="auto"/>
            </w:tcBorders>
            <w:shd w:val="clear" w:color="auto" w:fill="auto"/>
            <w:noWrap/>
            <w:vAlign w:val="center"/>
            <w:hideMark/>
          </w:tcPr>
          <w:p w14:paraId="48E465F7"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1.95%</w:t>
            </w:r>
          </w:p>
        </w:tc>
      </w:tr>
      <w:tr w:rsidR="00E06BD8" w:rsidRPr="00E67600" w14:paraId="28C5085B"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7D58A02"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5 000 a 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761C2499"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2</w:t>
            </w:r>
          </w:p>
        </w:tc>
        <w:tc>
          <w:tcPr>
            <w:tcW w:w="817" w:type="dxa"/>
            <w:tcBorders>
              <w:top w:val="nil"/>
              <w:left w:val="nil"/>
              <w:bottom w:val="single" w:sz="8" w:space="0" w:color="auto"/>
              <w:right w:val="single" w:sz="8" w:space="0" w:color="auto"/>
            </w:tcBorders>
            <w:shd w:val="clear" w:color="auto" w:fill="auto"/>
            <w:noWrap/>
            <w:vAlign w:val="center"/>
            <w:hideMark/>
          </w:tcPr>
          <w:p w14:paraId="30B4F26D"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0.78%</w:t>
            </w:r>
          </w:p>
        </w:tc>
      </w:tr>
      <w:tr w:rsidR="00E06BD8" w:rsidRPr="00E67600" w14:paraId="353A5301"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9DE4CD9"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10 000 14 999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5036E6BD"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653ECC8E"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14A999F6"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98F2B07"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15 000 a 29 999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247260F8"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w:t>
            </w:r>
          </w:p>
        </w:tc>
        <w:tc>
          <w:tcPr>
            <w:tcW w:w="817" w:type="dxa"/>
            <w:tcBorders>
              <w:top w:val="nil"/>
              <w:left w:val="nil"/>
              <w:bottom w:val="single" w:sz="8" w:space="0" w:color="auto"/>
              <w:right w:val="single" w:sz="8" w:space="0" w:color="auto"/>
            </w:tcBorders>
            <w:shd w:val="clear" w:color="auto" w:fill="auto"/>
            <w:noWrap/>
            <w:vAlign w:val="center"/>
            <w:hideMark/>
          </w:tcPr>
          <w:p w14:paraId="52FED120"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0.39%</w:t>
            </w:r>
          </w:p>
        </w:tc>
      </w:tr>
      <w:tr w:rsidR="00E06BD8" w:rsidRPr="00E67600" w14:paraId="01E6E3C1" w14:textId="77777777" w:rsidTr="00E06BD8">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98423F8"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30 000 a 49 999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6D64C45F"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4DCE6433"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5C5F856B"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11BC13D2"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50 000 a 99 999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77511550"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7CAB8D7A"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5722067C"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578E3CB3"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De100 000 a 249 999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06BB8F46"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647427A6"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1AE8A41C" w14:textId="77777777" w:rsidTr="00E06BD8">
        <w:trPr>
          <w:trHeight w:val="319"/>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4F5FB490"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250 000 a 499 999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259ED946"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5A02078D"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r w:rsidR="00E06BD8" w:rsidRPr="00E67600" w14:paraId="520B8CBA" w14:textId="77777777" w:rsidTr="00E06BD8">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69EC919F"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 500 000 a 999 999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339B7D98"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w:t>
            </w:r>
          </w:p>
        </w:tc>
        <w:tc>
          <w:tcPr>
            <w:tcW w:w="817" w:type="dxa"/>
            <w:tcBorders>
              <w:top w:val="nil"/>
              <w:left w:val="nil"/>
              <w:bottom w:val="single" w:sz="8" w:space="0" w:color="auto"/>
              <w:right w:val="single" w:sz="8" w:space="0" w:color="auto"/>
            </w:tcBorders>
            <w:shd w:val="clear" w:color="auto" w:fill="auto"/>
            <w:noWrap/>
            <w:vAlign w:val="center"/>
            <w:hideMark/>
          </w:tcPr>
          <w:p w14:paraId="6F2DFB38"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0.39%</w:t>
            </w:r>
          </w:p>
        </w:tc>
      </w:tr>
      <w:tr w:rsidR="00E06BD8" w:rsidRPr="00E67600" w14:paraId="4078897E" w14:textId="77777777" w:rsidTr="00E06BD8">
        <w:trPr>
          <w:trHeight w:val="315"/>
        </w:trPr>
        <w:tc>
          <w:tcPr>
            <w:tcW w:w="3944" w:type="dxa"/>
            <w:tcBorders>
              <w:top w:val="nil"/>
              <w:left w:val="single" w:sz="8" w:space="0" w:color="auto"/>
              <w:bottom w:val="single" w:sz="8" w:space="0" w:color="auto"/>
              <w:right w:val="single" w:sz="8" w:space="0" w:color="auto"/>
            </w:tcBorders>
            <w:shd w:val="clear" w:color="auto" w:fill="auto"/>
            <w:noWrap/>
            <w:vAlign w:val="center"/>
            <w:hideMark/>
          </w:tcPr>
          <w:p w14:paraId="20229F4D" w14:textId="77777777" w:rsidR="00E06BD8" w:rsidRPr="009D2E1E" w:rsidRDefault="00E06BD8" w:rsidP="00E6760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De1 000 000 y más habitantes</w:t>
            </w:r>
          </w:p>
        </w:tc>
        <w:tc>
          <w:tcPr>
            <w:tcW w:w="439" w:type="dxa"/>
            <w:tcBorders>
              <w:top w:val="nil"/>
              <w:left w:val="nil"/>
              <w:bottom w:val="single" w:sz="8" w:space="0" w:color="auto"/>
              <w:right w:val="single" w:sz="8" w:space="0" w:color="auto"/>
            </w:tcBorders>
            <w:shd w:val="clear" w:color="000000" w:fill="FFFFFF"/>
            <w:noWrap/>
            <w:vAlign w:val="center"/>
            <w:hideMark/>
          </w:tcPr>
          <w:p w14:paraId="6B461DBE" w14:textId="77777777" w:rsidR="00E06BD8" w:rsidRPr="00633857" w:rsidRDefault="00E06BD8" w:rsidP="00E67600">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w:t>
            </w:r>
          </w:p>
        </w:tc>
        <w:tc>
          <w:tcPr>
            <w:tcW w:w="817" w:type="dxa"/>
            <w:tcBorders>
              <w:top w:val="nil"/>
              <w:left w:val="nil"/>
              <w:bottom w:val="single" w:sz="8" w:space="0" w:color="auto"/>
              <w:right w:val="single" w:sz="8" w:space="0" w:color="auto"/>
            </w:tcBorders>
            <w:shd w:val="clear" w:color="auto" w:fill="auto"/>
            <w:noWrap/>
            <w:vAlign w:val="center"/>
            <w:hideMark/>
          </w:tcPr>
          <w:p w14:paraId="7BEFFAE1" w14:textId="77777777" w:rsidR="00E06BD8" w:rsidRPr="00633857" w:rsidRDefault="00E06BD8" w:rsidP="00E67600">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 </w:t>
            </w:r>
          </w:p>
        </w:tc>
      </w:tr>
    </w:tbl>
    <w:p w14:paraId="03D0D338" w14:textId="77777777" w:rsidR="009900E3" w:rsidRPr="00E67600" w:rsidRDefault="009900E3" w:rsidP="00CF06CD">
      <w:pPr>
        <w:spacing w:after="0" w:line="240" w:lineRule="auto"/>
        <w:ind w:left="567"/>
        <w:rPr>
          <w:rFonts w:ascii="Arial" w:hAnsi="Arial" w:cs="Arial"/>
          <w:b/>
        </w:rPr>
      </w:pPr>
    </w:p>
    <w:p w14:paraId="74BC81E2" w14:textId="77777777" w:rsidR="009D2E1E" w:rsidRDefault="009D2E1E" w:rsidP="00CF06CD">
      <w:pPr>
        <w:spacing w:after="0" w:line="240" w:lineRule="auto"/>
        <w:ind w:left="567"/>
        <w:rPr>
          <w:rFonts w:ascii="Arial" w:hAnsi="Arial" w:cs="Arial"/>
          <w:b/>
        </w:rPr>
      </w:pPr>
    </w:p>
    <w:p w14:paraId="36BDEC22" w14:textId="77777777" w:rsidR="009D2E1E" w:rsidRDefault="009D2E1E" w:rsidP="00CF06CD">
      <w:pPr>
        <w:spacing w:after="0" w:line="240" w:lineRule="auto"/>
        <w:ind w:left="567"/>
        <w:rPr>
          <w:rFonts w:ascii="Arial" w:hAnsi="Arial" w:cs="Arial"/>
          <w:b/>
        </w:rPr>
      </w:pPr>
    </w:p>
    <w:p w14:paraId="76144438" w14:textId="77777777" w:rsidR="009D2E1E" w:rsidRDefault="009D2E1E" w:rsidP="00CF06CD">
      <w:pPr>
        <w:spacing w:after="0" w:line="240" w:lineRule="auto"/>
        <w:ind w:left="567"/>
        <w:rPr>
          <w:rFonts w:ascii="Arial" w:hAnsi="Arial" w:cs="Arial"/>
          <w:b/>
        </w:rPr>
      </w:pPr>
    </w:p>
    <w:p w14:paraId="3B7D1C5A" w14:textId="77777777" w:rsidR="009D2E1E" w:rsidRDefault="009D2E1E" w:rsidP="00CF06CD">
      <w:pPr>
        <w:spacing w:after="0" w:line="240" w:lineRule="auto"/>
        <w:ind w:left="567"/>
        <w:rPr>
          <w:rFonts w:ascii="Arial" w:hAnsi="Arial" w:cs="Arial"/>
          <w:b/>
        </w:rPr>
      </w:pPr>
    </w:p>
    <w:p w14:paraId="2353520B" w14:textId="77777777" w:rsidR="009D2E1E" w:rsidRDefault="009D2E1E" w:rsidP="00CF06CD">
      <w:pPr>
        <w:spacing w:after="0" w:line="240" w:lineRule="auto"/>
        <w:ind w:left="567"/>
        <w:rPr>
          <w:rFonts w:ascii="Arial" w:hAnsi="Arial" w:cs="Arial"/>
          <w:b/>
        </w:rPr>
      </w:pPr>
    </w:p>
    <w:p w14:paraId="6881556F" w14:textId="77777777" w:rsidR="009D2E1E" w:rsidRDefault="009D2E1E" w:rsidP="00CF06CD">
      <w:pPr>
        <w:spacing w:after="0" w:line="240" w:lineRule="auto"/>
        <w:ind w:left="567"/>
        <w:rPr>
          <w:rFonts w:ascii="Arial" w:hAnsi="Arial" w:cs="Arial"/>
          <w:b/>
        </w:rPr>
      </w:pPr>
    </w:p>
    <w:p w14:paraId="598391E8" w14:textId="77777777" w:rsidR="009D2E1E" w:rsidRDefault="009D2E1E" w:rsidP="00CF06CD">
      <w:pPr>
        <w:spacing w:after="0" w:line="240" w:lineRule="auto"/>
        <w:ind w:left="567"/>
        <w:rPr>
          <w:rFonts w:ascii="Arial" w:hAnsi="Arial" w:cs="Arial"/>
          <w:b/>
        </w:rPr>
      </w:pPr>
    </w:p>
    <w:p w14:paraId="5BD8FAC5" w14:textId="77777777" w:rsidR="009D2E1E" w:rsidRDefault="009D2E1E" w:rsidP="00CF06CD">
      <w:pPr>
        <w:spacing w:after="0" w:line="240" w:lineRule="auto"/>
        <w:ind w:left="567"/>
        <w:rPr>
          <w:rFonts w:ascii="Arial" w:hAnsi="Arial" w:cs="Arial"/>
          <w:b/>
        </w:rPr>
      </w:pPr>
    </w:p>
    <w:p w14:paraId="05DB6D74" w14:textId="77777777" w:rsidR="00D67067" w:rsidRDefault="00D67067" w:rsidP="00CF06CD">
      <w:pPr>
        <w:spacing w:after="0" w:line="240" w:lineRule="auto"/>
        <w:ind w:left="567"/>
        <w:rPr>
          <w:rFonts w:ascii="Arial" w:hAnsi="Arial" w:cs="Arial"/>
          <w:b/>
          <w:sz w:val="20"/>
          <w:szCs w:val="20"/>
        </w:rPr>
      </w:pPr>
    </w:p>
    <w:p w14:paraId="4BB51EF4" w14:textId="3B76648E"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47FC7892" w14:textId="3BAA62D7" w:rsidR="009A1F55" w:rsidRDefault="009A1F55" w:rsidP="00CF06CD">
      <w:pPr>
        <w:spacing w:after="0" w:line="240" w:lineRule="auto"/>
        <w:ind w:left="567"/>
        <w:rPr>
          <w:rFonts w:ascii="Arial" w:hAnsi="Arial" w:cs="Arial"/>
          <w:b/>
          <w:sz w:val="20"/>
          <w:szCs w:val="20"/>
        </w:rPr>
      </w:pPr>
    </w:p>
    <w:p w14:paraId="129E97DE" w14:textId="61EB9660" w:rsidR="009A1F55" w:rsidRPr="009D2E1E" w:rsidRDefault="009A1F55" w:rsidP="00CF06CD">
      <w:pPr>
        <w:spacing w:after="0" w:line="240" w:lineRule="auto"/>
        <w:ind w:left="567"/>
        <w:rPr>
          <w:rFonts w:ascii="Arial" w:hAnsi="Arial" w:cs="Arial"/>
          <w:b/>
          <w:sz w:val="20"/>
          <w:szCs w:val="20"/>
        </w:rPr>
      </w:pPr>
      <w:r>
        <w:rPr>
          <w:rFonts w:ascii="Arial" w:hAnsi="Arial" w:cs="Arial"/>
          <w:b/>
          <w:sz w:val="20"/>
          <w:szCs w:val="20"/>
        </w:rPr>
        <w:t>2024</w:t>
      </w:r>
    </w:p>
    <w:p w14:paraId="6043C479" w14:textId="28C4C7FF" w:rsidR="00F7253A" w:rsidRDefault="00F7253A" w:rsidP="00F7253A">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17.98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30.86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38.34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12.81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856" w:type="dxa"/>
        <w:tblInd w:w="516" w:type="dxa"/>
        <w:tblCellMar>
          <w:left w:w="70" w:type="dxa"/>
          <w:right w:w="70" w:type="dxa"/>
        </w:tblCellMar>
        <w:tblLook w:val="04A0" w:firstRow="1" w:lastRow="0" w:firstColumn="1" w:lastColumn="0" w:noHBand="0" w:noVBand="1"/>
      </w:tblPr>
      <w:tblGrid>
        <w:gridCol w:w="2050"/>
        <w:gridCol w:w="1437"/>
        <w:gridCol w:w="919"/>
        <w:gridCol w:w="1163"/>
        <w:gridCol w:w="1065"/>
        <w:gridCol w:w="1163"/>
        <w:gridCol w:w="896"/>
        <w:gridCol w:w="1163"/>
      </w:tblGrid>
      <w:tr w:rsidR="00A7304F" w:rsidRPr="00E67600" w14:paraId="55A38C25" w14:textId="77777777" w:rsidTr="009D2E1E">
        <w:trPr>
          <w:trHeight w:val="625"/>
        </w:trPr>
        <w:tc>
          <w:tcPr>
            <w:tcW w:w="3487"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610F38CC" w14:textId="77777777" w:rsidR="00A7304F" w:rsidRPr="009D2E1E" w:rsidRDefault="00A7304F" w:rsidP="00A7304F">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Morelia</w:t>
            </w:r>
          </w:p>
        </w:tc>
        <w:tc>
          <w:tcPr>
            <w:tcW w:w="919" w:type="dxa"/>
            <w:tcBorders>
              <w:top w:val="single" w:sz="8" w:space="0" w:color="auto"/>
              <w:left w:val="nil"/>
              <w:bottom w:val="single" w:sz="8" w:space="0" w:color="auto"/>
              <w:right w:val="single" w:sz="4" w:space="0" w:color="auto"/>
            </w:tcBorders>
            <w:shd w:val="clear" w:color="000000" w:fill="FFFFFF"/>
            <w:noWrap/>
            <w:vAlign w:val="center"/>
            <w:hideMark/>
          </w:tcPr>
          <w:p w14:paraId="2002CC58" w14:textId="77777777" w:rsidR="00A7304F" w:rsidRPr="009D2E1E" w:rsidRDefault="00A7304F" w:rsidP="00A7304F">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26660477" w14:textId="77777777" w:rsidR="00A7304F" w:rsidRPr="009D2E1E" w:rsidRDefault="00A7304F" w:rsidP="00A7304F">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Porcentaje Total</w:t>
            </w:r>
          </w:p>
        </w:tc>
        <w:tc>
          <w:tcPr>
            <w:tcW w:w="106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2C6216C" w14:textId="77777777" w:rsidR="00A7304F" w:rsidRPr="009D2E1E" w:rsidRDefault="00A7304F" w:rsidP="00A7304F">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75FCFE0E" w14:textId="77777777" w:rsidR="00A7304F" w:rsidRPr="009D2E1E" w:rsidRDefault="00A7304F" w:rsidP="00A7304F">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05AB466A" w14:textId="77777777" w:rsidR="00A7304F" w:rsidRPr="009D2E1E" w:rsidRDefault="00A7304F" w:rsidP="00A7304F">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16B91692" w14:textId="77777777" w:rsidR="00A7304F" w:rsidRPr="009D2E1E" w:rsidRDefault="00A7304F" w:rsidP="00A7304F">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Porcentaje Mujeres</w:t>
            </w:r>
          </w:p>
        </w:tc>
      </w:tr>
      <w:tr w:rsidR="00AD0323" w:rsidRPr="00E67600" w14:paraId="48AC5AB8" w14:textId="77777777" w:rsidTr="00AD0323">
        <w:trPr>
          <w:trHeight w:val="305"/>
        </w:trPr>
        <w:tc>
          <w:tcPr>
            <w:tcW w:w="2050" w:type="dxa"/>
            <w:tcBorders>
              <w:top w:val="nil"/>
              <w:left w:val="single" w:sz="8" w:space="0" w:color="auto"/>
              <w:bottom w:val="single" w:sz="4" w:space="0" w:color="auto"/>
              <w:right w:val="single" w:sz="8" w:space="0" w:color="auto"/>
            </w:tcBorders>
            <w:shd w:val="clear" w:color="auto" w:fill="auto"/>
            <w:noWrap/>
            <w:vAlign w:val="bottom"/>
            <w:hideMark/>
          </w:tcPr>
          <w:p w14:paraId="7E444E9D" w14:textId="1FD42E5D" w:rsidR="00AD0323" w:rsidRPr="009D2E1E" w:rsidRDefault="00AD0323" w:rsidP="00AD0323">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Niños </w:t>
            </w:r>
          </w:p>
        </w:tc>
        <w:tc>
          <w:tcPr>
            <w:tcW w:w="1437" w:type="dxa"/>
            <w:tcBorders>
              <w:top w:val="nil"/>
              <w:left w:val="nil"/>
              <w:bottom w:val="single" w:sz="4" w:space="0" w:color="auto"/>
              <w:right w:val="single" w:sz="4" w:space="0" w:color="auto"/>
            </w:tcBorders>
            <w:shd w:val="clear" w:color="auto" w:fill="auto"/>
            <w:noWrap/>
            <w:vAlign w:val="bottom"/>
            <w:hideMark/>
          </w:tcPr>
          <w:p w14:paraId="1D88E1CF" w14:textId="0167C995" w:rsidR="00AD0323" w:rsidRPr="00633857" w:rsidRDefault="00AD0323" w:rsidP="00AD0323">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0 a 11</w:t>
            </w:r>
            <w:r w:rsidRPr="00633857">
              <w:rPr>
                <w:rFonts w:ascii="Arial" w:eastAsia="Times New Roman" w:hAnsi="Arial" w:cs="Arial"/>
                <w:color w:val="000000"/>
                <w:sz w:val="16"/>
                <w:szCs w:val="16"/>
                <w:lang w:eastAsia="es-MX"/>
              </w:rPr>
              <w:t xml:space="preserve"> Años</w:t>
            </w:r>
          </w:p>
        </w:tc>
        <w:tc>
          <w:tcPr>
            <w:tcW w:w="919" w:type="dxa"/>
            <w:tcBorders>
              <w:top w:val="nil"/>
              <w:left w:val="nil"/>
              <w:bottom w:val="single" w:sz="4" w:space="0" w:color="auto"/>
              <w:right w:val="single" w:sz="4" w:space="0" w:color="auto"/>
            </w:tcBorders>
            <w:shd w:val="clear" w:color="000000" w:fill="FFFFFF"/>
            <w:vAlign w:val="bottom"/>
          </w:tcPr>
          <w:p w14:paraId="274B96F2" w14:textId="54EF8BA3"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163,226</w:t>
            </w:r>
          </w:p>
        </w:tc>
        <w:tc>
          <w:tcPr>
            <w:tcW w:w="1163" w:type="dxa"/>
            <w:tcBorders>
              <w:top w:val="nil"/>
              <w:left w:val="nil"/>
              <w:bottom w:val="single" w:sz="4" w:space="0" w:color="auto"/>
              <w:right w:val="single" w:sz="4" w:space="0" w:color="auto"/>
            </w:tcBorders>
            <w:shd w:val="clear" w:color="000000" w:fill="FFFFFF"/>
          </w:tcPr>
          <w:p w14:paraId="19EA861A" w14:textId="04DADA3C" w:rsidR="00AD0323" w:rsidRPr="00633857" w:rsidRDefault="00AD0323"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17.98</w:t>
            </w:r>
            <w:r w:rsidRPr="00943824">
              <w:rPr>
                <w:rFonts w:ascii="Arial" w:eastAsia="Times New Roman" w:hAnsi="Arial" w:cs="Arial"/>
                <w:bCs/>
                <w:color w:val="000000"/>
                <w:sz w:val="18"/>
                <w:szCs w:val="18"/>
                <w:lang w:eastAsia="es-MX"/>
              </w:rPr>
              <w:t>%</w:t>
            </w:r>
          </w:p>
        </w:tc>
        <w:tc>
          <w:tcPr>
            <w:tcW w:w="1065" w:type="dxa"/>
            <w:tcBorders>
              <w:top w:val="nil"/>
              <w:left w:val="nil"/>
              <w:bottom w:val="single" w:sz="4" w:space="0" w:color="auto"/>
              <w:right w:val="single" w:sz="4" w:space="0" w:color="auto"/>
            </w:tcBorders>
            <w:shd w:val="clear" w:color="000000" w:fill="FFFFFF"/>
            <w:vAlign w:val="bottom"/>
          </w:tcPr>
          <w:p w14:paraId="55275229" w14:textId="0A6790BE"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83,103</w:t>
            </w:r>
          </w:p>
        </w:tc>
        <w:tc>
          <w:tcPr>
            <w:tcW w:w="1163" w:type="dxa"/>
            <w:tcBorders>
              <w:top w:val="nil"/>
              <w:left w:val="nil"/>
              <w:bottom w:val="single" w:sz="4" w:space="0" w:color="auto"/>
              <w:right w:val="single" w:sz="4" w:space="0" w:color="auto"/>
            </w:tcBorders>
            <w:shd w:val="clear" w:color="000000" w:fill="FFFFFF"/>
          </w:tcPr>
          <w:p w14:paraId="6087CA01" w14:textId="51FEAD62" w:rsidR="00AD0323" w:rsidRPr="00633857" w:rsidRDefault="00AD0323"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50.91</w:t>
            </w:r>
            <w:r w:rsidRPr="00984DF5">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545D83C5" w14:textId="6A077EB8"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80,123</w:t>
            </w:r>
          </w:p>
        </w:tc>
        <w:tc>
          <w:tcPr>
            <w:tcW w:w="1163" w:type="dxa"/>
            <w:tcBorders>
              <w:top w:val="nil"/>
              <w:left w:val="nil"/>
              <w:bottom w:val="single" w:sz="4" w:space="0" w:color="auto"/>
              <w:right w:val="single" w:sz="4" w:space="0" w:color="auto"/>
            </w:tcBorders>
            <w:shd w:val="clear" w:color="000000" w:fill="FFFFFF"/>
          </w:tcPr>
          <w:p w14:paraId="2294FCA0" w14:textId="27EB278B" w:rsidR="00AD0323" w:rsidRPr="00633857" w:rsidRDefault="006D70F4"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49.08</w:t>
            </w:r>
            <w:r w:rsidR="00AD0323" w:rsidRPr="00593454">
              <w:rPr>
                <w:rFonts w:ascii="Arial" w:eastAsia="Times New Roman" w:hAnsi="Arial" w:cs="Arial"/>
                <w:bCs/>
                <w:color w:val="000000"/>
                <w:sz w:val="18"/>
                <w:szCs w:val="18"/>
                <w:lang w:eastAsia="es-MX"/>
              </w:rPr>
              <w:t>%</w:t>
            </w:r>
          </w:p>
        </w:tc>
      </w:tr>
      <w:tr w:rsidR="00AD0323" w:rsidRPr="00E67600" w14:paraId="5DD374D0" w14:textId="77777777" w:rsidTr="00AD0323">
        <w:trPr>
          <w:trHeight w:val="291"/>
        </w:trPr>
        <w:tc>
          <w:tcPr>
            <w:tcW w:w="2050" w:type="dxa"/>
            <w:tcBorders>
              <w:top w:val="nil"/>
              <w:left w:val="single" w:sz="8" w:space="0" w:color="auto"/>
              <w:bottom w:val="single" w:sz="4" w:space="0" w:color="auto"/>
              <w:right w:val="single" w:sz="8" w:space="0" w:color="auto"/>
            </w:tcBorders>
            <w:shd w:val="clear" w:color="auto" w:fill="auto"/>
            <w:noWrap/>
            <w:vAlign w:val="bottom"/>
            <w:hideMark/>
          </w:tcPr>
          <w:p w14:paraId="17212175" w14:textId="6F26D12B" w:rsidR="00AD0323" w:rsidRPr="009D2E1E" w:rsidRDefault="00AD0323" w:rsidP="00A7304F">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9D2E1E">
              <w:rPr>
                <w:rFonts w:ascii="Arial" w:eastAsia="Times New Roman" w:hAnsi="Arial" w:cs="Arial"/>
                <w:b/>
                <w:bCs/>
                <w:color w:val="000000"/>
                <w:sz w:val="20"/>
                <w:szCs w:val="20"/>
                <w:lang w:eastAsia="es-MX"/>
              </w:rPr>
              <w:t>y Adole</w:t>
            </w:r>
            <w:r>
              <w:rPr>
                <w:rFonts w:ascii="Arial" w:eastAsia="Times New Roman" w:hAnsi="Arial" w:cs="Arial"/>
                <w:b/>
                <w:bCs/>
                <w:color w:val="000000"/>
                <w:sz w:val="20"/>
                <w:szCs w:val="20"/>
                <w:lang w:eastAsia="es-MX"/>
              </w:rPr>
              <w:t>s</w:t>
            </w:r>
            <w:r w:rsidRPr="009D2E1E">
              <w:rPr>
                <w:rFonts w:ascii="Arial" w:eastAsia="Times New Roman" w:hAnsi="Arial" w:cs="Arial"/>
                <w:b/>
                <w:bCs/>
                <w:color w:val="000000"/>
                <w:sz w:val="20"/>
                <w:szCs w:val="20"/>
                <w:lang w:eastAsia="es-MX"/>
              </w:rPr>
              <w:t xml:space="preserve">centes </w:t>
            </w:r>
          </w:p>
        </w:tc>
        <w:tc>
          <w:tcPr>
            <w:tcW w:w="1437" w:type="dxa"/>
            <w:tcBorders>
              <w:top w:val="nil"/>
              <w:left w:val="nil"/>
              <w:bottom w:val="single" w:sz="4" w:space="0" w:color="auto"/>
              <w:right w:val="single" w:sz="4" w:space="0" w:color="auto"/>
            </w:tcBorders>
            <w:shd w:val="clear" w:color="auto" w:fill="auto"/>
            <w:noWrap/>
            <w:vAlign w:val="bottom"/>
            <w:hideMark/>
          </w:tcPr>
          <w:p w14:paraId="6D0D4C75" w14:textId="73DF8C3E" w:rsidR="00AD0323" w:rsidRPr="00633857" w:rsidRDefault="00AD0323" w:rsidP="00A7304F">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Pr="00633857">
              <w:rPr>
                <w:rFonts w:ascii="Arial" w:eastAsia="Times New Roman" w:hAnsi="Arial" w:cs="Arial"/>
                <w:color w:val="000000"/>
                <w:sz w:val="16"/>
                <w:szCs w:val="16"/>
                <w:lang w:eastAsia="es-MX"/>
              </w:rPr>
              <w:t xml:space="preserve"> a 29 Años</w:t>
            </w:r>
          </w:p>
        </w:tc>
        <w:tc>
          <w:tcPr>
            <w:tcW w:w="919" w:type="dxa"/>
            <w:tcBorders>
              <w:top w:val="nil"/>
              <w:left w:val="nil"/>
              <w:bottom w:val="single" w:sz="4" w:space="0" w:color="auto"/>
              <w:right w:val="single" w:sz="4" w:space="0" w:color="auto"/>
            </w:tcBorders>
            <w:shd w:val="clear" w:color="000000" w:fill="FFFFFF"/>
            <w:vAlign w:val="bottom"/>
          </w:tcPr>
          <w:p w14:paraId="323B253B" w14:textId="4CBA635E"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280,038</w:t>
            </w:r>
          </w:p>
        </w:tc>
        <w:tc>
          <w:tcPr>
            <w:tcW w:w="1163" w:type="dxa"/>
            <w:tcBorders>
              <w:top w:val="nil"/>
              <w:left w:val="nil"/>
              <w:bottom w:val="single" w:sz="4" w:space="0" w:color="auto"/>
              <w:right w:val="single" w:sz="4" w:space="0" w:color="auto"/>
            </w:tcBorders>
            <w:shd w:val="clear" w:color="000000" w:fill="FFFFFF"/>
          </w:tcPr>
          <w:p w14:paraId="221024AC" w14:textId="04A9B27D" w:rsidR="00AD0323" w:rsidRPr="00633857" w:rsidRDefault="00AD0323"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30.86</w:t>
            </w:r>
            <w:r w:rsidRPr="00943824">
              <w:rPr>
                <w:rFonts w:ascii="Arial" w:eastAsia="Times New Roman" w:hAnsi="Arial" w:cs="Arial"/>
                <w:bCs/>
                <w:color w:val="000000"/>
                <w:sz w:val="18"/>
                <w:szCs w:val="18"/>
                <w:lang w:eastAsia="es-MX"/>
              </w:rPr>
              <w:t>%</w:t>
            </w:r>
          </w:p>
        </w:tc>
        <w:tc>
          <w:tcPr>
            <w:tcW w:w="1065" w:type="dxa"/>
            <w:tcBorders>
              <w:top w:val="nil"/>
              <w:left w:val="nil"/>
              <w:bottom w:val="single" w:sz="4" w:space="0" w:color="auto"/>
              <w:right w:val="single" w:sz="4" w:space="0" w:color="auto"/>
            </w:tcBorders>
            <w:shd w:val="clear" w:color="000000" w:fill="FFFFFF"/>
            <w:vAlign w:val="bottom"/>
          </w:tcPr>
          <w:p w14:paraId="605BA4F6" w14:textId="2C438B72"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141,548</w:t>
            </w:r>
          </w:p>
        </w:tc>
        <w:tc>
          <w:tcPr>
            <w:tcW w:w="1163" w:type="dxa"/>
            <w:tcBorders>
              <w:top w:val="nil"/>
              <w:left w:val="nil"/>
              <w:bottom w:val="single" w:sz="4" w:space="0" w:color="auto"/>
              <w:right w:val="single" w:sz="4" w:space="0" w:color="auto"/>
            </w:tcBorders>
            <w:shd w:val="clear" w:color="000000" w:fill="FFFFFF"/>
          </w:tcPr>
          <w:p w14:paraId="36D46056" w14:textId="29834C07" w:rsidR="00AD0323" w:rsidRPr="00633857" w:rsidRDefault="00AD0323"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50.54</w:t>
            </w:r>
            <w:r w:rsidRPr="00984DF5">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0C809D76" w14:textId="5B1B0CDD"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138,490</w:t>
            </w:r>
          </w:p>
        </w:tc>
        <w:tc>
          <w:tcPr>
            <w:tcW w:w="1163" w:type="dxa"/>
            <w:tcBorders>
              <w:top w:val="nil"/>
              <w:left w:val="nil"/>
              <w:bottom w:val="single" w:sz="4" w:space="0" w:color="auto"/>
              <w:right w:val="single" w:sz="4" w:space="0" w:color="auto"/>
            </w:tcBorders>
            <w:shd w:val="clear" w:color="000000" w:fill="FFFFFF"/>
          </w:tcPr>
          <w:p w14:paraId="3D255FA8" w14:textId="4B1128E4" w:rsidR="00AD0323" w:rsidRPr="00633857" w:rsidRDefault="006D70F4"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49.45</w:t>
            </w:r>
            <w:r w:rsidR="00AD0323" w:rsidRPr="00593454">
              <w:rPr>
                <w:rFonts w:ascii="Arial" w:eastAsia="Times New Roman" w:hAnsi="Arial" w:cs="Arial"/>
                <w:bCs/>
                <w:color w:val="000000"/>
                <w:sz w:val="18"/>
                <w:szCs w:val="18"/>
                <w:lang w:eastAsia="es-MX"/>
              </w:rPr>
              <w:t>%</w:t>
            </w:r>
          </w:p>
        </w:tc>
      </w:tr>
      <w:tr w:rsidR="00AD0323" w:rsidRPr="00E67600" w14:paraId="36D97CD8" w14:textId="77777777" w:rsidTr="00AD0323">
        <w:trPr>
          <w:trHeight w:val="291"/>
        </w:trPr>
        <w:tc>
          <w:tcPr>
            <w:tcW w:w="2050" w:type="dxa"/>
            <w:tcBorders>
              <w:top w:val="nil"/>
              <w:left w:val="single" w:sz="8" w:space="0" w:color="auto"/>
              <w:bottom w:val="single" w:sz="4" w:space="0" w:color="auto"/>
              <w:right w:val="single" w:sz="8" w:space="0" w:color="auto"/>
            </w:tcBorders>
            <w:shd w:val="clear" w:color="auto" w:fill="auto"/>
            <w:noWrap/>
            <w:vAlign w:val="bottom"/>
            <w:hideMark/>
          </w:tcPr>
          <w:p w14:paraId="14354607" w14:textId="77777777" w:rsidR="00AD0323" w:rsidRPr="009D2E1E" w:rsidRDefault="00AD0323" w:rsidP="00A7304F">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437" w:type="dxa"/>
            <w:tcBorders>
              <w:top w:val="nil"/>
              <w:left w:val="nil"/>
              <w:bottom w:val="single" w:sz="4" w:space="0" w:color="auto"/>
              <w:right w:val="single" w:sz="4" w:space="0" w:color="auto"/>
            </w:tcBorders>
            <w:shd w:val="clear" w:color="auto" w:fill="auto"/>
            <w:noWrap/>
            <w:vAlign w:val="bottom"/>
            <w:hideMark/>
          </w:tcPr>
          <w:p w14:paraId="5ACC34B0" w14:textId="77777777" w:rsidR="00AD0323" w:rsidRPr="00633857" w:rsidRDefault="00AD0323" w:rsidP="00A7304F">
            <w:pPr>
              <w:spacing w:after="0" w:line="240" w:lineRule="auto"/>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De 30 a 59 Años</w:t>
            </w:r>
          </w:p>
        </w:tc>
        <w:tc>
          <w:tcPr>
            <w:tcW w:w="919" w:type="dxa"/>
            <w:tcBorders>
              <w:top w:val="nil"/>
              <w:left w:val="nil"/>
              <w:bottom w:val="single" w:sz="4" w:space="0" w:color="auto"/>
              <w:right w:val="single" w:sz="4" w:space="0" w:color="auto"/>
            </w:tcBorders>
            <w:shd w:val="clear" w:color="000000" w:fill="FFFFFF"/>
            <w:vAlign w:val="bottom"/>
          </w:tcPr>
          <w:p w14:paraId="670E1BFA" w14:textId="05974A88"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347,898</w:t>
            </w:r>
          </w:p>
        </w:tc>
        <w:tc>
          <w:tcPr>
            <w:tcW w:w="1163" w:type="dxa"/>
            <w:tcBorders>
              <w:top w:val="nil"/>
              <w:left w:val="nil"/>
              <w:bottom w:val="single" w:sz="4" w:space="0" w:color="auto"/>
              <w:right w:val="single" w:sz="4" w:space="0" w:color="auto"/>
            </w:tcBorders>
            <w:shd w:val="clear" w:color="000000" w:fill="FFFFFF"/>
          </w:tcPr>
          <w:p w14:paraId="23543012" w14:textId="7697658D" w:rsidR="00AD0323" w:rsidRPr="00633857" w:rsidRDefault="00AD0323"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38.34</w:t>
            </w:r>
            <w:r w:rsidRPr="00943824">
              <w:rPr>
                <w:rFonts w:ascii="Arial" w:eastAsia="Times New Roman" w:hAnsi="Arial" w:cs="Arial"/>
                <w:bCs/>
                <w:color w:val="000000"/>
                <w:sz w:val="18"/>
                <w:szCs w:val="18"/>
                <w:lang w:eastAsia="es-MX"/>
              </w:rPr>
              <w:t>%</w:t>
            </w:r>
          </w:p>
        </w:tc>
        <w:tc>
          <w:tcPr>
            <w:tcW w:w="1065" w:type="dxa"/>
            <w:tcBorders>
              <w:top w:val="nil"/>
              <w:left w:val="nil"/>
              <w:bottom w:val="single" w:sz="4" w:space="0" w:color="auto"/>
              <w:right w:val="single" w:sz="4" w:space="0" w:color="auto"/>
            </w:tcBorders>
            <w:shd w:val="clear" w:color="000000" w:fill="FFFFFF"/>
            <w:vAlign w:val="bottom"/>
          </w:tcPr>
          <w:p w14:paraId="6FC4EBBE" w14:textId="50E789DA"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161,435</w:t>
            </w:r>
          </w:p>
        </w:tc>
        <w:tc>
          <w:tcPr>
            <w:tcW w:w="1163" w:type="dxa"/>
            <w:tcBorders>
              <w:top w:val="nil"/>
              <w:left w:val="nil"/>
              <w:bottom w:val="single" w:sz="4" w:space="0" w:color="auto"/>
              <w:right w:val="single" w:sz="4" w:space="0" w:color="auto"/>
            </w:tcBorders>
            <w:shd w:val="clear" w:color="000000" w:fill="FFFFFF"/>
          </w:tcPr>
          <w:p w14:paraId="7094C39E" w14:textId="1669A924" w:rsidR="00AD0323" w:rsidRPr="00633857" w:rsidRDefault="00AD0323"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46.40</w:t>
            </w:r>
            <w:r w:rsidRPr="00984DF5">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16217E4F" w14:textId="29AC0CE9"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186,463</w:t>
            </w:r>
          </w:p>
        </w:tc>
        <w:tc>
          <w:tcPr>
            <w:tcW w:w="1163" w:type="dxa"/>
            <w:tcBorders>
              <w:top w:val="nil"/>
              <w:left w:val="nil"/>
              <w:bottom w:val="single" w:sz="4" w:space="0" w:color="auto"/>
              <w:right w:val="single" w:sz="4" w:space="0" w:color="auto"/>
            </w:tcBorders>
            <w:shd w:val="clear" w:color="000000" w:fill="FFFFFF"/>
          </w:tcPr>
          <w:p w14:paraId="1DF7648F" w14:textId="385C5A27" w:rsidR="00AD0323" w:rsidRPr="00633857" w:rsidRDefault="006D70F4"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53.59</w:t>
            </w:r>
            <w:r w:rsidR="00AD0323" w:rsidRPr="00593454">
              <w:rPr>
                <w:rFonts w:ascii="Arial" w:eastAsia="Times New Roman" w:hAnsi="Arial" w:cs="Arial"/>
                <w:bCs/>
                <w:color w:val="000000"/>
                <w:sz w:val="18"/>
                <w:szCs w:val="18"/>
                <w:lang w:eastAsia="es-MX"/>
              </w:rPr>
              <w:t>%</w:t>
            </w:r>
          </w:p>
        </w:tc>
      </w:tr>
      <w:tr w:rsidR="00AD0323" w:rsidRPr="00E67600" w14:paraId="61B624B3" w14:textId="77777777" w:rsidTr="00AD0323">
        <w:trPr>
          <w:trHeight w:val="305"/>
        </w:trPr>
        <w:tc>
          <w:tcPr>
            <w:tcW w:w="2050" w:type="dxa"/>
            <w:tcBorders>
              <w:top w:val="nil"/>
              <w:left w:val="single" w:sz="8" w:space="0" w:color="auto"/>
              <w:bottom w:val="single" w:sz="8" w:space="0" w:color="auto"/>
              <w:right w:val="single" w:sz="8" w:space="0" w:color="auto"/>
            </w:tcBorders>
            <w:shd w:val="clear" w:color="auto" w:fill="auto"/>
            <w:noWrap/>
            <w:vAlign w:val="bottom"/>
            <w:hideMark/>
          </w:tcPr>
          <w:p w14:paraId="50973B77" w14:textId="77777777" w:rsidR="00AD0323" w:rsidRPr="009D2E1E" w:rsidRDefault="00AD0323" w:rsidP="00A7304F">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437" w:type="dxa"/>
            <w:tcBorders>
              <w:top w:val="nil"/>
              <w:left w:val="nil"/>
              <w:bottom w:val="single" w:sz="4" w:space="0" w:color="auto"/>
              <w:right w:val="single" w:sz="4" w:space="0" w:color="auto"/>
            </w:tcBorders>
            <w:shd w:val="clear" w:color="auto" w:fill="auto"/>
            <w:noWrap/>
            <w:vAlign w:val="bottom"/>
            <w:hideMark/>
          </w:tcPr>
          <w:p w14:paraId="54D12BA1" w14:textId="0D8C1A09" w:rsidR="00AD0323" w:rsidRPr="00633857" w:rsidRDefault="00AD0323" w:rsidP="00A7304F">
            <w:pPr>
              <w:spacing w:after="0" w:line="240" w:lineRule="auto"/>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De 60 y más Años</w:t>
            </w:r>
          </w:p>
        </w:tc>
        <w:tc>
          <w:tcPr>
            <w:tcW w:w="919" w:type="dxa"/>
            <w:tcBorders>
              <w:top w:val="nil"/>
              <w:left w:val="nil"/>
              <w:bottom w:val="single" w:sz="4" w:space="0" w:color="auto"/>
              <w:right w:val="single" w:sz="4" w:space="0" w:color="auto"/>
            </w:tcBorders>
            <w:shd w:val="clear" w:color="000000" w:fill="FFFFFF"/>
            <w:vAlign w:val="bottom"/>
          </w:tcPr>
          <w:p w14:paraId="7783B2CD" w14:textId="5D84E471"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116,240</w:t>
            </w:r>
          </w:p>
        </w:tc>
        <w:tc>
          <w:tcPr>
            <w:tcW w:w="1163" w:type="dxa"/>
            <w:tcBorders>
              <w:top w:val="nil"/>
              <w:left w:val="nil"/>
              <w:bottom w:val="single" w:sz="4" w:space="0" w:color="auto"/>
              <w:right w:val="single" w:sz="4" w:space="0" w:color="auto"/>
            </w:tcBorders>
            <w:shd w:val="clear" w:color="000000" w:fill="FFFFFF"/>
          </w:tcPr>
          <w:p w14:paraId="126F5138" w14:textId="3E9EB1DE" w:rsidR="00AD0323" w:rsidRPr="00633857" w:rsidRDefault="00AD0323"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12.81</w:t>
            </w:r>
            <w:r w:rsidRPr="00943824">
              <w:rPr>
                <w:rFonts w:ascii="Arial" w:eastAsia="Times New Roman" w:hAnsi="Arial" w:cs="Arial"/>
                <w:bCs/>
                <w:color w:val="000000"/>
                <w:sz w:val="18"/>
                <w:szCs w:val="18"/>
                <w:lang w:eastAsia="es-MX"/>
              </w:rPr>
              <w:t>%</w:t>
            </w:r>
          </w:p>
        </w:tc>
        <w:tc>
          <w:tcPr>
            <w:tcW w:w="1065" w:type="dxa"/>
            <w:tcBorders>
              <w:top w:val="nil"/>
              <w:left w:val="nil"/>
              <w:bottom w:val="single" w:sz="4" w:space="0" w:color="auto"/>
              <w:right w:val="single" w:sz="4" w:space="0" w:color="auto"/>
            </w:tcBorders>
            <w:shd w:val="clear" w:color="000000" w:fill="FFFFFF"/>
            <w:vAlign w:val="bottom"/>
          </w:tcPr>
          <w:p w14:paraId="538B96CD" w14:textId="00F23DA2"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51,842</w:t>
            </w:r>
          </w:p>
        </w:tc>
        <w:tc>
          <w:tcPr>
            <w:tcW w:w="1163" w:type="dxa"/>
            <w:tcBorders>
              <w:top w:val="nil"/>
              <w:left w:val="nil"/>
              <w:bottom w:val="single" w:sz="4" w:space="0" w:color="auto"/>
              <w:right w:val="single" w:sz="4" w:space="0" w:color="auto"/>
            </w:tcBorders>
            <w:shd w:val="clear" w:color="000000" w:fill="FFFFFF"/>
          </w:tcPr>
          <w:p w14:paraId="2D251EED" w14:textId="08AFC370" w:rsidR="00AD0323" w:rsidRPr="00633857" w:rsidRDefault="006D70F4"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44.59</w:t>
            </w:r>
            <w:r w:rsidR="00AD0323" w:rsidRPr="00984DF5">
              <w:rPr>
                <w:rFonts w:ascii="Arial" w:eastAsia="Times New Roman" w:hAnsi="Arial" w:cs="Arial"/>
                <w:bCs/>
                <w:color w:val="000000"/>
                <w:sz w:val="18"/>
                <w:szCs w:val="18"/>
                <w:lang w:eastAsia="es-MX"/>
              </w:rPr>
              <w:t>%</w:t>
            </w:r>
          </w:p>
        </w:tc>
        <w:tc>
          <w:tcPr>
            <w:tcW w:w="896" w:type="dxa"/>
            <w:tcBorders>
              <w:top w:val="nil"/>
              <w:left w:val="nil"/>
              <w:bottom w:val="single" w:sz="4" w:space="0" w:color="auto"/>
              <w:right w:val="single" w:sz="4" w:space="0" w:color="auto"/>
            </w:tcBorders>
            <w:shd w:val="clear" w:color="000000" w:fill="FFFFFF"/>
            <w:vAlign w:val="bottom"/>
          </w:tcPr>
          <w:p w14:paraId="04202585" w14:textId="3F9D3DA4" w:rsidR="00AD0323" w:rsidRPr="00633857" w:rsidRDefault="00AD0323" w:rsidP="00A7304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64,398</w:t>
            </w:r>
          </w:p>
        </w:tc>
        <w:tc>
          <w:tcPr>
            <w:tcW w:w="1163" w:type="dxa"/>
            <w:tcBorders>
              <w:top w:val="nil"/>
              <w:left w:val="nil"/>
              <w:bottom w:val="single" w:sz="4" w:space="0" w:color="auto"/>
              <w:right w:val="single" w:sz="4" w:space="0" w:color="auto"/>
            </w:tcBorders>
            <w:shd w:val="clear" w:color="000000" w:fill="FFFFFF"/>
          </w:tcPr>
          <w:p w14:paraId="604C145D" w14:textId="7786387C" w:rsidR="00AD0323" w:rsidRPr="00633857" w:rsidRDefault="006D70F4" w:rsidP="00A7304F">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55.40</w:t>
            </w:r>
            <w:r w:rsidR="00AD0323" w:rsidRPr="00593454">
              <w:rPr>
                <w:rFonts w:ascii="Arial" w:eastAsia="Times New Roman" w:hAnsi="Arial" w:cs="Arial"/>
                <w:bCs/>
                <w:color w:val="000000"/>
                <w:sz w:val="18"/>
                <w:szCs w:val="18"/>
                <w:lang w:eastAsia="es-MX"/>
              </w:rPr>
              <w:t>%</w:t>
            </w:r>
          </w:p>
        </w:tc>
      </w:tr>
    </w:tbl>
    <w:p w14:paraId="4F203AC5" w14:textId="227B6C50" w:rsidR="00CF06CD" w:rsidRPr="00E67600" w:rsidRDefault="00CF06CD" w:rsidP="00AD0323">
      <w:pPr>
        <w:spacing w:after="0" w:line="240" w:lineRule="auto"/>
        <w:ind w:left="567"/>
        <w:rPr>
          <w:rFonts w:ascii="Arial" w:hAnsi="Arial" w:cs="Arial"/>
          <w:sz w:val="24"/>
          <w:szCs w:val="24"/>
        </w:rPr>
      </w:pPr>
    </w:p>
    <w:p w14:paraId="4D0985C1" w14:textId="54851690" w:rsidR="009A1F55" w:rsidRPr="009D2E1E" w:rsidRDefault="009A1F55" w:rsidP="009A1F55">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015D17B5" w14:textId="6B268F55" w:rsidR="009A1F55" w:rsidRDefault="009A1F55" w:rsidP="009A1F55">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17.</w:t>
      </w:r>
      <w:r w:rsidR="004A4A55">
        <w:rPr>
          <w:rFonts w:ascii="Arial" w:hAnsi="Arial" w:cs="Arial"/>
          <w:b/>
          <w:bCs/>
        </w:rPr>
        <w:t>48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294F6A">
        <w:rPr>
          <w:rFonts w:ascii="Arial" w:hAnsi="Arial" w:cs="Arial"/>
          <w:b/>
        </w:rPr>
        <w:t>29.82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38.</w:t>
      </w:r>
      <w:r w:rsidR="00294F6A">
        <w:rPr>
          <w:rFonts w:ascii="Arial" w:hAnsi="Arial" w:cs="Arial"/>
          <w:b/>
          <w:bCs/>
        </w:rPr>
        <w:t>96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294F6A">
        <w:rPr>
          <w:rFonts w:ascii="Arial" w:hAnsi="Arial" w:cs="Arial"/>
          <w:b/>
          <w:bCs/>
        </w:rPr>
        <w:t>3.74</w:t>
      </w:r>
      <w:r w:rsidRPr="00A07263">
        <w:rPr>
          <w:rFonts w:ascii="Arial" w:hAnsi="Arial" w:cs="Arial"/>
          <w:b/>
          <w:bCs/>
        </w:rPr>
        <w:t>%</w:t>
      </w:r>
      <w:r>
        <w:rPr>
          <w:rFonts w:ascii="Arial" w:hAnsi="Arial" w:cs="Arial"/>
          <w:bCs/>
        </w:rPr>
        <w:t xml:space="preserve">. </w:t>
      </w:r>
    </w:p>
    <w:p w14:paraId="6B631F04" w14:textId="77777777" w:rsidR="009A1F55" w:rsidRPr="00E67600" w:rsidRDefault="009A1F55" w:rsidP="009A1F55">
      <w:pPr>
        <w:spacing w:after="0" w:line="240" w:lineRule="auto"/>
        <w:ind w:left="567"/>
        <w:rPr>
          <w:rFonts w:ascii="Arial" w:hAnsi="Arial" w:cs="Arial"/>
          <w:b/>
        </w:rPr>
      </w:pPr>
    </w:p>
    <w:tbl>
      <w:tblPr>
        <w:tblW w:w="9856" w:type="dxa"/>
        <w:tblInd w:w="516" w:type="dxa"/>
        <w:tblCellMar>
          <w:left w:w="70" w:type="dxa"/>
          <w:right w:w="70" w:type="dxa"/>
        </w:tblCellMar>
        <w:tblLook w:val="04A0" w:firstRow="1" w:lastRow="0" w:firstColumn="1" w:lastColumn="0" w:noHBand="0" w:noVBand="1"/>
      </w:tblPr>
      <w:tblGrid>
        <w:gridCol w:w="2050"/>
        <w:gridCol w:w="1437"/>
        <w:gridCol w:w="919"/>
        <w:gridCol w:w="1163"/>
        <w:gridCol w:w="1065"/>
        <w:gridCol w:w="1163"/>
        <w:gridCol w:w="896"/>
        <w:gridCol w:w="1163"/>
      </w:tblGrid>
      <w:tr w:rsidR="009A1F55" w:rsidRPr="00E67600" w14:paraId="11D5BE84" w14:textId="77777777" w:rsidTr="000154EC">
        <w:trPr>
          <w:trHeight w:val="625"/>
        </w:trPr>
        <w:tc>
          <w:tcPr>
            <w:tcW w:w="3487" w:type="dxa"/>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14:paraId="54A9D95C" w14:textId="77777777" w:rsidR="009A1F55" w:rsidRPr="009D2E1E" w:rsidRDefault="009A1F55" w:rsidP="000154E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Morelia</w:t>
            </w:r>
          </w:p>
        </w:tc>
        <w:tc>
          <w:tcPr>
            <w:tcW w:w="919" w:type="dxa"/>
            <w:tcBorders>
              <w:top w:val="single" w:sz="8" w:space="0" w:color="auto"/>
              <w:left w:val="nil"/>
              <w:bottom w:val="single" w:sz="8" w:space="0" w:color="auto"/>
              <w:right w:val="single" w:sz="4" w:space="0" w:color="auto"/>
            </w:tcBorders>
            <w:shd w:val="clear" w:color="000000" w:fill="FFFFFF"/>
            <w:noWrap/>
            <w:vAlign w:val="center"/>
            <w:hideMark/>
          </w:tcPr>
          <w:p w14:paraId="13047C03" w14:textId="77777777" w:rsidR="009A1F55" w:rsidRPr="009D2E1E" w:rsidRDefault="009A1F55" w:rsidP="000154E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2E162D8C" w14:textId="77777777" w:rsidR="009A1F55" w:rsidRPr="009D2E1E" w:rsidRDefault="009A1F55" w:rsidP="000154E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Porcentaje Total</w:t>
            </w:r>
          </w:p>
        </w:tc>
        <w:tc>
          <w:tcPr>
            <w:tcW w:w="1065"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3DE1F04" w14:textId="77777777" w:rsidR="009A1F55" w:rsidRPr="009D2E1E" w:rsidRDefault="009A1F55" w:rsidP="000154E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Hombres</w:t>
            </w:r>
          </w:p>
        </w:tc>
        <w:tc>
          <w:tcPr>
            <w:tcW w:w="1163" w:type="dxa"/>
            <w:tcBorders>
              <w:top w:val="single" w:sz="8" w:space="0" w:color="auto"/>
              <w:left w:val="single" w:sz="8" w:space="0" w:color="auto"/>
              <w:bottom w:val="single" w:sz="8" w:space="0" w:color="auto"/>
              <w:right w:val="single" w:sz="4" w:space="0" w:color="auto"/>
            </w:tcBorders>
            <w:shd w:val="clear" w:color="000000" w:fill="FFFFFF"/>
            <w:vAlign w:val="bottom"/>
            <w:hideMark/>
          </w:tcPr>
          <w:p w14:paraId="1B58970D" w14:textId="77777777" w:rsidR="009A1F55" w:rsidRPr="009D2E1E" w:rsidRDefault="009A1F55" w:rsidP="000154E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Porcentaje Hombres</w:t>
            </w:r>
          </w:p>
        </w:tc>
        <w:tc>
          <w:tcPr>
            <w:tcW w:w="896"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0A782D9" w14:textId="77777777" w:rsidR="009A1F55" w:rsidRPr="009D2E1E" w:rsidRDefault="009A1F55" w:rsidP="000154E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Mujeres</w:t>
            </w:r>
          </w:p>
        </w:tc>
        <w:tc>
          <w:tcPr>
            <w:tcW w:w="116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2553905B" w14:textId="77777777" w:rsidR="009A1F55" w:rsidRPr="009D2E1E" w:rsidRDefault="009A1F55" w:rsidP="000154E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Porcentaje Mujeres</w:t>
            </w:r>
          </w:p>
        </w:tc>
      </w:tr>
      <w:tr w:rsidR="00114460" w:rsidRPr="00E67600" w14:paraId="20B495B4" w14:textId="77777777" w:rsidTr="00F031AE">
        <w:trPr>
          <w:trHeight w:val="305"/>
        </w:trPr>
        <w:tc>
          <w:tcPr>
            <w:tcW w:w="2050" w:type="dxa"/>
            <w:tcBorders>
              <w:top w:val="nil"/>
              <w:left w:val="single" w:sz="8" w:space="0" w:color="auto"/>
              <w:bottom w:val="single" w:sz="4" w:space="0" w:color="auto"/>
              <w:right w:val="single" w:sz="8" w:space="0" w:color="auto"/>
            </w:tcBorders>
            <w:shd w:val="clear" w:color="auto" w:fill="auto"/>
            <w:noWrap/>
            <w:vAlign w:val="bottom"/>
            <w:hideMark/>
          </w:tcPr>
          <w:p w14:paraId="4FFA7E0E" w14:textId="77777777" w:rsidR="00114460" w:rsidRPr="009D2E1E" w:rsidRDefault="00114460" w:rsidP="0011446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Niños </w:t>
            </w:r>
          </w:p>
        </w:tc>
        <w:tc>
          <w:tcPr>
            <w:tcW w:w="1437" w:type="dxa"/>
            <w:tcBorders>
              <w:top w:val="nil"/>
              <w:left w:val="nil"/>
              <w:bottom w:val="single" w:sz="4" w:space="0" w:color="auto"/>
              <w:right w:val="single" w:sz="4" w:space="0" w:color="auto"/>
            </w:tcBorders>
            <w:shd w:val="clear" w:color="auto" w:fill="auto"/>
            <w:noWrap/>
            <w:vAlign w:val="bottom"/>
            <w:hideMark/>
          </w:tcPr>
          <w:p w14:paraId="57C2D074" w14:textId="77777777" w:rsidR="00114460" w:rsidRPr="00633857" w:rsidRDefault="00114460" w:rsidP="0011446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0 a 11</w:t>
            </w:r>
            <w:r w:rsidRPr="00633857">
              <w:rPr>
                <w:rFonts w:ascii="Arial" w:eastAsia="Times New Roman" w:hAnsi="Arial" w:cs="Arial"/>
                <w:color w:val="000000"/>
                <w:sz w:val="16"/>
                <w:szCs w:val="16"/>
                <w:lang w:eastAsia="es-MX"/>
              </w:rPr>
              <w:t xml:space="preserve"> Años</w:t>
            </w:r>
          </w:p>
        </w:tc>
        <w:tc>
          <w:tcPr>
            <w:tcW w:w="919" w:type="dxa"/>
            <w:tcBorders>
              <w:top w:val="nil"/>
              <w:left w:val="nil"/>
              <w:bottom w:val="single" w:sz="4" w:space="0" w:color="auto"/>
              <w:right w:val="single" w:sz="4" w:space="0" w:color="auto"/>
            </w:tcBorders>
            <w:shd w:val="clear" w:color="000000" w:fill="FFFFFF"/>
          </w:tcPr>
          <w:p w14:paraId="67C3C529" w14:textId="26A001B3"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164</w:t>
            </w:r>
            <w:r>
              <w:t>,</w:t>
            </w:r>
            <w:r w:rsidRPr="00C3084A">
              <w:t>291</w:t>
            </w:r>
          </w:p>
        </w:tc>
        <w:tc>
          <w:tcPr>
            <w:tcW w:w="1163" w:type="dxa"/>
            <w:tcBorders>
              <w:top w:val="nil"/>
              <w:left w:val="nil"/>
              <w:bottom w:val="single" w:sz="4" w:space="0" w:color="auto"/>
              <w:right w:val="single" w:sz="4" w:space="0" w:color="auto"/>
            </w:tcBorders>
            <w:shd w:val="clear" w:color="000000" w:fill="FFFFFF"/>
          </w:tcPr>
          <w:p w14:paraId="5C6F999F" w14:textId="55CA365A"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17.48</w:t>
            </w:r>
            <w:r>
              <w:t>%</w:t>
            </w:r>
          </w:p>
        </w:tc>
        <w:tc>
          <w:tcPr>
            <w:tcW w:w="1065" w:type="dxa"/>
            <w:tcBorders>
              <w:top w:val="nil"/>
              <w:left w:val="nil"/>
              <w:bottom w:val="single" w:sz="4" w:space="0" w:color="auto"/>
              <w:right w:val="single" w:sz="4" w:space="0" w:color="auto"/>
            </w:tcBorders>
            <w:shd w:val="clear" w:color="000000" w:fill="FFFFFF"/>
          </w:tcPr>
          <w:p w14:paraId="40655FE6" w14:textId="71AD0195"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83</w:t>
            </w:r>
            <w:r w:rsidR="00AA196F">
              <w:t>,</w:t>
            </w:r>
            <w:r w:rsidRPr="00C3084A">
              <w:t>699</w:t>
            </w:r>
          </w:p>
        </w:tc>
        <w:tc>
          <w:tcPr>
            <w:tcW w:w="1163" w:type="dxa"/>
            <w:tcBorders>
              <w:top w:val="nil"/>
              <w:left w:val="nil"/>
              <w:bottom w:val="single" w:sz="4" w:space="0" w:color="auto"/>
              <w:right w:val="single" w:sz="4" w:space="0" w:color="auto"/>
            </w:tcBorders>
            <w:shd w:val="clear" w:color="000000" w:fill="FFFFFF"/>
          </w:tcPr>
          <w:p w14:paraId="0C1CCD0E" w14:textId="0DEEC4FD"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50.95</w:t>
            </w:r>
            <w:r w:rsidR="00AA196F">
              <w:t>%</w:t>
            </w:r>
          </w:p>
        </w:tc>
        <w:tc>
          <w:tcPr>
            <w:tcW w:w="896" w:type="dxa"/>
            <w:tcBorders>
              <w:top w:val="nil"/>
              <w:left w:val="nil"/>
              <w:bottom w:val="single" w:sz="4" w:space="0" w:color="auto"/>
              <w:right w:val="single" w:sz="4" w:space="0" w:color="auto"/>
            </w:tcBorders>
            <w:shd w:val="clear" w:color="000000" w:fill="FFFFFF"/>
          </w:tcPr>
          <w:p w14:paraId="47F34509" w14:textId="72E04B41"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80</w:t>
            </w:r>
            <w:r w:rsidR="00AA196F">
              <w:t>,</w:t>
            </w:r>
            <w:r w:rsidRPr="00C3084A">
              <w:t>592</w:t>
            </w:r>
          </w:p>
        </w:tc>
        <w:tc>
          <w:tcPr>
            <w:tcW w:w="1163" w:type="dxa"/>
            <w:tcBorders>
              <w:top w:val="nil"/>
              <w:left w:val="nil"/>
              <w:bottom w:val="single" w:sz="4" w:space="0" w:color="auto"/>
              <w:right w:val="single" w:sz="4" w:space="0" w:color="auto"/>
            </w:tcBorders>
            <w:shd w:val="clear" w:color="000000" w:fill="FFFFFF"/>
          </w:tcPr>
          <w:p w14:paraId="5AAC57E3" w14:textId="21B3DEC6"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49.05</w:t>
            </w:r>
            <w:r w:rsidR="00AA196F">
              <w:t>%</w:t>
            </w:r>
          </w:p>
        </w:tc>
      </w:tr>
      <w:tr w:rsidR="00114460" w:rsidRPr="00E67600" w14:paraId="00C746AF" w14:textId="77777777" w:rsidTr="00F031AE">
        <w:trPr>
          <w:trHeight w:val="291"/>
        </w:trPr>
        <w:tc>
          <w:tcPr>
            <w:tcW w:w="2050" w:type="dxa"/>
            <w:tcBorders>
              <w:top w:val="nil"/>
              <w:left w:val="single" w:sz="8" w:space="0" w:color="auto"/>
              <w:bottom w:val="single" w:sz="4" w:space="0" w:color="auto"/>
              <w:right w:val="single" w:sz="8" w:space="0" w:color="auto"/>
            </w:tcBorders>
            <w:shd w:val="clear" w:color="auto" w:fill="auto"/>
            <w:noWrap/>
            <w:vAlign w:val="bottom"/>
            <w:hideMark/>
          </w:tcPr>
          <w:p w14:paraId="4ADFE5FE" w14:textId="77777777" w:rsidR="00114460" w:rsidRPr="009D2E1E" w:rsidRDefault="00114460" w:rsidP="0011446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lastRenderedPageBreak/>
              <w:t>Jóvenes</w:t>
            </w:r>
            <w:r>
              <w:rPr>
                <w:rFonts w:ascii="Arial" w:eastAsia="Times New Roman" w:hAnsi="Arial" w:cs="Arial"/>
                <w:b/>
                <w:bCs/>
                <w:color w:val="000000"/>
                <w:sz w:val="20"/>
                <w:szCs w:val="20"/>
                <w:lang w:eastAsia="es-MX"/>
              </w:rPr>
              <w:t xml:space="preserve"> </w:t>
            </w:r>
            <w:r w:rsidRPr="009D2E1E">
              <w:rPr>
                <w:rFonts w:ascii="Arial" w:eastAsia="Times New Roman" w:hAnsi="Arial" w:cs="Arial"/>
                <w:b/>
                <w:bCs/>
                <w:color w:val="000000"/>
                <w:sz w:val="20"/>
                <w:szCs w:val="20"/>
                <w:lang w:eastAsia="es-MX"/>
              </w:rPr>
              <w:t>y Adole</w:t>
            </w:r>
            <w:r>
              <w:rPr>
                <w:rFonts w:ascii="Arial" w:eastAsia="Times New Roman" w:hAnsi="Arial" w:cs="Arial"/>
                <w:b/>
                <w:bCs/>
                <w:color w:val="000000"/>
                <w:sz w:val="20"/>
                <w:szCs w:val="20"/>
                <w:lang w:eastAsia="es-MX"/>
              </w:rPr>
              <w:t>s</w:t>
            </w:r>
            <w:r w:rsidRPr="009D2E1E">
              <w:rPr>
                <w:rFonts w:ascii="Arial" w:eastAsia="Times New Roman" w:hAnsi="Arial" w:cs="Arial"/>
                <w:b/>
                <w:bCs/>
                <w:color w:val="000000"/>
                <w:sz w:val="20"/>
                <w:szCs w:val="20"/>
                <w:lang w:eastAsia="es-MX"/>
              </w:rPr>
              <w:t xml:space="preserve">centes </w:t>
            </w:r>
          </w:p>
        </w:tc>
        <w:tc>
          <w:tcPr>
            <w:tcW w:w="1437" w:type="dxa"/>
            <w:tcBorders>
              <w:top w:val="nil"/>
              <w:left w:val="nil"/>
              <w:bottom w:val="single" w:sz="4" w:space="0" w:color="auto"/>
              <w:right w:val="single" w:sz="4" w:space="0" w:color="auto"/>
            </w:tcBorders>
            <w:shd w:val="clear" w:color="auto" w:fill="auto"/>
            <w:noWrap/>
            <w:vAlign w:val="bottom"/>
            <w:hideMark/>
          </w:tcPr>
          <w:p w14:paraId="0A8725AE" w14:textId="77777777" w:rsidR="00114460" w:rsidRPr="00633857" w:rsidRDefault="00114460" w:rsidP="00114460">
            <w:pPr>
              <w:spacing w:after="0" w:line="240" w:lineRule="auto"/>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De 12</w:t>
            </w:r>
            <w:r w:rsidRPr="00633857">
              <w:rPr>
                <w:rFonts w:ascii="Arial" w:eastAsia="Times New Roman" w:hAnsi="Arial" w:cs="Arial"/>
                <w:color w:val="000000"/>
                <w:sz w:val="16"/>
                <w:szCs w:val="16"/>
                <w:lang w:eastAsia="es-MX"/>
              </w:rPr>
              <w:t xml:space="preserve"> a 29 Años</w:t>
            </w:r>
          </w:p>
        </w:tc>
        <w:tc>
          <w:tcPr>
            <w:tcW w:w="919" w:type="dxa"/>
            <w:tcBorders>
              <w:top w:val="nil"/>
              <w:left w:val="nil"/>
              <w:bottom w:val="single" w:sz="4" w:space="0" w:color="auto"/>
              <w:right w:val="single" w:sz="4" w:space="0" w:color="auto"/>
            </w:tcBorders>
            <w:shd w:val="clear" w:color="000000" w:fill="FFFFFF"/>
          </w:tcPr>
          <w:p w14:paraId="7DBD46F8" w14:textId="636DF64F"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280</w:t>
            </w:r>
            <w:r>
              <w:t>,</w:t>
            </w:r>
            <w:r w:rsidRPr="00C3084A">
              <w:t>341</w:t>
            </w:r>
          </w:p>
        </w:tc>
        <w:tc>
          <w:tcPr>
            <w:tcW w:w="1163" w:type="dxa"/>
            <w:tcBorders>
              <w:top w:val="nil"/>
              <w:left w:val="nil"/>
              <w:bottom w:val="single" w:sz="4" w:space="0" w:color="auto"/>
              <w:right w:val="single" w:sz="4" w:space="0" w:color="auto"/>
            </w:tcBorders>
            <w:shd w:val="clear" w:color="000000" w:fill="FFFFFF"/>
          </w:tcPr>
          <w:p w14:paraId="6158923A" w14:textId="7C1BE918"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29.82</w:t>
            </w:r>
            <w:r>
              <w:t>%</w:t>
            </w:r>
          </w:p>
        </w:tc>
        <w:tc>
          <w:tcPr>
            <w:tcW w:w="1065" w:type="dxa"/>
            <w:tcBorders>
              <w:top w:val="nil"/>
              <w:left w:val="nil"/>
              <w:bottom w:val="single" w:sz="4" w:space="0" w:color="auto"/>
              <w:right w:val="single" w:sz="4" w:space="0" w:color="auto"/>
            </w:tcBorders>
            <w:shd w:val="clear" w:color="000000" w:fill="FFFFFF"/>
          </w:tcPr>
          <w:p w14:paraId="1DEE97E9" w14:textId="152293AA"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142</w:t>
            </w:r>
            <w:r w:rsidR="00AA196F">
              <w:t>,</w:t>
            </w:r>
            <w:r w:rsidRPr="00C3084A">
              <w:t>145</w:t>
            </w:r>
          </w:p>
        </w:tc>
        <w:tc>
          <w:tcPr>
            <w:tcW w:w="1163" w:type="dxa"/>
            <w:tcBorders>
              <w:top w:val="nil"/>
              <w:left w:val="nil"/>
              <w:bottom w:val="single" w:sz="4" w:space="0" w:color="auto"/>
              <w:right w:val="single" w:sz="4" w:space="0" w:color="auto"/>
            </w:tcBorders>
            <w:shd w:val="clear" w:color="000000" w:fill="FFFFFF"/>
          </w:tcPr>
          <w:p w14:paraId="65467B24" w14:textId="1C07D92E"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50.70</w:t>
            </w:r>
            <w:r w:rsidR="00AA196F">
              <w:t>%</w:t>
            </w:r>
          </w:p>
        </w:tc>
        <w:tc>
          <w:tcPr>
            <w:tcW w:w="896" w:type="dxa"/>
            <w:tcBorders>
              <w:top w:val="nil"/>
              <w:left w:val="nil"/>
              <w:bottom w:val="single" w:sz="4" w:space="0" w:color="auto"/>
              <w:right w:val="single" w:sz="4" w:space="0" w:color="auto"/>
            </w:tcBorders>
            <w:shd w:val="clear" w:color="000000" w:fill="FFFFFF"/>
          </w:tcPr>
          <w:p w14:paraId="5BEF0871" w14:textId="5A7919D1"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138</w:t>
            </w:r>
            <w:r w:rsidR="00AA196F">
              <w:t>,</w:t>
            </w:r>
            <w:r w:rsidRPr="00C3084A">
              <w:t>196</w:t>
            </w:r>
          </w:p>
        </w:tc>
        <w:tc>
          <w:tcPr>
            <w:tcW w:w="1163" w:type="dxa"/>
            <w:tcBorders>
              <w:top w:val="nil"/>
              <w:left w:val="nil"/>
              <w:bottom w:val="single" w:sz="4" w:space="0" w:color="auto"/>
              <w:right w:val="single" w:sz="4" w:space="0" w:color="auto"/>
            </w:tcBorders>
            <w:shd w:val="clear" w:color="000000" w:fill="FFFFFF"/>
          </w:tcPr>
          <w:p w14:paraId="7C23B442" w14:textId="0C76039C"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49.30</w:t>
            </w:r>
            <w:r w:rsidR="00AA196F">
              <w:t>%</w:t>
            </w:r>
          </w:p>
        </w:tc>
      </w:tr>
      <w:tr w:rsidR="00114460" w:rsidRPr="00E67600" w14:paraId="32714729" w14:textId="77777777" w:rsidTr="00F031AE">
        <w:trPr>
          <w:trHeight w:val="291"/>
        </w:trPr>
        <w:tc>
          <w:tcPr>
            <w:tcW w:w="2050" w:type="dxa"/>
            <w:tcBorders>
              <w:top w:val="nil"/>
              <w:left w:val="single" w:sz="8" w:space="0" w:color="auto"/>
              <w:bottom w:val="single" w:sz="4" w:space="0" w:color="auto"/>
              <w:right w:val="single" w:sz="8" w:space="0" w:color="auto"/>
            </w:tcBorders>
            <w:shd w:val="clear" w:color="auto" w:fill="auto"/>
            <w:noWrap/>
            <w:vAlign w:val="bottom"/>
            <w:hideMark/>
          </w:tcPr>
          <w:p w14:paraId="77EF610B" w14:textId="77777777" w:rsidR="00114460" w:rsidRPr="009D2E1E" w:rsidRDefault="00114460" w:rsidP="0011446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w:t>
            </w:r>
          </w:p>
        </w:tc>
        <w:tc>
          <w:tcPr>
            <w:tcW w:w="1437" w:type="dxa"/>
            <w:tcBorders>
              <w:top w:val="nil"/>
              <w:left w:val="nil"/>
              <w:bottom w:val="single" w:sz="4" w:space="0" w:color="auto"/>
              <w:right w:val="single" w:sz="4" w:space="0" w:color="auto"/>
            </w:tcBorders>
            <w:shd w:val="clear" w:color="auto" w:fill="auto"/>
            <w:noWrap/>
            <w:vAlign w:val="bottom"/>
            <w:hideMark/>
          </w:tcPr>
          <w:p w14:paraId="356AC90D" w14:textId="77777777" w:rsidR="00114460" w:rsidRPr="00633857" w:rsidRDefault="00114460" w:rsidP="00114460">
            <w:pPr>
              <w:spacing w:after="0" w:line="240" w:lineRule="auto"/>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De 30 a 59 Años</w:t>
            </w:r>
          </w:p>
        </w:tc>
        <w:tc>
          <w:tcPr>
            <w:tcW w:w="919" w:type="dxa"/>
            <w:tcBorders>
              <w:top w:val="nil"/>
              <w:left w:val="nil"/>
              <w:bottom w:val="single" w:sz="4" w:space="0" w:color="auto"/>
              <w:right w:val="single" w:sz="4" w:space="0" w:color="auto"/>
            </w:tcBorders>
            <w:shd w:val="clear" w:color="000000" w:fill="FFFFFF"/>
          </w:tcPr>
          <w:p w14:paraId="5CAFC5DF" w14:textId="0C8F1D14"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366</w:t>
            </w:r>
            <w:r>
              <w:t>,</w:t>
            </w:r>
            <w:r w:rsidRPr="00C3084A">
              <w:t>177</w:t>
            </w:r>
          </w:p>
        </w:tc>
        <w:tc>
          <w:tcPr>
            <w:tcW w:w="1163" w:type="dxa"/>
            <w:tcBorders>
              <w:top w:val="nil"/>
              <w:left w:val="nil"/>
              <w:bottom w:val="single" w:sz="4" w:space="0" w:color="auto"/>
              <w:right w:val="single" w:sz="4" w:space="0" w:color="auto"/>
            </w:tcBorders>
            <w:shd w:val="clear" w:color="000000" w:fill="FFFFFF"/>
          </w:tcPr>
          <w:p w14:paraId="5E46E728" w14:textId="4BE71BA2"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38.96</w:t>
            </w:r>
            <w:r>
              <w:t>%</w:t>
            </w:r>
          </w:p>
        </w:tc>
        <w:tc>
          <w:tcPr>
            <w:tcW w:w="1065" w:type="dxa"/>
            <w:tcBorders>
              <w:top w:val="nil"/>
              <w:left w:val="nil"/>
              <w:bottom w:val="single" w:sz="4" w:space="0" w:color="auto"/>
              <w:right w:val="single" w:sz="4" w:space="0" w:color="auto"/>
            </w:tcBorders>
            <w:shd w:val="clear" w:color="000000" w:fill="FFFFFF"/>
          </w:tcPr>
          <w:p w14:paraId="611EDFFE" w14:textId="6A878ED6"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170</w:t>
            </w:r>
            <w:r w:rsidR="00AA196F">
              <w:t>,</w:t>
            </w:r>
            <w:r w:rsidRPr="00C3084A">
              <w:t>437</w:t>
            </w:r>
          </w:p>
        </w:tc>
        <w:tc>
          <w:tcPr>
            <w:tcW w:w="1163" w:type="dxa"/>
            <w:tcBorders>
              <w:top w:val="nil"/>
              <w:left w:val="nil"/>
              <w:bottom w:val="single" w:sz="4" w:space="0" w:color="auto"/>
              <w:right w:val="single" w:sz="4" w:space="0" w:color="auto"/>
            </w:tcBorders>
            <w:shd w:val="clear" w:color="000000" w:fill="FFFFFF"/>
          </w:tcPr>
          <w:p w14:paraId="7883F3C7" w14:textId="7423872F"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46.54</w:t>
            </w:r>
            <w:r w:rsidR="00AA196F">
              <w:t>%</w:t>
            </w:r>
          </w:p>
        </w:tc>
        <w:tc>
          <w:tcPr>
            <w:tcW w:w="896" w:type="dxa"/>
            <w:tcBorders>
              <w:top w:val="nil"/>
              <w:left w:val="nil"/>
              <w:bottom w:val="single" w:sz="4" w:space="0" w:color="auto"/>
              <w:right w:val="single" w:sz="4" w:space="0" w:color="auto"/>
            </w:tcBorders>
            <w:shd w:val="clear" w:color="000000" w:fill="FFFFFF"/>
          </w:tcPr>
          <w:p w14:paraId="792C17B2" w14:textId="7F2F73C4"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195</w:t>
            </w:r>
            <w:r w:rsidR="00AA196F">
              <w:t>,</w:t>
            </w:r>
            <w:r w:rsidRPr="00C3084A">
              <w:t>740</w:t>
            </w:r>
          </w:p>
        </w:tc>
        <w:tc>
          <w:tcPr>
            <w:tcW w:w="1163" w:type="dxa"/>
            <w:tcBorders>
              <w:top w:val="nil"/>
              <w:left w:val="nil"/>
              <w:bottom w:val="single" w:sz="4" w:space="0" w:color="auto"/>
              <w:right w:val="single" w:sz="4" w:space="0" w:color="auto"/>
            </w:tcBorders>
            <w:shd w:val="clear" w:color="000000" w:fill="FFFFFF"/>
          </w:tcPr>
          <w:p w14:paraId="2B95F1FD" w14:textId="26753B8F"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53.46</w:t>
            </w:r>
            <w:r w:rsidR="00AA196F">
              <w:t>%</w:t>
            </w:r>
          </w:p>
        </w:tc>
      </w:tr>
      <w:tr w:rsidR="00114460" w:rsidRPr="00E67600" w14:paraId="71BE8592" w14:textId="77777777" w:rsidTr="00F031AE">
        <w:trPr>
          <w:trHeight w:val="305"/>
        </w:trPr>
        <w:tc>
          <w:tcPr>
            <w:tcW w:w="2050" w:type="dxa"/>
            <w:tcBorders>
              <w:top w:val="nil"/>
              <w:left w:val="single" w:sz="8" w:space="0" w:color="auto"/>
              <w:bottom w:val="single" w:sz="8" w:space="0" w:color="auto"/>
              <w:right w:val="single" w:sz="8" w:space="0" w:color="auto"/>
            </w:tcBorders>
            <w:shd w:val="clear" w:color="auto" w:fill="auto"/>
            <w:noWrap/>
            <w:vAlign w:val="bottom"/>
            <w:hideMark/>
          </w:tcPr>
          <w:p w14:paraId="3EC3B7FA" w14:textId="77777777" w:rsidR="00114460" w:rsidRPr="009D2E1E" w:rsidRDefault="00114460" w:rsidP="00114460">
            <w:pPr>
              <w:spacing w:after="0" w:line="240" w:lineRule="auto"/>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Adultos Mayores</w:t>
            </w:r>
          </w:p>
        </w:tc>
        <w:tc>
          <w:tcPr>
            <w:tcW w:w="1437" w:type="dxa"/>
            <w:tcBorders>
              <w:top w:val="nil"/>
              <w:left w:val="nil"/>
              <w:bottom w:val="single" w:sz="4" w:space="0" w:color="auto"/>
              <w:right w:val="single" w:sz="4" w:space="0" w:color="auto"/>
            </w:tcBorders>
            <w:shd w:val="clear" w:color="auto" w:fill="auto"/>
            <w:noWrap/>
            <w:vAlign w:val="bottom"/>
            <w:hideMark/>
          </w:tcPr>
          <w:p w14:paraId="7575C19E" w14:textId="77777777" w:rsidR="00114460" w:rsidRPr="00633857" w:rsidRDefault="00114460" w:rsidP="00114460">
            <w:pPr>
              <w:spacing w:after="0" w:line="240" w:lineRule="auto"/>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De 60 y más Años</w:t>
            </w:r>
          </w:p>
        </w:tc>
        <w:tc>
          <w:tcPr>
            <w:tcW w:w="919" w:type="dxa"/>
            <w:tcBorders>
              <w:top w:val="nil"/>
              <w:left w:val="nil"/>
              <w:bottom w:val="single" w:sz="4" w:space="0" w:color="auto"/>
              <w:right w:val="single" w:sz="4" w:space="0" w:color="auto"/>
            </w:tcBorders>
            <w:shd w:val="clear" w:color="000000" w:fill="FFFFFF"/>
          </w:tcPr>
          <w:p w14:paraId="4191B565" w14:textId="695B3CB7"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129</w:t>
            </w:r>
            <w:r>
              <w:t>,</w:t>
            </w:r>
            <w:r w:rsidRPr="00C3084A">
              <w:t>163</w:t>
            </w:r>
          </w:p>
        </w:tc>
        <w:tc>
          <w:tcPr>
            <w:tcW w:w="1163" w:type="dxa"/>
            <w:tcBorders>
              <w:top w:val="nil"/>
              <w:left w:val="nil"/>
              <w:bottom w:val="single" w:sz="4" w:space="0" w:color="auto"/>
              <w:right w:val="single" w:sz="4" w:space="0" w:color="auto"/>
            </w:tcBorders>
            <w:shd w:val="clear" w:color="000000" w:fill="FFFFFF"/>
          </w:tcPr>
          <w:p w14:paraId="0DE8CC38" w14:textId="6C351803"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13.74</w:t>
            </w:r>
            <w:r>
              <w:t>%</w:t>
            </w:r>
          </w:p>
        </w:tc>
        <w:tc>
          <w:tcPr>
            <w:tcW w:w="1065" w:type="dxa"/>
            <w:tcBorders>
              <w:top w:val="nil"/>
              <w:left w:val="nil"/>
              <w:bottom w:val="single" w:sz="4" w:space="0" w:color="auto"/>
              <w:right w:val="single" w:sz="4" w:space="0" w:color="auto"/>
            </w:tcBorders>
            <w:shd w:val="clear" w:color="000000" w:fill="FFFFFF"/>
          </w:tcPr>
          <w:p w14:paraId="36EF42BB" w14:textId="669F723F"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57</w:t>
            </w:r>
            <w:r w:rsidR="00AA196F">
              <w:t>,</w:t>
            </w:r>
            <w:r w:rsidRPr="00C3084A">
              <w:t>469</w:t>
            </w:r>
          </w:p>
        </w:tc>
        <w:tc>
          <w:tcPr>
            <w:tcW w:w="1163" w:type="dxa"/>
            <w:tcBorders>
              <w:top w:val="nil"/>
              <w:left w:val="nil"/>
              <w:bottom w:val="single" w:sz="4" w:space="0" w:color="auto"/>
              <w:right w:val="single" w:sz="4" w:space="0" w:color="auto"/>
            </w:tcBorders>
            <w:shd w:val="clear" w:color="000000" w:fill="FFFFFF"/>
          </w:tcPr>
          <w:p w14:paraId="13DFD73A" w14:textId="12060F3D"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44.49</w:t>
            </w:r>
            <w:r w:rsidR="00AA196F">
              <w:t>%</w:t>
            </w:r>
          </w:p>
        </w:tc>
        <w:tc>
          <w:tcPr>
            <w:tcW w:w="896" w:type="dxa"/>
            <w:tcBorders>
              <w:top w:val="nil"/>
              <w:left w:val="nil"/>
              <w:bottom w:val="single" w:sz="4" w:space="0" w:color="auto"/>
              <w:right w:val="single" w:sz="4" w:space="0" w:color="auto"/>
            </w:tcBorders>
            <w:shd w:val="clear" w:color="000000" w:fill="FFFFFF"/>
          </w:tcPr>
          <w:p w14:paraId="0D509701" w14:textId="0D833FB3" w:rsidR="00114460" w:rsidRPr="00633857" w:rsidRDefault="00114460" w:rsidP="00114460">
            <w:pPr>
              <w:spacing w:after="0" w:line="240" w:lineRule="auto"/>
              <w:jc w:val="center"/>
              <w:rPr>
                <w:rFonts w:ascii="Arial" w:eastAsia="Times New Roman" w:hAnsi="Arial" w:cs="Arial"/>
                <w:color w:val="000000"/>
                <w:sz w:val="18"/>
                <w:szCs w:val="18"/>
                <w:lang w:eastAsia="es-MX"/>
              </w:rPr>
            </w:pPr>
            <w:r w:rsidRPr="00C3084A">
              <w:t>71</w:t>
            </w:r>
            <w:r w:rsidR="00AA196F">
              <w:t>,</w:t>
            </w:r>
            <w:r w:rsidRPr="00C3084A">
              <w:t>694</w:t>
            </w:r>
          </w:p>
        </w:tc>
        <w:tc>
          <w:tcPr>
            <w:tcW w:w="1163" w:type="dxa"/>
            <w:tcBorders>
              <w:top w:val="nil"/>
              <w:left w:val="nil"/>
              <w:bottom w:val="single" w:sz="4" w:space="0" w:color="auto"/>
              <w:right w:val="single" w:sz="4" w:space="0" w:color="auto"/>
            </w:tcBorders>
            <w:shd w:val="clear" w:color="000000" w:fill="FFFFFF"/>
          </w:tcPr>
          <w:p w14:paraId="67BDA70D" w14:textId="7A7AA627" w:rsidR="00114460" w:rsidRPr="00633857" w:rsidRDefault="00114460" w:rsidP="00114460">
            <w:pPr>
              <w:spacing w:after="0" w:line="240" w:lineRule="auto"/>
              <w:jc w:val="center"/>
              <w:rPr>
                <w:rFonts w:ascii="Arial" w:eastAsia="Times New Roman" w:hAnsi="Arial" w:cs="Arial"/>
                <w:bCs/>
                <w:color w:val="000000"/>
                <w:sz w:val="18"/>
                <w:szCs w:val="18"/>
                <w:lang w:eastAsia="es-MX"/>
              </w:rPr>
            </w:pPr>
            <w:r w:rsidRPr="00C3084A">
              <w:t>55.51</w:t>
            </w:r>
            <w:r w:rsidR="00AA196F">
              <w:t>%</w:t>
            </w:r>
          </w:p>
        </w:tc>
      </w:tr>
    </w:tbl>
    <w:p w14:paraId="0441B00C" w14:textId="137D3B8F" w:rsidR="00A7304F" w:rsidRDefault="00A7304F" w:rsidP="00CF06CD">
      <w:pPr>
        <w:spacing w:after="0" w:line="240" w:lineRule="auto"/>
        <w:ind w:left="567"/>
        <w:rPr>
          <w:rFonts w:ascii="Arial" w:hAnsi="Arial" w:cs="Arial"/>
          <w:b/>
          <w:sz w:val="18"/>
          <w:szCs w:val="18"/>
        </w:rPr>
      </w:pPr>
    </w:p>
    <w:p w14:paraId="46628808" w14:textId="77777777" w:rsidR="009A1F55" w:rsidRPr="009D3502" w:rsidRDefault="009A1F55" w:rsidP="00CF06CD">
      <w:pPr>
        <w:spacing w:after="0" w:line="240" w:lineRule="auto"/>
        <w:ind w:left="567"/>
        <w:rPr>
          <w:rFonts w:ascii="Arial" w:hAnsi="Arial" w:cs="Arial"/>
          <w:b/>
          <w:sz w:val="18"/>
          <w:szCs w:val="18"/>
        </w:rPr>
      </w:pPr>
    </w:p>
    <w:p w14:paraId="20B8F68A" w14:textId="32224077"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16EE066" w14:textId="2A69FE77" w:rsidR="00F7253A" w:rsidRPr="009D2E1E" w:rsidRDefault="00F7253A" w:rsidP="00F7253A">
      <w:pPr>
        <w:spacing w:after="0" w:line="240" w:lineRule="auto"/>
        <w:ind w:left="567"/>
        <w:rPr>
          <w:rFonts w:ascii="Arial" w:hAnsi="Arial" w:cs="Arial"/>
          <w:b/>
          <w:sz w:val="20"/>
          <w:szCs w:val="20"/>
        </w:rPr>
      </w:pPr>
      <w:r>
        <w:rPr>
          <w:rFonts w:ascii="Arial" w:hAnsi="Arial" w:cs="Arial"/>
          <w:bCs/>
        </w:rPr>
        <w:t>En cuanto a la fecundidad, en el municipio se tiene un promedio de 1.94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pPr w:leftFromText="141" w:rightFromText="141" w:vertAnchor="text" w:horzAnchor="page" w:tblpX="1291" w:tblpY="74"/>
        <w:tblW w:w="4720" w:type="dxa"/>
        <w:tblCellMar>
          <w:left w:w="70" w:type="dxa"/>
          <w:right w:w="70" w:type="dxa"/>
        </w:tblCellMar>
        <w:tblLook w:val="04A0" w:firstRow="1" w:lastRow="0" w:firstColumn="1" w:lastColumn="0" w:noHBand="0" w:noVBand="1"/>
      </w:tblPr>
      <w:tblGrid>
        <w:gridCol w:w="1300"/>
        <w:gridCol w:w="3420"/>
      </w:tblGrid>
      <w:tr w:rsidR="00911A6C" w:rsidRPr="00E67600" w14:paraId="40792792" w14:textId="77777777" w:rsidTr="0032441C">
        <w:trPr>
          <w:trHeight w:val="300"/>
        </w:trPr>
        <w:tc>
          <w:tcPr>
            <w:tcW w:w="13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9435AB3" w14:textId="77777777" w:rsidR="00911A6C" w:rsidRPr="009D2E1E" w:rsidRDefault="00911A6C" w:rsidP="00911A6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Morelia</w:t>
            </w:r>
          </w:p>
        </w:tc>
        <w:tc>
          <w:tcPr>
            <w:tcW w:w="3420" w:type="dxa"/>
            <w:tcBorders>
              <w:top w:val="single" w:sz="8" w:space="0" w:color="auto"/>
              <w:left w:val="nil"/>
              <w:bottom w:val="single" w:sz="4" w:space="0" w:color="auto"/>
              <w:right w:val="single" w:sz="8" w:space="0" w:color="000000"/>
            </w:tcBorders>
            <w:shd w:val="clear" w:color="auto" w:fill="auto"/>
            <w:noWrap/>
            <w:vAlign w:val="bottom"/>
            <w:hideMark/>
          </w:tcPr>
          <w:p w14:paraId="37FB5859" w14:textId="27D97B08" w:rsidR="00911A6C" w:rsidRPr="009D2E1E" w:rsidRDefault="00911A6C" w:rsidP="00911A6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Hijas e  Hijos Nacidos Vivos</w:t>
            </w:r>
            <w:r w:rsidR="00C238EE" w:rsidRPr="009D2E1E">
              <w:rPr>
                <w:rFonts w:ascii="Arial" w:eastAsia="Times New Roman" w:hAnsi="Arial" w:cs="Arial"/>
                <w:b/>
                <w:bCs/>
                <w:color w:val="000000"/>
                <w:sz w:val="20"/>
                <w:szCs w:val="20"/>
                <w:lang w:eastAsia="es-MX"/>
              </w:rPr>
              <w:t xml:space="preserve"> por mujer</w:t>
            </w:r>
          </w:p>
        </w:tc>
      </w:tr>
      <w:tr w:rsidR="009D2E1E" w:rsidRPr="00E67600" w14:paraId="08E12AAD" w14:textId="77777777" w:rsidTr="009D2E1E">
        <w:trPr>
          <w:trHeight w:val="315"/>
        </w:trPr>
        <w:tc>
          <w:tcPr>
            <w:tcW w:w="130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02EFF2B2" w14:textId="77777777" w:rsidR="009D2E1E" w:rsidRPr="00E67600" w:rsidRDefault="009D2E1E" w:rsidP="00911A6C">
            <w:pPr>
              <w:spacing w:after="0" w:line="240" w:lineRule="auto"/>
              <w:rPr>
                <w:rFonts w:ascii="Arial" w:eastAsia="Times New Roman" w:hAnsi="Arial" w:cs="Arial"/>
                <w:b/>
                <w:bCs/>
                <w:color w:val="000000"/>
                <w:lang w:eastAsia="es-MX"/>
              </w:rPr>
            </w:pPr>
          </w:p>
        </w:tc>
        <w:tc>
          <w:tcPr>
            <w:tcW w:w="3420" w:type="dxa"/>
            <w:tcBorders>
              <w:top w:val="nil"/>
              <w:left w:val="nil"/>
              <w:bottom w:val="single" w:sz="8" w:space="0" w:color="auto"/>
              <w:right w:val="single" w:sz="8" w:space="0" w:color="auto"/>
            </w:tcBorders>
            <w:shd w:val="clear" w:color="auto" w:fill="auto"/>
            <w:noWrap/>
            <w:vAlign w:val="bottom"/>
          </w:tcPr>
          <w:p w14:paraId="51CEE2D7" w14:textId="240279AA" w:rsidR="009D2E1E" w:rsidRPr="00633857" w:rsidRDefault="009D2E1E" w:rsidP="00911A6C">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1.94</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1BEA8CF4" w14:textId="102E4090" w:rsidR="00911A6C" w:rsidRPr="00E67600" w:rsidRDefault="00911A6C" w:rsidP="00CF06CD">
      <w:pPr>
        <w:spacing w:after="0" w:line="240" w:lineRule="auto"/>
        <w:ind w:left="567"/>
        <w:rPr>
          <w:rFonts w:ascii="Arial" w:hAnsi="Arial" w:cs="Arial"/>
          <w:b/>
          <w:sz w:val="24"/>
          <w:szCs w:val="24"/>
        </w:rPr>
      </w:pPr>
    </w:p>
    <w:p w14:paraId="596F9892" w14:textId="293D0516" w:rsidR="00911A6C" w:rsidRPr="00E67600" w:rsidRDefault="00911A6C" w:rsidP="00CF06CD">
      <w:pPr>
        <w:spacing w:after="0" w:line="240" w:lineRule="auto"/>
        <w:ind w:left="567"/>
        <w:rPr>
          <w:rFonts w:ascii="Arial" w:hAnsi="Arial" w:cs="Arial"/>
          <w:b/>
          <w:sz w:val="24"/>
          <w:szCs w:val="24"/>
        </w:rPr>
      </w:pPr>
    </w:p>
    <w:p w14:paraId="24F8F3FC" w14:textId="7DB4DFF6" w:rsidR="00911A6C" w:rsidRPr="00E67600" w:rsidRDefault="00911A6C" w:rsidP="00CF06CD">
      <w:pPr>
        <w:spacing w:after="0" w:line="240" w:lineRule="auto"/>
        <w:ind w:left="567"/>
        <w:rPr>
          <w:rFonts w:ascii="Arial" w:hAnsi="Arial" w:cs="Arial"/>
          <w:b/>
          <w:sz w:val="24"/>
          <w:szCs w:val="24"/>
        </w:rPr>
      </w:pPr>
    </w:p>
    <w:p w14:paraId="1F00E345" w14:textId="12358D7E" w:rsidR="00911A6C" w:rsidRDefault="00911A6C" w:rsidP="00CF06CD">
      <w:pPr>
        <w:spacing w:after="0" w:line="240" w:lineRule="auto"/>
        <w:ind w:left="567"/>
        <w:rPr>
          <w:rFonts w:ascii="Arial" w:hAnsi="Arial" w:cs="Arial"/>
          <w:b/>
          <w:sz w:val="18"/>
          <w:szCs w:val="18"/>
        </w:rPr>
      </w:pPr>
    </w:p>
    <w:p w14:paraId="2B81C901" w14:textId="2D0907FA" w:rsidR="00F7253A" w:rsidRDefault="00F7253A" w:rsidP="00CF06CD">
      <w:pPr>
        <w:spacing w:after="0" w:line="240" w:lineRule="auto"/>
        <w:ind w:left="567"/>
        <w:rPr>
          <w:rFonts w:ascii="Arial" w:hAnsi="Arial" w:cs="Arial"/>
          <w:b/>
          <w:sz w:val="18"/>
          <w:szCs w:val="18"/>
        </w:rPr>
      </w:pPr>
    </w:p>
    <w:p w14:paraId="4E83C8C7" w14:textId="30BA54A8" w:rsidR="00F7253A" w:rsidRDefault="00F7253A" w:rsidP="00CF06CD">
      <w:pPr>
        <w:spacing w:after="0" w:line="240" w:lineRule="auto"/>
        <w:ind w:left="567"/>
        <w:rPr>
          <w:rFonts w:ascii="Arial" w:hAnsi="Arial" w:cs="Arial"/>
          <w:b/>
          <w:sz w:val="18"/>
          <w:szCs w:val="18"/>
        </w:rPr>
      </w:pPr>
    </w:p>
    <w:p w14:paraId="774E8D1D" w14:textId="1B889ACE" w:rsidR="00F7253A" w:rsidRDefault="00F7253A" w:rsidP="00CF06CD">
      <w:pPr>
        <w:spacing w:after="0" w:line="240" w:lineRule="auto"/>
        <w:ind w:left="567"/>
        <w:rPr>
          <w:rFonts w:ascii="Arial" w:hAnsi="Arial" w:cs="Arial"/>
          <w:b/>
          <w:sz w:val="18"/>
          <w:szCs w:val="18"/>
        </w:rPr>
      </w:pPr>
    </w:p>
    <w:p w14:paraId="62A7A1AF" w14:textId="53F2900A" w:rsidR="00F7253A" w:rsidRDefault="00F7253A" w:rsidP="00CF06CD">
      <w:pPr>
        <w:spacing w:after="0" w:line="240" w:lineRule="auto"/>
        <w:ind w:left="567"/>
        <w:rPr>
          <w:rFonts w:ascii="Arial" w:hAnsi="Arial" w:cs="Arial"/>
          <w:b/>
          <w:sz w:val="18"/>
          <w:szCs w:val="18"/>
        </w:rPr>
      </w:pPr>
    </w:p>
    <w:p w14:paraId="1B8CA4D4" w14:textId="7D9C20A5" w:rsidR="00F7253A" w:rsidRDefault="00F7253A" w:rsidP="00CF06CD">
      <w:pPr>
        <w:spacing w:after="0" w:line="240" w:lineRule="auto"/>
        <w:ind w:left="567"/>
        <w:rPr>
          <w:rFonts w:ascii="Arial" w:hAnsi="Arial" w:cs="Arial"/>
          <w:b/>
          <w:sz w:val="18"/>
          <w:szCs w:val="18"/>
        </w:rPr>
      </w:pPr>
    </w:p>
    <w:p w14:paraId="699D4CA8" w14:textId="77777777" w:rsidR="00F7253A" w:rsidRPr="009D3502" w:rsidRDefault="00F7253A" w:rsidP="00CF06CD">
      <w:pPr>
        <w:spacing w:after="0" w:line="240" w:lineRule="auto"/>
        <w:ind w:left="567"/>
        <w:rPr>
          <w:rFonts w:ascii="Arial" w:hAnsi="Arial" w:cs="Arial"/>
          <w:b/>
          <w:sz w:val="18"/>
          <w:szCs w:val="18"/>
        </w:rPr>
      </w:pPr>
    </w:p>
    <w:p w14:paraId="47910BC4" w14:textId="6DB40370" w:rsidR="00911A6C" w:rsidRPr="009D2E1E"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292A677" w14:textId="242E44C0" w:rsidR="00F7253A" w:rsidRDefault="00F7253A" w:rsidP="00F7253A">
      <w:pPr>
        <w:spacing w:after="0" w:line="240" w:lineRule="auto"/>
        <w:ind w:left="567"/>
        <w:rPr>
          <w:rFonts w:ascii="Arial" w:hAnsi="Arial" w:cs="Arial"/>
          <w:sz w:val="24"/>
          <w:szCs w:val="24"/>
        </w:rPr>
      </w:pPr>
      <w:r>
        <w:rPr>
          <w:rFonts w:ascii="Arial" w:hAnsi="Arial" w:cs="Arial"/>
          <w:sz w:val="24"/>
          <w:szCs w:val="24"/>
        </w:rPr>
        <w:t>En el municipio se encuentran 5,406 personas que se identifican como hablantes de lengua indígena además de hablar el español.</w:t>
      </w:r>
    </w:p>
    <w:p w14:paraId="289EB402" w14:textId="77777777" w:rsidR="00290A78" w:rsidRPr="00E67600" w:rsidRDefault="00290A78" w:rsidP="00CF06CD">
      <w:pPr>
        <w:spacing w:after="0" w:line="240" w:lineRule="auto"/>
        <w:ind w:left="567"/>
        <w:rPr>
          <w:rFonts w:ascii="Arial" w:hAnsi="Arial" w:cs="Arial"/>
          <w:b/>
          <w:sz w:val="24"/>
          <w:szCs w:val="24"/>
        </w:rPr>
      </w:pPr>
    </w:p>
    <w:tbl>
      <w:tblPr>
        <w:tblW w:w="8629" w:type="dxa"/>
        <w:tblInd w:w="581" w:type="dxa"/>
        <w:tblCellMar>
          <w:left w:w="70" w:type="dxa"/>
          <w:right w:w="70" w:type="dxa"/>
        </w:tblCellMar>
        <w:tblLook w:val="04A0" w:firstRow="1" w:lastRow="0" w:firstColumn="1" w:lastColumn="0" w:noHBand="0" w:noVBand="1"/>
      </w:tblPr>
      <w:tblGrid>
        <w:gridCol w:w="1224"/>
        <w:gridCol w:w="1127"/>
        <w:gridCol w:w="963"/>
        <w:gridCol w:w="1127"/>
        <w:gridCol w:w="963"/>
        <w:gridCol w:w="1076"/>
        <w:gridCol w:w="1130"/>
        <w:gridCol w:w="1020"/>
      </w:tblGrid>
      <w:tr w:rsidR="0032441C" w:rsidRPr="00E67600" w14:paraId="36D7450C" w14:textId="77777777" w:rsidTr="000F4A6A">
        <w:trPr>
          <w:trHeight w:val="356"/>
        </w:trPr>
        <w:tc>
          <w:tcPr>
            <w:tcW w:w="8629"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8880FEA" w14:textId="0BFDB1DE"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Lengua </w:t>
            </w:r>
            <w:r w:rsidR="000F4A6A" w:rsidRPr="009D2E1E">
              <w:rPr>
                <w:rFonts w:ascii="Arial" w:eastAsia="Times New Roman" w:hAnsi="Arial" w:cs="Arial"/>
                <w:b/>
                <w:bCs/>
                <w:color w:val="000000"/>
                <w:sz w:val="20"/>
                <w:szCs w:val="20"/>
                <w:lang w:eastAsia="es-MX"/>
              </w:rPr>
              <w:t>Indígena</w:t>
            </w:r>
          </w:p>
        </w:tc>
      </w:tr>
      <w:tr w:rsidR="000F4A6A" w:rsidRPr="00E67600" w14:paraId="28DF876A" w14:textId="77777777" w:rsidTr="000F4A6A">
        <w:trPr>
          <w:trHeight w:val="285"/>
        </w:trPr>
        <w:tc>
          <w:tcPr>
            <w:tcW w:w="1224" w:type="dxa"/>
            <w:tcBorders>
              <w:top w:val="nil"/>
              <w:left w:val="single" w:sz="8" w:space="0" w:color="auto"/>
              <w:bottom w:val="single" w:sz="4" w:space="0" w:color="auto"/>
              <w:right w:val="single" w:sz="4" w:space="0" w:color="auto"/>
            </w:tcBorders>
            <w:shd w:val="clear" w:color="000000" w:fill="FFFFFF"/>
            <w:noWrap/>
            <w:vAlign w:val="center"/>
            <w:hideMark/>
          </w:tcPr>
          <w:p w14:paraId="7B80AA4F"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Morelia</w:t>
            </w:r>
          </w:p>
        </w:tc>
        <w:tc>
          <w:tcPr>
            <w:tcW w:w="1127"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23E9F8A7" w14:textId="77777777" w:rsidR="009D3502" w:rsidRPr="009D2E1E" w:rsidRDefault="009D3502" w:rsidP="009D3502">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2128772" w14:textId="400570D0" w:rsidR="000F4A6A" w:rsidRPr="009D2E1E" w:rsidRDefault="000F4A6A" w:rsidP="000F4A6A">
            <w:pPr>
              <w:spacing w:after="0" w:line="240" w:lineRule="auto"/>
              <w:rPr>
                <w:rFonts w:ascii="Arial" w:eastAsia="Times New Roman" w:hAnsi="Arial" w:cs="Arial"/>
                <w:b/>
                <w:bCs/>
                <w:color w:val="000000"/>
                <w:sz w:val="20"/>
                <w:szCs w:val="20"/>
                <w:lang w:eastAsia="es-MX"/>
              </w:rPr>
            </w:pPr>
          </w:p>
        </w:tc>
        <w:tc>
          <w:tcPr>
            <w:tcW w:w="931"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6BE2E5DF" w14:textId="455B07AA"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Español e </w:t>
            </w:r>
            <w:r w:rsidR="000F4A6A" w:rsidRPr="009D2E1E">
              <w:rPr>
                <w:rFonts w:ascii="Arial" w:eastAsia="Times New Roman" w:hAnsi="Arial" w:cs="Arial"/>
                <w:b/>
                <w:bCs/>
                <w:color w:val="000000"/>
                <w:sz w:val="20"/>
                <w:szCs w:val="20"/>
                <w:lang w:eastAsia="es-MX"/>
              </w:rPr>
              <w:t>Indígena</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020BBE1F"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7A998475" w14:textId="309C94F8"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931" w:type="dxa"/>
            <w:vMerge w:val="restart"/>
            <w:tcBorders>
              <w:top w:val="nil"/>
              <w:left w:val="single" w:sz="4" w:space="0" w:color="auto"/>
              <w:bottom w:val="single" w:sz="8" w:space="0" w:color="000000"/>
              <w:right w:val="single" w:sz="4" w:space="0" w:color="auto"/>
            </w:tcBorders>
            <w:shd w:val="clear" w:color="000000" w:fill="FFFFFF"/>
            <w:vAlign w:val="bottom"/>
            <w:hideMark/>
          </w:tcPr>
          <w:p w14:paraId="6E7B84CC" w14:textId="1EEB72BD"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 xml:space="preserve">Habla solo </w:t>
            </w:r>
            <w:r w:rsidR="000F4A6A" w:rsidRPr="009D2E1E">
              <w:rPr>
                <w:rFonts w:ascii="Arial" w:eastAsia="Times New Roman" w:hAnsi="Arial" w:cs="Arial"/>
                <w:b/>
                <w:bCs/>
                <w:color w:val="000000"/>
                <w:sz w:val="20"/>
                <w:szCs w:val="20"/>
                <w:lang w:eastAsia="es-MX"/>
              </w:rPr>
              <w:t>Indígena</w:t>
            </w:r>
          </w:p>
        </w:tc>
        <w:tc>
          <w:tcPr>
            <w:tcW w:w="1127"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2B1AF8D2"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13A26F89" w14:textId="63B82972"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c>
          <w:tcPr>
            <w:tcW w:w="1035" w:type="dxa"/>
            <w:vMerge w:val="restart"/>
            <w:tcBorders>
              <w:top w:val="nil"/>
              <w:left w:val="single" w:sz="4" w:space="0" w:color="auto"/>
              <w:bottom w:val="single" w:sz="8" w:space="0" w:color="000000"/>
              <w:right w:val="single" w:sz="4" w:space="0" w:color="auto"/>
            </w:tcBorders>
            <w:shd w:val="clear" w:color="000000" w:fill="FFFFFF"/>
            <w:vAlign w:val="center"/>
            <w:hideMark/>
          </w:tcPr>
          <w:p w14:paraId="599DA420"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No Especifica</w:t>
            </w:r>
          </w:p>
        </w:tc>
        <w:tc>
          <w:tcPr>
            <w:tcW w:w="1127"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426387A0" w14:textId="77777777" w:rsidR="00E67600" w:rsidRPr="009D2E1E" w:rsidRDefault="00E67600" w:rsidP="00E67600">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p w14:paraId="0FAE32CC" w14:textId="28F7B83B"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p>
        </w:tc>
      </w:tr>
      <w:tr w:rsidR="000F4A6A" w:rsidRPr="00E67600" w14:paraId="3A72E019" w14:textId="77777777" w:rsidTr="000F4A6A">
        <w:trPr>
          <w:trHeight w:val="299"/>
        </w:trPr>
        <w:tc>
          <w:tcPr>
            <w:tcW w:w="1224" w:type="dxa"/>
            <w:tcBorders>
              <w:top w:val="nil"/>
              <w:left w:val="single" w:sz="8" w:space="0" w:color="auto"/>
              <w:bottom w:val="single" w:sz="8" w:space="0" w:color="auto"/>
              <w:right w:val="single" w:sz="4" w:space="0" w:color="auto"/>
            </w:tcBorders>
            <w:shd w:val="clear" w:color="000000" w:fill="FFFFFF"/>
            <w:noWrap/>
            <w:vAlign w:val="bottom"/>
            <w:hideMark/>
          </w:tcPr>
          <w:p w14:paraId="225AB60A" w14:textId="77777777" w:rsidR="0032441C" w:rsidRPr="009D2E1E" w:rsidRDefault="0032441C" w:rsidP="0032441C">
            <w:pPr>
              <w:spacing w:after="0" w:line="240" w:lineRule="auto"/>
              <w:jc w:val="center"/>
              <w:rPr>
                <w:rFonts w:ascii="Arial" w:eastAsia="Times New Roman" w:hAnsi="Arial" w:cs="Arial"/>
                <w:b/>
                <w:bCs/>
                <w:color w:val="000000"/>
                <w:sz w:val="20"/>
                <w:szCs w:val="20"/>
                <w:lang w:eastAsia="es-MX"/>
              </w:rPr>
            </w:pPr>
            <w:r w:rsidRPr="009D2E1E">
              <w:rPr>
                <w:rFonts w:ascii="Arial" w:eastAsia="Times New Roman" w:hAnsi="Arial" w:cs="Arial"/>
                <w:b/>
                <w:bCs/>
                <w:color w:val="000000"/>
                <w:sz w:val="20"/>
                <w:szCs w:val="20"/>
                <w:lang w:eastAsia="es-MX"/>
              </w:rPr>
              <w:t>Total Personas</w:t>
            </w:r>
          </w:p>
        </w:tc>
        <w:tc>
          <w:tcPr>
            <w:tcW w:w="1127" w:type="dxa"/>
            <w:vMerge/>
            <w:tcBorders>
              <w:top w:val="nil"/>
              <w:left w:val="single" w:sz="4" w:space="0" w:color="auto"/>
              <w:bottom w:val="single" w:sz="8" w:space="0" w:color="000000"/>
              <w:right w:val="single" w:sz="4" w:space="0" w:color="auto"/>
            </w:tcBorders>
            <w:vAlign w:val="center"/>
            <w:hideMark/>
          </w:tcPr>
          <w:p w14:paraId="0D0670E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31" w:type="dxa"/>
            <w:vMerge/>
            <w:tcBorders>
              <w:top w:val="nil"/>
              <w:left w:val="single" w:sz="4" w:space="0" w:color="auto"/>
              <w:bottom w:val="single" w:sz="8" w:space="0" w:color="000000"/>
              <w:right w:val="single" w:sz="4" w:space="0" w:color="auto"/>
            </w:tcBorders>
            <w:vAlign w:val="center"/>
            <w:hideMark/>
          </w:tcPr>
          <w:p w14:paraId="4B253A0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27" w:type="dxa"/>
            <w:vMerge/>
            <w:tcBorders>
              <w:top w:val="nil"/>
              <w:left w:val="single" w:sz="4" w:space="0" w:color="auto"/>
              <w:bottom w:val="single" w:sz="8" w:space="0" w:color="000000"/>
              <w:right w:val="single" w:sz="4" w:space="0" w:color="auto"/>
            </w:tcBorders>
            <w:vAlign w:val="center"/>
            <w:hideMark/>
          </w:tcPr>
          <w:p w14:paraId="6E2F497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931" w:type="dxa"/>
            <w:vMerge/>
            <w:tcBorders>
              <w:top w:val="nil"/>
              <w:left w:val="single" w:sz="4" w:space="0" w:color="auto"/>
              <w:bottom w:val="single" w:sz="8" w:space="0" w:color="000000"/>
              <w:right w:val="single" w:sz="4" w:space="0" w:color="auto"/>
            </w:tcBorders>
            <w:vAlign w:val="center"/>
            <w:hideMark/>
          </w:tcPr>
          <w:p w14:paraId="2723871F"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27" w:type="dxa"/>
            <w:vMerge/>
            <w:tcBorders>
              <w:top w:val="nil"/>
              <w:left w:val="single" w:sz="4" w:space="0" w:color="auto"/>
              <w:bottom w:val="single" w:sz="8" w:space="0" w:color="000000"/>
              <w:right w:val="single" w:sz="4" w:space="0" w:color="auto"/>
            </w:tcBorders>
            <w:vAlign w:val="center"/>
            <w:hideMark/>
          </w:tcPr>
          <w:p w14:paraId="19037F04"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035" w:type="dxa"/>
            <w:vMerge/>
            <w:tcBorders>
              <w:top w:val="nil"/>
              <w:left w:val="single" w:sz="4" w:space="0" w:color="auto"/>
              <w:bottom w:val="single" w:sz="8" w:space="0" w:color="000000"/>
              <w:right w:val="single" w:sz="4" w:space="0" w:color="auto"/>
            </w:tcBorders>
            <w:vAlign w:val="center"/>
            <w:hideMark/>
          </w:tcPr>
          <w:p w14:paraId="362C6C42" w14:textId="77777777" w:rsidR="0032441C" w:rsidRPr="00E67600" w:rsidRDefault="0032441C" w:rsidP="0032441C">
            <w:pPr>
              <w:spacing w:after="0" w:line="240" w:lineRule="auto"/>
              <w:rPr>
                <w:rFonts w:ascii="Arial" w:eastAsia="Times New Roman" w:hAnsi="Arial" w:cs="Arial"/>
                <w:b/>
                <w:bCs/>
                <w:color w:val="000000"/>
                <w:lang w:eastAsia="es-MX"/>
              </w:rPr>
            </w:pPr>
          </w:p>
        </w:tc>
        <w:tc>
          <w:tcPr>
            <w:tcW w:w="1127" w:type="dxa"/>
            <w:vMerge/>
            <w:tcBorders>
              <w:top w:val="nil"/>
              <w:left w:val="single" w:sz="4" w:space="0" w:color="auto"/>
              <w:bottom w:val="single" w:sz="8" w:space="0" w:color="000000"/>
              <w:right w:val="single" w:sz="8" w:space="0" w:color="auto"/>
            </w:tcBorders>
            <w:vAlign w:val="center"/>
            <w:hideMark/>
          </w:tcPr>
          <w:p w14:paraId="6141F578" w14:textId="77777777" w:rsidR="0032441C" w:rsidRPr="00E67600" w:rsidRDefault="0032441C" w:rsidP="0032441C">
            <w:pPr>
              <w:spacing w:after="0" w:line="240" w:lineRule="auto"/>
              <w:rPr>
                <w:rFonts w:ascii="Arial" w:eastAsia="Times New Roman" w:hAnsi="Arial" w:cs="Arial"/>
                <w:b/>
                <w:bCs/>
                <w:color w:val="000000"/>
                <w:lang w:eastAsia="es-MX"/>
              </w:rPr>
            </w:pPr>
          </w:p>
        </w:tc>
      </w:tr>
      <w:tr w:rsidR="000F4A6A" w:rsidRPr="00E67600" w14:paraId="3A49FA34" w14:textId="77777777" w:rsidTr="000F4A6A">
        <w:trPr>
          <w:trHeight w:val="285"/>
        </w:trPr>
        <w:tc>
          <w:tcPr>
            <w:tcW w:w="1224" w:type="dxa"/>
            <w:tcBorders>
              <w:top w:val="nil"/>
              <w:left w:val="single" w:sz="4" w:space="0" w:color="auto"/>
              <w:bottom w:val="single" w:sz="4" w:space="0" w:color="auto"/>
              <w:right w:val="single" w:sz="4" w:space="0" w:color="auto"/>
            </w:tcBorders>
            <w:shd w:val="clear" w:color="000000" w:fill="FFFFFF"/>
            <w:vAlign w:val="bottom"/>
            <w:hideMark/>
          </w:tcPr>
          <w:p w14:paraId="640C0150" w14:textId="77777777" w:rsidR="0032441C" w:rsidRPr="00633857" w:rsidRDefault="0032441C" w:rsidP="0032441C">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5,498</w:t>
            </w:r>
          </w:p>
        </w:tc>
        <w:tc>
          <w:tcPr>
            <w:tcW w:w="1127" w:type="dxa"/>
            <w:tcBorders>
              <w:top w:val="nil"/>
              <w:left w:val="nil"/>
              <w:bottom w:val="single" w:sz="4" w:space="0" w:color="auto"/>
              <w:right w:val="single" w:sz="4" w:space="0" w:color="auto"/>
            </w:tcBorders>
            <w:shd w:val="clear" w:color="000000" w:fill="FFFFFF"/>
            <w:vAlign w:val="bottom"/>
            <w:hideMark/>
          </w:tcPr>
          <w:p w14:paraId="3B9B38EC" w14:textId="77777777" w:rsidR="0032441C" w:rsidRPr="00633857" w:rsidRDefault="0032441C" w:rsidP="0032441C">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0.65%</w:t>
            </w:r>
          </w:p>
        </w:tc>
        <w:tc>
          <w:tcPr>
            <w:tcW w:w="931" w:type="dxa"/>
            <w:tcBorders>
              <w:top w:val="nil"/>
              <w:left w:val="nil"/>
              <w:bottom w:val="single" w:sz="4" w:space="0" w:color="auto"/>
              <w:right w:val="single" w:sz="4" w:space="0" w:color="auto"/>
            </w:tcBorders>
            <w:shd w:val="clear" w:color="000000" w:fill="FFFFFF"/>
            <w:vAlign w:val="bottom"/>
            <w:hideMark/>
          </w:tcPr>
          <w:p w14:paraId="4CE38DED" w14:textId="77777777" w:rsidR="0032441C" w:rsidRPr="00633857" w:rsidRDefault="0032441C" w:rsidP="0032441C">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5,406</w:t>
            </w:r>
          </w:p>
        </w:tc>
        <w:tc>
          <w:tcPr>
            <w:tcW w:w="1127" w:type="dxa"/>
            <w:tcBorders>
              <w:top w:val="nil"/>
              <w:left w:val="nil"/>
              <w:bottom w:val="single" w:sz="4" w:space="0" w:color="auto"/>
              <w:right w:val="single" w:sz="4" w:space="0" w:color="auto"/>
            </w:tcBorders>
            <w:shd w:val="clear" w:color="000000" w:fill="FFFFFF"/>
            <w:vAlign w:val="bottom"/>
            <w:hideMark/>
          </w:tcPr>
          <w:p w14:paraId="50C88EEB" w14:textId="77777777" w:rsidR="0032441C" w:rsidRPr="00633857" w:rsidRDefault="0032441C" w:rsidP="0032441C">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98.33%</w:t>
            </w:r>
          </w:p>
        </w:tc>
        <w:tc>
          <w:tcPr>
            <w:tcW w:w="931" w:type="dxa"/>
            <w:tcBorders>
              <w:top w:val="nil"/>
              <w:left w:val="nil"/>
              <w:bottom w:val="single" w:sz="4" w:space="0" w:color="auto"/>
              <w:right w:val="single" w:sz="4" w:space="0" w:color="auto"/>
            </w:tcBorders>
            <w:shd w:val="clear" w:color="000000" w:fill="FFFFFF"/>
            <w:vAlign w:val="bottom"/>
            <w:hideMark/>
          </w:tcPr>
          <w:p w14:paraId="391FB4B3" w14:textId="77777777" w:rsidR="0032441C" w:rsidRPr="00633857" w:rsidRDefault="0032441C" w:rsidP="0032441C">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26</w:t>
            </w:r>
          </w:p>
        </w:tc>
        <w:tc>
          <w:tcPr>
            <w:tcW w:w="1127" w:type="dxa"/>
            <w:tcBorders>
              <w:top w:val="nil"/>
              <w:left w:val="nil"/>
              <w:bottom w:val="single" w:sz="4" w:space="0" w:color="auto"/>
              <w:right w:val="single" w:sz="4" w:space="0" w:color="auto"/>
            </w:tcBorders>
            <w:shd w:val="clear" w:color="000000" w:fill="FFFFFF"/>
            <w:vAlign w:val="bottom"/>
            <w:hideMark/>
          </w:tcPr>
          <w:p w14:paraId="1063FD03" w14:textId="77777777" w:rsidR="0032441C" w:rsidRPr="00633857" w:rsidRDefault="0032441C" w:rsidP="0032441C">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0.47%</w:t>
            </w:r>
          </w:p>
        </w:tc>
        <w:tc>
          <w:tcPr>
            <w:tcW w:w="1035" w:type="dxa"/>
            <w:tcBorders>
              <w:top w:val="nil"/>
              <w:left w:val="nil"/>
              <w:bottom w:val="single" w:sz="4" w:space="0" w:color="auto"/>
              <w:right w:val="single" w:sz="4" w:space="0" w:color="auto"/>
            </w:tcBorders>
            <w:shd w:val="clear" w:color="000000" w:fill="FFFFFF"/>
            <w:vAlign w:val="bottom"/>
            <w:hideMark/>
          </w:tcPr>
          <w:p w14:paraId="66EE2897" w14:textId="77777777" w:rsidR="0032441C" w:rsidRPr="00633857" w:rsidRDefault="0032441C" w:rsidP="0032441C">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66</w:t>
            </w:r>
          </w:p>
        </w:tc>
        <w:tc>
          <w:tcPr>
            <w:tcW w:w="1127" w:type="dxa"/>
            <w:tcBorders>
              <w:top w:val="nil"/>
              <w:left w:val="nil"/>
              <w:bottom w:val="single" w:sz="4" w:space="0" w:color="auto"/>
              <w:right w:val="single" w:sz="4" w:space="0" w:color="auto"/>
            </w:tcBorders>
            <w:shd w:val="clear" w:color="000000" w:fill="FFFFFF"/>
            <w:vAlign w:val="bottom"/>
            <w:hideMark/>
          </w:tcPr>
          <w:p w14:paraId="59981427" w14:textId="77777777" w:rsidR="0032441C" w:rsidRPr="00633857" w:rsidRDefault="0032441C" w:rsidP="0032441C">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1.20%</w:t>
            </w:r>
          </w:p>
        </w:tc>
      </w:tr>
    </w:tbl>
    <w:p w14:paraId="4C8639BF" w14:textId="796BBE49" w:rsidR="00AB028F" w:rsidRPr="00E67600" w:rsidRDefault="00AB028F" w:rsidP="00CF06CD">
      <w:pPr>
        <w:spacing w:after="0" w:line="240" w:lineRule="auto"/>
        <w:ind w:left="567"/>
        <w:rPr>
          <w:rFonts w:ascii="Arial" w:hAnsi="Arial" w:cs="Arial"/>
          <w:sz w:val="24"/>
          <w:szCs w:val="24"/>
        </w:rPr>
      </w:pPr>
    </w:p>
    <w:p w14:paraId="44F27C4D" w14:textId="326C5C9D"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FAC2455" w14:textId="437C770B" w:rsidR="00F7253A" w:rsidRPr="00040ED5" w:rsidRDefault="00F7253A" w:rsidP="00F7253A">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8D3C18">
        <w:rPr>
          <w:rFonts w:ascii="Arial" w:hAnsi="Arial" w:cs="Arial"/>
          <w:bCs/>
          <w:sz w:val="24"/>
          <w:szCs w:val="24"/>
        </w:rPr>
        <w:t>Morelia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144,107 </w:t>
      </w:r>
      <w:r w:rsidRPr="00040ED5">
        <w:rPr>
          <w:rFonts w:ascii="Arial" w:hAnsi="Arial" w:cs="Arial"/>
          <w:bCs/>
          <w:sz w:val="24"/>
          <w:szCs w:val="24"/>
        </w:rPr>
        <w:t xml:space="preserve">personas discapacitadas, </w:t>
      </w:r>
      <w:r>
        <w:rPr>
          <w:rFonts w:ascii="Arial" w:hAnsi="Arial" w:cs="Arial"/>
          <w:bCs/>
          <w:sz w:val="24"/>
          <w:szCs w:val="24"/>
        </w:rPr>
        <w:t xml:space="preserve">102,660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41,447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0229C5D6" w14:textId="77777777" w:rsidR="009D3502" w:rsidRPr="00E67600" w:rsidRDefault="009D3502" w:rsidP="009F1212">
      <w:pPr>
        <w:spacing w:after="0" w:line="240" w:lineRule="auto"/>
        <w:ind w:left="567"/>
        <w:rPr>
          <w:rFonts w:ascii="Arial" w:hAnsi="Arial" w:cs="Arial"/>
          <w:b/>
        </w:rPr>
      </w:pPr>
    </w:p>
    <w:tbl>
      <w:tblPr>
        <w:tblW w:w="10060" w:type="dxa"/>
        <w:tblInd w:w="724" w:type="dxa"/>
        <w:tblCellMar>
          <w:left w:w="70" w:type="dxa"/>
          <w:right w:w="70" w:type="dxa"/>
        </w:tblCellMar>
        <w:tblLook w:val="04A0" w:firstRow="1" w:lastRow="0" w:firstColumn="1" w:lastColumn="0" w:noHBand="0" w:noVBand="1"/>
      </w:tblPr>
      <w:tblGrid>
        <w:gridCol w:w="1242"/>
        <w:gridCol w:w="957"/>
        <w:gridCol w:w="749"/>
        <w:gridCol w:w="824"/>
        <w:gridCol w:w="886"/>
        <w:gridCol w:w="1221"/>
        <w:gridCol w:w="861"/>
        <w:gridCol w:w="1192"/>
        <w:gridCol w:w="957"/>
        <w:gridCol w:w="1171"/>
      </w:tblGrid>
      <w:tr w:rsidR="009D3502" w:rsidRPr="009D3502" w14:paraId="395DE58E" w14:textId="77777777" w:rsidTr="009D3502">
        <w:trPr>
          <w:trHeight w:val="354"/>
        </w:trPr>
        <w:tc>
          <w:tcPr>
            <w:tcW w:w="10060" w:type="dxa"/>
            <w:gridSpan w:val="10"/>
            <w:tcBorders>
              <w:top w:val="single" w:sz="8" w:space="0" w:color="auto"/>
              <w:left w:val="single" w:sz="8" w:space="0" w:color="auto"/>
              <w:bottom w:val="single" w:sz="4" w:space="0" w:color="auto"/>
              <w:right w:val="single" w:sz="8" w:space="0" w:color="000000"/>
            </w:tcBorders>
            <w:shd w:val="clear" w:color="000000" w:fill="FFFFFF"/>
            <w:vAlign w:val="center"/>
            <w:hideMark/>
          </w:tcPr>
          <w:p w14:paraId="2DF55F83" w14:textId="77777777" w:rsidR="009D3502" w:rsidRPr="009D3502" w:rsidRDefault="009D3502" w:rsidP="009D3502">
            <w:pPr>
              <w:spacing w:after="0" w:line="240" w:lineRule="auto"/>
              <w:jc w:val="center"/>
              <w:rPr>
                <w:rFonts w:ascii="Arial" w:eastAsia="Times New Roman" w:hAnsi="Arial" w:cs="Arial"/>
                <w:b/>
                <w:bCs/>
                <w:color w:val="000000"/>
                <w:sz w:val="20"/>
                <w:szCs w:val="20"/>
                <w:lang w:eastAsia="es-MX"/>
              </w:rPr>
            </w:pPr>
            <w:r w:rsidRPr="009D3502">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9D3502" w:rsidRPr="009D3502" w14:paraId="1612C798" w14:textId="77777777" w:rsidTr="009D3502">
        <w:trPr>
          <w:trHeight w:val="1521"/>
        </w:trPr>
        <w:tc>
          <w:tcPr>
            <w:tcW w:w="1242" w:type="dxa"/>
            <w:tcBorders>
              <w:top w:val="nil"/>
              <w:left w:val="single" w:sz="8" w:space="0" w:color="auto"/>
              <w:bottom w:val="single" w:sz="4" w:space="0" w:color="auto"/>
              <w:right w:val="single" w:sz="4" w:space="0" w:color="auto"/>
            </w:tcBorders>
            <w:shd w:val="clear" w:color="000000" w:fill="FFFFFF"/>
            <w:noWrap/>
            <w:vAlign w:val="center"/>
            <w:hideMark/>
          </w:tcPr>
          <w:p w14:paraId="623C3E91"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Morelia</w:t>
            </w:r>
          </w:p>
        </w:tc>
        <w:tc>
          <w:tcPr>
            <w:tcW w:w="957" w:type="dxa"/>
            <w:tcBorders>
              <w:top w:val="nil"/>
              <w:left w:val="nil"/>
              <w:bottom w:val="single" w:sz="8" w:space="0" w:color="auto"/>
              <w:right w:val="single" w:sz="4" w:space="0" w:color="auto"/>
            </w:tcBorders>
            <w:shd w:val="clear" w:color="000000" w:fill="FFFFFF"/>
            <w:vAlign w:val="center"/>
            <w:hideMark/>
          </w:tcPr>
          <w:p w14:paraId="3C39338B"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Población total</w:t>
            </w:r>
            <w:r w:rsidRPr="009D3502">
              <w:rPr>
                <w:rFonts w:ascii="Arial Narrow" w:eastAsia="Times New Roman" w:hAnsi="Arial Narrow" w:cs="Calibri"/>
                <w:b/>
                <w:bCs/>
                <w:color w:val="FFFFFF"/>
                <w:sz w:val="20"/>
                <w:szCs w:val="20"/>
                <w:vertAlign w:val="superscript"/>
                <w:lang w:eastAsia="es-MX"/>
              </w:rPr>
              <w:t>1</w:t>
            </w:r>
          </w:p>
        </w:tc>
        <w:tc>
          <w:tcPr>
            <w:tcW w:w="749" w:type="dxa"/>
            <w:tcBorders>
              <w:top w:val="nil"/>
              <w:left w:val="nil"/>
              <w:bottom w:val="single" w:sz="8" w:space="0" w:color="auto"/>
              <w:right w:val="single" w:sz="4" w:space="0" w:color="auto"/>
            </w:tcBorders>
            <w:shd w:val="clear" w:color="000000" w:fill="FFFFFF"/>
            <w:vAlign w:val="center"/>
            <w:hideMark/>
          </w:tcPr>
          <w:p w14:paraId="797B206D"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Ver aun usando lentes</w:t>
            </w:r>
          </w:p>
        </w:tc>
        <w:tc>
          <w:tcPr>
            <w:tcW w:w="824" w:type="dxa"/>
            <w:tcBorders>
              <w:top w:val="nil"/>
              <w:left w:val="nil"/>
              <w:bottom w:val="single" w:sz="8" w:space="0" w:color="auto"/>
              <w:right w:val="single" w:sz="4" w:space="0" w:color="auto"/>
            </w:tcBorders>
            <w:shd w:val="clear" w:color="000000" w:fill="FFFFFF"/>
            <w:vAlign w:val="center"/>
            <w:hideMark/>
          </w:tcPr>
          <w:p w14:paraId="0397FA00"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Oír aun usando aparato auditivo</w:t>
            </w:r>
          </w:p>
        </w:tc>
        <w:tc>
          <w:tcPr>
            <w:tcW w:w="886" w:type="dxa"/>
            <w:tcBorders>
              <w:top w:val="nil"/>
              <w:left w:val="nil"/>
              <w:bottom w:val="single" w:sz="8" w:space="0" w:color="auto"/>
              <w:right w:val="single" w:sz="4" w:space="0" w:color="auto"/>
            </w:tcBorders>
            <w:shd w:val="clear" w:color="000000" w:fill="FFFFFF"/>
            <w:vAlign w:val="center"/>
            <w:hideMark/>
          </w:tcPr>
          <w:p w14:paraId="785E83F9"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Caminar, subir o bajar</w:t>
            </w:r>
          </w:p>
        </w:tc>
        <w:tc>
          <w:tcPr>
            <w:tcW w:w="1221" w:type="dxa"/>
            <w:tcBorders>
              <w:top w:val="nil"/>
              <w:left w:val="nil"/>
              <w:bottom w:val="single" w:sz="8" w:space="0" w:color="auto"/>
              <w:right w:val="single" w:sz="4" w:space="0" w:color="auto"/>
            </w:tcBorders>
            <w:shd w:val="clear" w:color="000000" w:fill="FFFFFF"/>
            <w:vAlign w:val="center"/>
            <w:hideMark/>
          </w:tcPr>
          <w:p w14:paraId="5CF9ED94"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Recordar o concentrarse</w:t>
            </w:r>
          </w:p>
        </w:tc>
        <w:tc>
          <w:tcPr>
            <w:tcW w:w="861" w:type="dxa"/>
            <w:tcBorders>
              <w:top w:val="nil"/>
              <w:left w:val="nil"/>
              <w:bottom w:val="single" w:sz="8" w:space="0" w:color="auto"/>
              <w:right w:val="single" w:sz="4" w:space="0" w:color="auto"/>
            </w:tcBorders>
            <w:shd w:val="clear" w:color="000000" w:fill="FFFFFF"/>
            <w:vAlign w:val="center"/>
            <w:hideMark/>
          </w:tcPr>
          <w:p w14:paraId="7B1C25FF"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Bañarse, vestirse o comer</w:t>
            </w:r>
          </w:p>
        </w:tc>
        <w:tc>
          <w:tcPr>
            <w:tcW w:w="1192" w:type="dxa"/>
            <w:tcBorders>
              <w:top w:val="nil"/>
              <w:left w:val="nil"/>
              <w:bottom w:val="single" w:sz="8" w:space="0" w:color="auto"/>
              <w:right w:val="single" w:sz="4" w:space="0" w:color="auto"/>
            </w:tcBorders>
            <w:shd w:val="clear" w:color="000000" w:fill="FFFFFF"/>
            <w:vAlign w:val="center"/>
            <w:hideMark/>
          </w:tcPr>
          <w:p w14:paraId="01EAA2AC"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Hablar o comunicarse</w:t>
            </w:r>
          </w:p>
        </w:tc>
        <w:tc>
          <w:tcPr>
            <w:tcW w:w="957" w:type="dxa"/>
            <w:tcBorders>
              <w:top w:val="nil"/>
              <w:left w:val="nil"/>
              <w:bottom w:val="single" w:sz="8" w:space="0" w:color="auto"/>
              <w:right w:val="single" w:sz="4" w:space="0" w:color="auto"/>
            </w:tcBorders>
            <w:shd w:val="clear" w:color="000000" w:fill="FFFFFF"/>
            <w:vAlign w:val="center"/>
            <w:hideMark/>
          </w:tcPr>
          <w:p w14:paraId="216F5DDA"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Población con algún problema o condición mental</w:t>
            </w:r>
          </w:p>
        </w:tc>
        <w:tc>
          <w:tcPr>
            <w:tcW w:w="1171" w:type="dxa"/>
            <w:tcBorders>
              <w:top w:val="nil"/>
              <w:left w:val="nil"/>
              <w:bottom w:val="single" w:sz="8" w:space="0" w:color="auto"/>
              <w:right w:val="single" w:sz="8" w:space="0" w:color="auto"/>
            </w:tcBorders>
            <w:shd w:val="clear" w:color="000000" w:fill="FFFFFF"/>
            <w:vAlign w:val="center"/>
            <w:hideMark/>
          </w:tcPr>
          <w:p w14:paraId="487044F8"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No especificado</w:t>
            </w:r>
          </w:p>
        </w:tc>
      </w:tr>
      <w:tr w:rsidR="009D3502" w:rsidRPr="009D3502" w14:paraId="0E158601" w14:textId="77777777" w:rsidTr="009D3502">
        <w:trPr>
          <w:trHeight w:val="338"/>
        </w:trPr>
        <w:tc>
          <w:tcPr>
            <w:tcW w:w="1242" w:type="dxa"/>
            <w:tcBorders>
              <w:top w:val="nil"/>
              <w:left w:val="single" w:sz="8" w:space="0" w:color="auto"/>
              <w:bottom w:val="single" w:sz="4" w:space="0" w:color="auto"/>
              <w:right w:val="single" w:sz="8" w:space="0" w:color="auto"/>
            </w:tcBorders>
            <w:shd w:val="clear" w:color="000000" w:fill="FFFFFF"/>
            <w:noWrap/>
            <w:vAlign w:val="center"/>
            <w:hideMark/>
          </w:tcPr>
          <w:p w14:paraId="697FE277" w14:textId="50659BDC"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Población Total</w:t>
            </w:r>
          </w:p>
        </w:tc>
        <w:tc>
          <w:tcPr>
            <w:tcW w:w="957" w:type="dxa"/>
            <w:tcBorders>
              <w:top w:val="nil"/>
              <w:left w:val="nil"/>
              <w:bottom w:val="single" w:sz="4" w:space="0" w:color="auto"/>
              <w:right w:val="single" w:sz="4" w:space="0" w:color="auto"/>
            </w:tcBorders>
            <w:shd w:val="clear" w:color="000000" w:fill="FFFFFF"/>
            <w:vAlign w:val="center"/>
            <w:hideMark/>
          </w:tcPr>
          <w:p w14:paraId="6A1FDDAC"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144,107</w:t>
            </w:r>
          </w:p>
        </w:tc>
        <w:tc>
          <w:tcPr>
            <w:tcW w:w="749" w:type="dxa"/>
            <w:tcBorders>
              <w:top w:val="nil"/>
              <w:left w:val="nil"/>
              <w:bottom w:val="single" w:sz="4" w:space="0" w:color="auto"/>
              <w:right w:val="single" w:sz="4" w:space="0" w:color="auto"/>
            </w:tcBorders>
            <w:shd w:val="clear" w:color="000000" w:fill="FFFFFF"/>
            <w:vAlign w:val="center"/>
            <w:hideMark/>
          </w:tcPr>
          <w:p w14:paraId="638805A5"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81,691</w:t>
            </w:r>
          </w:p>
        </w:tc>
        <w:tc>
          <w:tcPr>
            <w:tcW w:w="824" w:type="dxa"/>
            <w:tcBorders>
              <w:top w:val="nil"/>
              <w:left w:val="nil"/>
              <w:bottom w:val="single" w:sz="4" w:space="0" w:color="auto"/>
              <w:right w:val="single" w:sz="4" w:space="0" w:color="auto"/>
            </w:tcBorders>
            <w:shd w:val="clear" w:color="000000" w:fill="FFFFFF"/>
            <w:vAlign w:val="center"/>
            <w:hideMark/>
          </w:tcPr>
          <w:p w14:paraId="744D75F0"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30,187</w:t>
            </w:r>
          </w:p>
        </w:tc>
        <w:tc>
          <w:tcPr>
            <w:tcW w:w="886" w:type="dxa"/>
            <w:tcBorders>
              <w:top w:val="nil"/>
              <w:left w:val="nil"/>
              <w:bottom w:val="single" w:sz="4" w:space="0" w:color="auto"/>
              <w:right w:val="single" w:sz="4" w:space="0" w:color="auto"/>
            </w:tcBorders>
            <w:shd w:val="clear" w:color="000000" w:fill="FFFFFF"/>
            <w:vAlign w:val="center"/>
            <w:hideMark/>
          </w:tcPr>
          <w:p w14:paraId="5AB260B6"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50,124</w:t>
            </w:r>
          </w:p>
        </w:tc>
        <w:tc>
          <w:tcPr>
            <w:tcW w:w="1221" w:type="dxa"/>
            <w:tcBorders>
              <w:top w:val="nil"/>
              <w:left w:val="nil"/>
              <w:bottom w:val="single" w:sz="4" w:space="0" w:color="auto"/>
              <w:right w:val="single" w:sz="4" w:space="0" w:color="auto"/>
            </w:tcBorders>
            <w:shd w:val="clear" w:color="000000" w:fill="FFFFFF"/>
            <w:vAlign w:val="center"/>
            <w:hideMark/>
          </w:tcPr>
          <w:p w14:paraId="08350EF2"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31,415</w:t>
            </w:r>
          </w:p>
        </w:tc>
        <w:tc>
          <w:tcPr>
            <w:tcW w:w="861" w:type="dxa"/>
            <w:tcBorders>
              <w:top w:val="nil"/>
              <w:left w:val="nil"/>
              <w:bottom w:val="single" w:sz="4" w:space="0" w:color="auto"/>
              <w:right w:val="single" w:sz="4" w:space="0" w:color="auto"/>
            </w:tcBorders>
            <w:shd w:val="clear" w:color="000000" w:fill="FFFFFF"/>
            <w:vAlign w:val="center"/>
            <w:hideMark/>
          </w:tcPr>
          <w:p w14:paraId="768B11CF"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11,680</w:t>
            </w:r>
          </w:p>
        </w:tc>
        <w:tc>
          <w:tcPr>
            <w:tcW w:w="1192" w:type="dxa"/>
            <w:tcBorders>
              <w:top w:val="nil"/>
              <w:left w:val="nil"/>
              <w:bottom w:val="single" w:sz="4" w:space="0" w:color="auto"/>
              <w:right w:val="single" w:sz="4" w:space="0" w:color="auto"/>
            </w:tcBorders>
            <w:shd w:val="clear" w:color="000000" w:fill="FFFFFF"/>
            <w:vAlign w:val="center"/>
            <w:hideMark/>
          </w:tcPr>
          <w:p w14:paraId="50371F5E"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10,792</w:t>
            </w:r>
          </w:p>
        </w:tc>
        <w:tc>
          <w:tcPr>
            <w:tcW w:w="957" w:type="dxa"/>
            <w:tcBorders>
              <w:top w:val="nil"/>
              <w:left w:val="nil"/>
              <w:bottom w:val="single" w:sz="4" w:space="0" w:color="auto"/>
              <w:right w:val="single" w:sz="4" w:space="0" w:color="auto"/>
            </w:tcBorders>
            <w:shd w:val="clear" w:color="000000" w:fill="FFFFFF"/>
            <w:vAlign w:val="bottom"/>
            <w:hideMark/>
          </w:tcPr>
          <w:p w14:paraId="6DBB4C03"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11,055</w:t>
            </w:r>
          </w:p>
        </w:tc>
        <w:tc>
          <w:tcPr>
            <w:tcW w:w="1171" w:type="dxa"/>
            <w:tcBorders>
              <w:top w:val="nil"/>
              <w:left w:val="nil"/>
              <w:bottom w:val="single" w:sz="4" w:space="0" w:color="auto"/>
              <w:right w:val="single" w:sz="4" w:space="0" w:color="auto"/>
            </w:tcBorders>
            <w:shd w:val="clear" w:color="000000" w:fill="FFFFFF"/>
            <w:vAlign w:val="bottom"/>
            <w:hideMark/>
          </w:tcPr>
          <w:p w14:paraId="455FFA63"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4,873</w:t>
            </w:r>
          </w:p>
        </w:tc>
      </w:tr>
      <w:tr w:rsidR="009D3502" w:rsidRPr="009D3502" w14:paraId="5D1633EE" w14:textId="77777777" w:rsidTr="009D3502">
        <w:trPr>
          <w:trHeight w:val="338"/>
        </w:trPr>
        <w:tc>
          <w:tcPr>
            <w:tcW w:w="1242" w:type="dxa"/>
            <w:tcBorders>
              <w:top w:val="nil"/>
              <w:left w:val="single" w:sz="8" w:space="0" w:color="auto"/>
              <w:bottom w:val="single" w:sz="4" w:space="0" w:color="auto"/>
              <w:right w:val="single" w:sz="8" w:space="0" w:color="auto"/>
            </w:tcBorders>
            <w:shd w:val="clear" w:color="000000" w:fill="FFFFFF"/>
            <w:noWrap/>
            <w:vAlign w:val="center"/>
            <w:hideMark/>
          </w:tcPr>
          <w:p w14:paraId="6AC28643" w14:textId="5A147690" w:rsidR="009D3502" w:rsidRPr="009D3502" w:rsidRDefault="00763F46" w:rsidP="00730535">
            <w:pPr>
              <w:spacing w:after="0" w:line="240" w:lineRule="auto"/>
              <w:jc w:val="center"/>
              <w:rPr>
                <w:rFonts w:ascii="Arial" w:eastAsia="Times New Roman" w:hAnsi="Arial" w:cs="Arial"/>
                <w:b/>
                <w:bCs/>
                <w:color w:val="000000"/>
                <w:sz w:val="20"/>
                <w:szCs w:val="20"/>
                <w:vertAlign w:val="subscript"/>
                <w:lang w:eastAsia="es-MX"/>
              </w:rPr>
            </w:pPr>
            <w:r w:rsidRPr="009D2E1E">
              <w:rPr>
                <w:rFonts w:ascii="Arial" w:eastAsia="Times New Roman" w:hAnsi="Arial" w:cs="Arial"/>
                <w:b/>
                <w:bCs/>
                <w:color w:val="000000"/>
                <w:sz w:val="20"/>
                <w:szCs w:val="20"/>
                <w:lang w:eastAsia="es-MX"/>
              </w:rPr>
              <w:t>%</w:t>
            </w:r>
          </w:p>
        </w:tc>
        <w:tc>
          <w:tcPr>
            <w:tcW w:w="957" w:type="dxa"/>
            <w:tcBorders>
              <w:top w:val="nil"/>
              <w:left w:val="nil"/>
              <w:bottom w:val="single" w:sz="4" w:space="0" w:color="auto"/>
              <w:right w:val="single" w:sz="4" w:space="0" w:color="auto"/>
            </w:tcBorders>
            <w:shd w:val="clear" w:color="000000" w:fill="FFFFFF"/>
            <w:vAlign w:val="bottom"/>
            <w:hideMark/>
          </w:tcPr>
          <w:p w14:paraId="43A5B77E"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16.97%</w:t>
            </w:r>
          </w:p>
        </w:tc>
        <w:tc>
          <w:tcPr>
            <w:tcW w:w="749" w:type="dxa"/>
            <w:tcBorders>
              <w:top w:val="nil"/>
              <w:left w:val="nil"/>
              <w:bottom w:val="single" w:sz="4" w:space="0" w:color="auto"/>
              <w:right w:val="single" w:sz="4" w:space="0" w:color="auto"/>
            </w:tcBorders>
            <w:shd w:val="clear" w:color="000000" w:fill="FFFFFF"/>
            <w:vAlign w:val="bottom"/>
            <w:hideMark/>
          </w:tcPr>
          <w:p w14:paraId="477D3FFA"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9.62%</w:t>
            </w:r>
          </w:p>
        </w:tc>
        <w:tc>
          <w:tcPr>
            <w:tcW w:w="824" w:type="dxa"/>
            <w:tcBorders>
              <w:top w:val="nil"/>
              <w:left w:val="nil"/>
              <w:bottom w:val="single" w:sz="4" w:space="0" w:color="auto"/>
              <w:right w:val="single" w:sz="4" w:space="0" w:color="auto"/>
            </w:tcBorders>
            <w:shd w:val="clear" w:color="000000" w:fill="FFFFFF"/>
            <w:vAlign w:val="bottom"/>
            <w:hideMark/>
          </w:tcPr>
          <w:p w14:paraId="2B0C468B"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3.56%</w:t>
            </w:r>
          </w:p>
        </w:tc>
        <w:tc>
          <w:tcPr>
            <w:tcW w:w="886" w:type="dxa"/>
            <w:tcBorders>
              <w:top w:val="nil"/>
              <w:left w:val="nil"/>
              <w:bottom w:val="single" w:sz="4" w:space="0" w:color="auto"/>
              <w:right w:val="single" w:sz="4" w:space="0" w:color="auto"/>
            </w:tcBorders>
            <w:shd w:val="clear" w:color="000000" w:fill="FFFFFF"/>
            <w:vAlign w:val="bottom"/>
            <w:hideMark/>
          </w:tcPr>
          <w:p w14:paraId="10FB0B7B"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5.90%</w:t>
            </w:r>
          </w:p>
        </w:tc>
        <w:tc>
          <w:tcPr>
            <w:tcW w:w="1221" w:type="dxa"/>
            <w:tcBorders>
              <w:top w:val="nil"/>
              <w:left w:val="nil"/>
              <w:bottom w:val="single" w:sz="4" w:space="0" w:color="auto"/>
              <w:right w:val="single" w:sz="4" w:space="0" w:color="auto"/>
            </w:tcBorders>
            <w:shd w:val="clear" w:color="000000" w:fill="FFFFFF"/>
            <w:vAlign w:val="bottom"/>
            <w:hideMark/>
          </w:tcPr>
          <w:p w14:paraId="09F41E04"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3.70%</w:t>
            </w:r>
          </w:p>
        </w:tc>
        <w:tc>
          <w:tcPr>
            <w:tcW w:w="861" w:type="dxa"/>
            <w:tcBorders>
              <w:top w:val="nil"/>
              <w:left w:val="nil"/>
              <w:bottom w:val="single" w:sz="4" w:space="0" w:color="auto"/>
              <w:right w:val="single" w:sz="4" w:space="0" w:color="auto"/>
            </w:tcBorders>
            <w:shd w:val="clear" w:color="000000" w:fill="FFFFFF"/>
            <w:vAlign w:val="bottom"/>
            <w:hideMark/>
          </w:tcPr>
          <w:p w14:paraId="753038FF"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1.38%</w:t>
            </w:r>
          </w:p>
        </w:tc>
        <w:tc>
          <w:tcPr>
            <w:tcW w:w="1192" w:type="dxa"/>
            <w:tcBorders>
              <w:top w:val="nil"/>
              <w:left w:val="nil"/>
              <w:bottom w:val="single" w:sz="4" w:space="0" w:color="auto"/>
              <w:right w:val="single" w:sz="4" w:space="0" w:color="auto"/>
            </w:tcBorders>
            <w:shd w:val="clear" w:color="000000" w:fill="FFFFFF"/>
            <w:vAlign w:val="bottom"/>
            <w:hideMark/>
          </w:tcPr>
          <w:p w14:paraId="56077BA8"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1.27%</w:t>
            </w:r>
          </w:p>
        </w:tc>
        <w:tc>
          <w:tcPr>
            <w:tcW w:w="957" w:type="dxa"/>
            <w:tcBorders>
              <w:top w:val="nil"/>
              <w:left w:val="nil"/>
              <w:bottom w:val="single" w:sz="4" w:space="0" w:color="auto"/>
              <w:right w:val="single" w:sz="4" w:space="0" w:color="auto"/>
            </w:tcBorders>
            <w:shd w:val="clear" w:color="000000" w:fill="FFFFFF"/>
            <w:vAlign w:val="bottom"/>
            <w:hideMark/>
          </w:tcPr>
          <w:p w14:paraId="781FC0F5"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1.30%</w:t>
            </w:r>
          </w:p>
        </w:tc>
        <w:tc>
          <w:tcPr>
            <w:tcW w:w="1171" w:type="dxa"/>
            <w:tcBorders>
              <w:top w:val="nil"/>
              <w:left w:val="nil"/>
              <w:bottom w:val="single" w:sz="4" w:space="0" w:color="auto"/>
              <w:right w:val="single" w:sz="4" w:space="0" w:color="auto"/>
            </w:tcBorders>
            <w:shd w:val="clear" w:color="000000" w:fill="FFFFFF"/>
            <w:vAlign w:val="bottom"/>
            <w:hideMark/>
          </w:tcPr>
          <w:p w14:paraId="753A6A8A"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0.57%</w:t>
            </w:r>
          </w:p>
        </w:tc>
      </w:tr>
      <w:tr w:rsidR="009D3502" w:rsidRPr="009D3502" w14:paraId="26CB6A04" w14:textId="77777777" w:rsidTr="009D3502">
        <w:trPr>
          <w:trHeight w:val="338"/>
        </w:trPr>
        <w:tc>
          <w:tcPr>
            <w:tcW w:w="1242" w:type="dxa"/>
            <w:tcBorders>
              <w:top w:val="nil"/>
              <w:left w:val="single" w:sz="8" w:space="0" w:color="auto"/>
              <w:bottom w:val="single" w:sz="4" w:space="0" w:color="auto"/>
              <w:right w:val="single" w:sz="8" w:space="0" w:color="auto"/>
            </w:tcBorders>
            <w:shd w:val="clear" w:color="000000" w:fill="FFFFFF"/>
            <w:vAlign w:val="center"/>
            <w:hideMark/>
          </w:tcPr>
          <w:p w14:paraId="37D31EC8" w14:textId="5FC1BAC6"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Poca Dificultad</w:t>
            </w:r>
          </w:p>
        </w:tc>
        <w:tc>
          <w:tcPr>
            <w:tcW w:w="957" w:type="dxa"/>
            <w:tcBorders>
              <w:top w:val="nil"/>
              <w:left w:val="nil"/>
              <w:bottom w:val="single" w:sz="4" w:space="0" w:color="auto"/>
              <w:right w:val="single" w:sz="4" w:space="0" w:color="auto"/>
            </w:tcBorders>
            <w:shd w:val="clear" w:color="000000" w:fill="FFFFFF"/>
            <w:vAlign w:val="bottom"/>
            <w:hideMark/>
          </w:tcPr>
          <w:p w14:paraId="3950B905"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102,660</w:t>
            </w:r>
          </w:p>
        </w:tc>
        <w:tc>
          <w:tcPr>
            <w:tcW w:w="749" w:type="dxa"/>
            <w:tcBorders>
              <w:top w:val="nil"/>
              <w:left w:val="nil"/>
              <w:bottom w:val="single" w:sz="4" w:space="0" w:color="auto"/>
              <w:right w:val="single" w:sz="4" w:space="0" w:color="auto"/>
            </w:tcBorders>
            <w:shd w:val="clear" w:color="000000" w:fill="FFFFFF"/>
            <w:vAlign w:val="bottom"/>
            <w:hideMark/>
          </w:tcPr>
          <w:p w14:paraId="68D6D0E7"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63,813</w:t>
            </w:r>
          </w:p>
        </w:tc>
        <w:tc>
          <w:tcPr>
            <w:tcW w:w="824" w:type="dxa"/>
            <w:tcBorders>
              <w:top w:val="nil"/>
              <w:left w:val="nil"/>
              <w:bottom w:val="single" w:sz="4" w:space="0" w:color="auto"/>
              <w:right w:val="single" w:sz="4" w:space="0" w:color="auto"/>
            </w:tcBorders>
            <w:shd w:val="clear" w:color="000000" w:fill="FFFFFF"/>
            <w:vAlign w:val="bottom"/>
            <w:hideMark/>
          </w:tcPr>
          <w:p w14:paraId="141910D4"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21,239</w:t>
            </w:r>
          </w:p>
        </w:tc>
        <w:tc>
          <w:tcPr>
            <w:tcW w:w="886" w:type="dxa"/>
            <w:tcBorders>
              <w:top w:val="nil"/>
              <w:left w:val="nil"/>
              <w:bottom w:val="single" w:sz="4" w:space="0" w:color="auto"/>
              <w:right w:val="single" w:sz="4" w:space="0" w:color="auto"/>
            </w:tcBorders>
            <w:shd w:val="clear" w:color="000000" w:fill="FFFFFF"/>
            <w:vAlign w:val="bottom"/>
            <w:hideMark/>
          </w:tcPr>
          <w:p w14:paraId="20A73F81"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30,562</w:t>
            </w:r>
          </w:p>
        </w:tc>
        <w:tc>
          <w:tcPr>
            <w:tcW w:w="1221" w:type="dxa"/>
            <w:tcBorders>
              <w:top w:val="nil"/>
              <w:left w:val="nil"/>
              <w:bottom w:val="single" w:sz="4" w:space="0" w:color="auto"/>
              <w:right w:val="single" w:sz="4" w:space="0" w:color="auto"/>
            </w:tcBorders>
            <w:shd w:val="clear" w:color="000000" w:fill="FFFFFF"/>
            <w:vAlign w:val="bottom"/>
            <w:hideMark/>
          </w:tcPr>
          <w:p w14:paraId="4B3BEAF7"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23,450</w:t>
            </w:r>
          </w:p>
        </w:tc>
        <w:tc>
          <w:tcPr>
            <w:tcW w:w="861" w:type="dxa"/>
            <w:tcBorders>
              <w:top w:val="nil"/>
              <w:left w:val="nil"/>
              <w:bottom w:val="single" w:sz="4" w:space="0" w:color="auto"/>
              <w:right w:val="single" w:sz="4" w:space="0" w:color="auto"/>
            </w:tcBorders>
            <w:shd w:val="clear" w:color="000000" w:fill="FFFFFF"/>
            <w:vAlign w:val="bottom"/>
            <w:hideMark/>
          </w:tcPr>
          <w:p w14:paraId="54B1DAEC"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4,343</w:t>
            </w:r>
          </w:p>
        </w:tc>
        <w:tc>
          <w:tcPr>
            <w:tcW w:w="1192" w:type="dxa"/>
            <w:tcBorders>
              <w:top w:val="nil"/>
              <w:left w:val="nil"/>
              <w:bottom w:val="single" w:sz="4" w:space="0" w:color="auto"/>
              <w:right w:val="single" w:sz="4" w:space="0" w:color="auto"/>
            </w:tcBorders>
            <w:shd w:val="clear" w:color="000000" w:fill="FFFFFF"/>
            <w:vAlign w:val="bottom"/>
            <w:hideMark/>
          </w:tcPr>
          <w:p w14:paraId="46287DBB"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5,303</w:t>
            </w:r>
          </w:p>
        </w:tc>
        <w:tc>
          <w:tcPr>
            <w:tcW w:w="957" w:type="dxa"/>
            <w:vMerge w:val="restart"/>
            <w:tcBorders>
              <w:top w:val="nil"/>
              <w:left w:val="nil"/>
              <w:bottom w:val="nil"/>
              <w:right w:val="nil"/>
            </w:tcBorders>
            <w:shd w:val="clear" w:color="000000" w:fill="FFFFFF"/>
            <w:vAlign w:val="center"/>
            <w:hideMark/>
          </w:tcPr>
          <w:p w14:paraId="1A6C3B4A" w14:textId="77777777" w:rsidR="009D3502" w:rsidRPr="009D3502" w:rsidRDefault="009D3502" w:rsidP="009D3502">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171" w:type="dxa"/>
            <w:vMerge w:val="restart"/>
            <w:tcBorders>
              <w:top w:val="nil"/>
              <w:left w:val="nil"/>
              <w:bottom w:val="nil"/>
              <w:right w:val="single" w:sz="4" w:space="0" w:color="auto"/>
            </w:tcBorders>
            <w:shd w:val="clear" w:color="000000" w:fill="FFFFFF"/>
            <w:vAlign w:val="center"/>
            <w:hideMark/>
          </w:tcPr>
          <w:p w14:paraId="452B3CE1" w14:textId="77777777" w:rsidR="009D3502" w:rsidRPr="009D3502" w:rsidRDefault="009D3502" w:rsidP="009D3502">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r w:rsidR="009D3502" w:rsidRPr="009D3502" w14:paraId="2BD2BA4D" w14:textId="77777777" w:rsidTr="009D3502">
        <w:trPr>
          <w:trHeight w:val="338"/>
        </w:trPr>
        <w:tc>
          <w:tcPr>
            <w:tcW w:w="1242" w:type="dxa"/>
            <w:tcBorders>
              <w:top w:val="nil"/>
              <w:left w:val="single" w:sz="8" w:space="0" w:color="auto"/>
              <w:bottom w:val="single" w:sz="4" w:space="0" w:color="auto"/>
              <w:right w:val="single" w:sz="8" w:space="0" w:color="auto"/>
            </w:tcBorders>
            <w:shd w:val="clear" w:color="000000" w:fill="FFFFFF"/>
            <w:vAlign w:val="center"/>
            <w:hideMark/>
          </w:tcPr>
          <w:p w14:paraId="64AEF2F8" w14:textId="01D413DB"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2E1E">
              <w:rPr>
                <w:rFonts w:ascii="Arial" w:eastAsia="Times New Roman" w:hAnsi="Arial" w:cs="Arial"/>
                <w:b/>
                <w:bCs/>
                <w:color w:val="000000"/>
                <w:sz w:val="20"/>
                <w:szCs w:val="20"/>
                <w:lang w:eastAsia="es-MX"/>
              </w:rPr>
              <w:lastRenderedPageBreak/>
              <w:t>%</w:t>
            </w:r>
            <w:r w:rsidRPr="009D3502">
              <w:rPr>
                <w:rFonts w:ascii="Calibri" w:eastAsia="Times New Roman" w:hAnsi="Calibri" w:cs="Calibri"/>
                <w:b/>
                <w:bCs/>
                <w:color w:val="000000"/>
                <w:sz w:val="20"/>
                <w:szCs w:val="20"/>
                <w:lang w:eastAsia="es-MX"/>
              </w:rPr>
              <w:t xml:space="preserve"> </w:t>
            </w:r>
          </w:p>
        </w:tc>
        <w:tc>
          <w:tcPr>
            <w:tcW w:w="957" w:type="dxa"/>
            <w:tcBorders>
              <w:top w:val="nil"/>
              <w:left w:val="nil"/>
              <w:bottom w:val="single" w:sz="4" w:space="0" w:color="auto"/>
              <w:right w:val="single" w:sz="4" w:space="0" w:color="auto"/>
            </w:tcBorders>
            <w:shd w:val="clear" w:color="000000" w:fill="FFFFFF"/>
            <w:vAlign w:val="bottom"/>
            <w:hideMark/>
          </w:tcPr>
          <w:p w14:paraId="26ABF3EE"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12.09%</w:t>
            </w:r>
          </w:p>
        </w:tc>
        <w:tc>
          <w:tcPr>
            <w:tcW w:w="749" w:type="dxa"/>
            <w:tcBorders>
              <w:top w:val="nil"/>
              <w:left w:val="nil"/>
              <w:bottom w:val="single" w:sz="4" w:space="0" w:color="auto"/>
              <w:right w:val="single" w:sz="4" w:space="0" w:color="auto"/>
            </w:tcBorders>
            <w:shd w:val="clear" w:color="000000" w:fill="FFFFFF"/>
            <w:vAlign w:val="bottom"/>
            <w:hideMark/>
          </w:tcPr>
          <w:p w14:paraId="2DB9B127"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7.52%</w:t>
            </w:r>
          </w:p>
        </w:tc>
        <w:tc>
          <w:tcPr>
            <w:tcW w:w="824" w:type="dxa"/>
            <w:tcBorders>
              <w:top w:val="nil"/>
              <w:left w:val="nil"/>
              <w:bottom w:val="single" w:sz="4" w:space="0" w:color="auto"/>
              <w:right w:val="single" w:sz="4" w:space="0" w:color="auto"/>
            </w:tcBorders>
            <w:shd w:val="clear" w:color="000000" w:fill="FFFFFF"/>
            <w:vAlign w:val="bottom"/>
            <w:hideMark/>
          </w:tcPr>
          <w:p w14:paraId="47CDE7C7"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2.50%</w:t>
            </w:r>
          </w:p>
        </w:tc>
        <w:tc>
          <w:tcPr>
            <w:tcW w:w="886" w:type="dxa"/>
            <w:tcBorders>
              <w:top w:val="nil"/>
              <w:left w:val="nil"/>
              <w:bottom w:val="single" w:sz="4" w:space="0" w:color="auto"/>
              <w:right w:val="single" w:sz="4" w:space="0" w:color="auto"/>
            </w:tcBorders>
            <w:shd w:val="clear" w:color="000000" w:fill="FFFFFF"/>
            <w:vAlign w:val="bottom"/>
            <w:hideMark/>
          </w:tcPr>
          <w:p w14:paraId="4141A97D"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3.60%</w:t>
            </w:r>
          </w:p>
        </w:tc>
        <w:tc>
          <w:tcPr>
            <w:tcW w:w="1221" w:type="dxa"/>
            <w:tcBorders>
              <w:top w:val="nil"/>
              <w:left w:val="nil"/>
              <w:bottom w:val="single" w:sz="4" w:space="0" w:color="auto"/>
              <w:right w:val="single" w:sz="4" w:space="0" w:color="auto"/>
            </w:tcBorders>
            <w:shd w:val="clear" w:color="000000" w:fill="FFFFFF"/>
            <w:vAlign w:val="bottom"/>
            <w:hideMark/>
          </w:tcPr>
          <w:p w14:paraId="0F100558"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2.76%</w:t>
            </w:r>
          </w:p>
        </w:tc>
        <w:tc>
          <w:tcPr>
            <w:tcW w:w="861" w:type="dxa"/>
            <w:tcBorders>
              <w:top w:val="nil"/>
              <w:left w:val="nil"/>
              <w:bottom w:val="single" w:sz="4" w:space="0" w:color="auto"/>
              <w:right w:val="single" w:sz="4" w:space="0" w:color="auto"/>
            </w:tcBorders>
            <w:shd w:val="clear" w:color="000000" w:fill="FFFFFF"/>
            <w:vAlign w:val="bottom"/>
            <w:hideMark/>
          </w:tcPr>
          <w:p w14:paraId="74A9A7C7"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0.51%</w:t>
            </w:r>
          </w:p>
        </w:tc>
        <w:tc>
          <w:tcPr>
            <w:tcW w:w="1192" w:type="dxa"/>
            <w:tcBorders>
              <w:top w:val="nil"/>
              <w:left w:val="nil"/>
              <w:bottom w:val="single" w:sz="4" w:space="0" w:color="auto"/>
              <w:right w:val="single" w:sz="4" w:space="0" w:color="auto"/>
            </w:tcBorders>
            <w:shd w:val="clear" w:color="000000" w:fill="FFFFFF"/>
            <w:vAlign w:val="bottom"/>
            <w:hideMark/>
          </w:tcPr>
          <w:p w14:paraId="2B9680F2"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0.62%</w:t>
            </w:r>
          </w:p>
        </w:tc>
        <w:tc>
          <w:tcPr>
            <w:tcW w:w="957" w:type="dxa"/>
            <w:vMerge/>
            <w:tcBorders>
              <w:top w:val="nil"/>
              <w:left w:val="nil"/>
              <w:bottom w:val="nil"/>
              <w:right w:val="nil"/>
            </w:tcBorders>
            <w:vAlign w:val="center"/>
            <w:hideMark/>
          </w:tcPr>
          <w:p w14:paraId="47DD7CEF" w14:textId="77777777" w:rsidR="009D3502" w:rsidRPr="009D3502" w:rsidRDefault="009D3502" w:rsidP="009D3502">
            <w:pPr>
              <w:spacing w:after="0" w:line="240" w:lineRule="auto"/>
              <w:rPr>
                <w:rFonts w:ascii="Calibri" w:eastAsia="Times New Roman" w:hAnsi="Calibri" w:cs="Calibri"/>
                <w:color w:val="000000"/>
                <w:sz w:val="20"/>
                <w:szCs w:val="20"/>
                <w:lang w:eastAsia="es-MX"/>
              </w:rPr>
            </w:pPr>
          </w:p>
        </w:tc>
        <w:tc>
          <w:tcPr>
            <w:tcW w:w="1171" w:type="dxa"/>
            <w:vMerge/>
            <w:tcBorders>
              <w:top w:val="nil"/>
              <w:left w:val="nil"/>
              <w:bottom w:val="nil"/>
              <w:right w:val="single" w:sz="4" w:space="0" w:color="auto"/>
            </w:tcBorders>
            <w:vAlign w:val="center"/>
            <w:hideMark/>
          </w:tcPr>
          <w:p w14:paraId="170EBF6F" w14:textId="77777777" w:rsidR="009D3502" w:rsidRPr="009D3502" w:rsidRDefault="009D3502" w:rsidP="009D3502">
            <w:pPr>
              <w:spacing w:after="0" w:line="240" w:lineRule="auto"/>
              <w:rPr>
                <w:rFonts w:ascii="Calibri" w:eastAsia="Times New Roman" w:hAnsi="Calibri" w:cs="Calibri"/>
                <w:color w:val="000000"/>
                <w:sz w:val="20"/>
                <w:szCs w:val="20"/>
                <w:lang w:eastAsia="es-MX"/>
              </w:rPr>
            </w:pPr>
          </w:p>
        </w:tc>
      </w:tr>
      <w:tr w:rsidR="009D3502" w:rsidRPr="009D3502" w14:paraId="4F186149" w14:textId="77777777" w:rsidTr="009D3502">
        <w:trPr>
          <w:trHeight w:val="338"/>
        </w:trPr>
        <w:tc>
          <w:tcPr>
            <w:tcW w:w="1242" w:type="dxa"/>
            <w:tcBorders>
              <w:top w:val="nil"/>
              <w:left w:val="single" w:sz="8" w:space="0" w:color="auto"/>
              <w:bottom w:val="single" w:sz="4" w:space="0" w:color="auto"/>
              <w:right w:val="single" w:sz="8" w:space="0" w:color="auto"/>
            </w:tcBorders>
            <w:shd w:val="clear" w:color="000000" w:fill="FFFFFF"/>
            <w:vAlign w:val="center"/>
            <w:hideMark/>
          </w:tcPr>
          <w:p w14:paraId="4E41DF8F" w14:textId="77777777"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3502">
              <w:rPr>
                <w:rFonts w:ascii="Calibri" w:eastAsia="Times New Roman" w:hAnsi="Calibri" w:cs="Calibri"/>
                <w:b/>
                <w:bCs/>
                <w:color w:val="000000"/>
                <w:sz w:val="20"/>
                <w:szCs w:val="20"/>
                <w:lang w:eastAsia="es-MX"/>
              </w:rPr>
              <w:t>Mucha Dificultad</w:t>
            </w:r>
          </w:p>
        </w:tc>
        <w:tc>
          <w:tcPr>
            <w:tcW w:w="957" w:type="dxa"/>
            <w:tcBorders>
              <w:top w:val="nil"/>
              <w:left w:val="nil"/>
              <w:bottom w:val="single" w:sz="4" w:space="0" w:color="auto"/>
              <w:right w:val="single" w:sz="4" w:space="0" w:color="auto"/>
            </w:tcBorders>
            <w:shd w:val="clear" w:color="000000" w:fill="FFFFFF"/>
            <w:vAlign w:val="bottom"/>
            <w:hideMark/>
          </w:tcPr>
          <w:p w14:paraId="502A44A5"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41,447</w:t>
            </w:r>
          </w:p>
        </w:tc>
        <w:tc>
          <w:tcPr>
            <w:tcW w:w="749" w:type="dxa"/>
            <w:tcBorders>
              <w:top w:val="nil"/>
              <w:left w:val="nil"/>
              <w:bottom w:val="single" w:sz="4" w:space="0" w:color="auto"/>
              <w:right w:val="single" w:sz="4" w:space="0" w:color="auto"/>
            </w:tcBorders>
            <w:shd w:val="clear" w:color="000000" w:fill="FFFFFF"/>
            <w:vAlign w:val="bottom"/>
            <w:hideMark/>
          </w:tcPr>
          <w:p w14:paraId="009843AA"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17,878</w:t>
            </w:r>
          </w:p>
        </w:tc>
        <w:tc>
          <w:tcPr>
            <w:tcW w:w="824" w:type="dxa"/>
            <w:tcBorders>
              <w:top w:val="nil"/>
              <w:left w:val="nil"/>
              <w:bottom w:val="single" w:sz="4" w:space="0" w:color="auto"/>
              <w:right w:val="single" w:sz="4" w:space="0" w:color="auto"/>
            </w:tcBorders>
            <w:shd w:val="clear" w:color="000000" w:fill="FFFFFF"/>
            <w:vAlign w:val="bottom"/>
            <w:hideMark/>
          </w:tcPr>
          <w:p w14:paraId="6C687C70"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8,948</w:t>
            </w:r>
          </w:p>
        </w:tc>
        <w:tc>
          <w:tcPr>
            <w:tcW w:w="886" w:type="dxa"/>
            <w:tcBorders>
              <w:top w:val="nil"/>
              <w:left w:val="nil"/>
              <w:bottom w:val="single" w:sz="4" w:space="0" w:color="auto"/>
              <w:right w:val="single" w:sz="4" w:space="0" w:color="auto"/>
            </w:tcBorders>
            <w:shd w:val="clear" w:color="000000" w:fill="FFFFFF"/>
            <w:vAlign w:val="bottom"/>
            <w:hideMark/>
          </w:tcPr>
          <w:p w14:paraId="7F7AD0EB"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19,562</w:t>
            </w:r>
          </w:p>
        </w:tc>
        <w:tc>
          <w:tcPr>
            <w:tcW w:w="1221" w:type="dxa"/>
            <w:tcBorders>
              <w:top w:val="nil"/>
              <w:left w:val="nil"/>
              <w:bottom w:val="single" w:sz="4" w:space="0" w:color="auto"/>
              <w:right w:val="single" w:sz="4" w:space="0" w:color="auto"/>
            </w:tcBorders>
            <w:shd w:val="clear" w:color="000000" w:fill="FFFFFF"/>
            <w:vAlign w:val="bottom"/>
            <w:hideMark/>
          </w:tcPr>
          <w:p w14:paraId="25ADB2E5"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7,965</w:t>
            </w:r>
          </w:p>
        </w:tc>
        <w:tc>
          <w:tcPr>
            <w:tcW w:w="861" w:type="dxa"/>
            <w:tcBorders>
              <w:top w:val="nil"/>
              <w:left w:val="nil"/>
              <w:bottom w:val="single" w:sz="4" w:space="0" w:color="auto"/>
              <w:right w:val="single" w:sz="4" w:space="0" w:color="auto"/>
            </w:tcBorders>
            <w:shd w:val="clear" w:color="000000" w:fill="FFFFFF"/>
            <w:vAlign w:val="bottom"/>
            <w:hideMark/>
          </w:tcPr>
          <w:p w14:paraId="13B4C7D9"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7,337</w:t>
            </w:r>
          </w:p>
        </w:tc>
        <w:tc>
          <w:tcPr>
            <w:tcW w:w="1192" w:type="dxa"/>
            <w:tcBorders>
              <w:top w:val="nil"/>
              <w:left w:val="nil"/>
              <w:bottom w:val="single" w:sz="4" w:space="0" w:color="auto"/>
              <w:right w:val="single" w:sz="4" w:space="0" w:color="auto"/>
            </w:tcBorders>
            <w:shd w:val="clear" w:color="000000" w:fill="FFFFFF"/>
            <w:vAlign w:val="bottom"/>
            <w:hideMark/>
          </w:tcPr>
          <w:p w14:paraId="19637C58"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5,489</w:t>
            </w:r>
          </w:p>
        </w:tc>
        <w:tc>
          <w:tcPr>
            <w:tcW w:w="957" w:type="dxa"/>
            <w:vMerge/>
            <w:tcBorders>
              <w:top w:val="nil"/>
              <w:left w:val="nil"/>
              <w:bottom w:val="nil"/>
              <w:right w:val="nil"/>
            </w:tcBorders>
            <w:vAlign w:val="center"/>
            <w:hideMark/>
          </w:tcPr>
          <w:p w14:paraId="18A5EB67" w14:textId="77777777" w:rsidR="009D3502" w:rsidRPr="009D3502" w:rsidRDefault="009D3502" w:rsidP="009D3502">
            <w:pPr>
              <w:spacing w:after="0" w:line="240" w:lineRule="auto"/>
              <w:rPr>
                <w:rFonts w:ascii="Calibri" w:eastAsia="Times New Roman" w:hAnsi="Calibri" w:cs="Calibri"/>
                <w:color w:val="000000"/>
                <w:sz w:val="20"/>
                <w:szCs w:val="20"/>
                <w:lang w:eastAsia="es-MX"/>
              </w:rPr>
            </w:pPr>
          </w:p>
        </w:tc>
        <w:tc>
          <w:tcPr>
            <w:tcW w:w="1171" w:type="dxa"/>
            <w:vMerge/>
            <w:tcBorders>
              <w:top w:val="nil"/>
              <w:left w:val="nil"/>
              <w:bottom w:val="nil"/>
              <w:right w:val="single" w:sz="4" w:space="0" w:color="auto"/>
            </w:tcBorders>
            <w:vAlign w:val="center"/>
            <w:hideMark/>
          </w:tcPr>
          <w:p w14:paraId="30448112" w14:textId="77777777" w:rsidR="009D3502" w:rsidRPr="009D3502" w:rsidRDefault="009D3502" w:rsidP="009D3502">
            <w:pPr>
              <w:spacing w:after="0" w:line="240" w:lineRule="auto"/>
              <w:rPr>
                <w:rFonts w:ascii="Calibri" w:eastAsia="Times New Roman" w:hAnsi="Calibri" w:cs="Calibri"/>
                <w:color w:val="000000"/>
                <w:sz w:val="20"/>
                <w:szCs w:val="20"/>
                <w:lang w:eastAsia="es-MX"/>
              </w:rPr>
            </w:pPr>
          </w:p>
        </w:tc>
      </w:tr>
      <w:tr w:rsidR="009D3502" w:rsidRPr="009D3502" w14:paraId="53B835FB" w14:textId="77777777" w:rsidTr="009D3502">
        <w:trPr>
          <w:trHeight w:val="354"/>
        </w:trPr>
        <w:tc>
          <w:tcPr>
            <w:tcW w:w="1242" w:type="dxa"/>
            <w:tcBorders>
              <w:top w:val="nil"/>
              <w:left w:val="single" w:sz="8" w:space="0" w:color="auto"/>
              <w:bottom w:val="single" w:sz="8" w:space="0" w:color="auto"/>
              <w:right w:val="single" w:sz="8" w:space="0" w:color="auto"/>
            </w:tcBorders>
            <w:shd w:val="clear" w:color="000000" w:fill="FFFFFF"/>
            <w:vAlign w:val="center"/>
            <w:hideMark/>
          </w:tcPr>
          <w:p w14:paraId="75590DE0" w14:textId="2A67573D" w:rsidR="009D3502" w:rsidRPr="009D3502" w:rsidRDefault="009D3502" w:rsidP="009D3502">
            <w:pPr>
              <w:spacing w:after="0" w:line="240" w:lineRule="auto"/>
              <w:jc w:val="center"/>
              <w:rPr>
                <w:rFonts w:ascii="Calibri" w:eastAsia="Times New Roman" w:hAnsi="Calibri" w:cs="Calibri"/>
                <w:b/>
                <w:bCs/>
                <w:color w:val="000000"/>
                <w:sz w:val="20"/>
                <w:szCs w:val="20"/>
                <w:lang w:eastAsia="es-MX"/>
              </w:rPr>
            </w:pPr>
            <w:r w:rsidRPr="009D2E1E">
              <w:rPr>
                <w:rFonts w:ascii="Arial" w:eastAsia="Times New Roman" w:hAnsi="Arial" w:cs="Arial"/>
                <w:b/>
                <w:bCs/>
                <w:color w:val="000000"/>
                <w:sz w:val="20"/>
                <w:szCs w:val="20"/>
                <w:lang w:eastAsia="es-MX"/>
              </w:rPr>
              <w:t>%</w:t>
            </w:r>
          </w:p>
        </w:tc>
        <w:tc>
          <w:tcPr>
            <w:tcW w:w="957" w:type="dxa"/>
            <w:tcBorders>
              <w:top w:val="nil"/>
              <w:left w:val="nil"/>
              <w:bottom w:val="single" w:sz="4" w:space="0" w:color="auto"/>
              <w:right w:val="single" w:sz="4" w:space="0" w:color="auto"/>
            </w:tcBorders>
            <w:shd w:val="clear" w:color="000000" w:fill="FFFFFF"/>
            <w:vAlign w:val="bottom"/>
            <w:hideMark/>
          </w:tcPr>
          <w:p w14:paraId="74763AD7"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4.88%</w:t>
            </w:r>
          </w:p>
        </w:tc>
        <w:tc>
          <w:tcPr>
            <w:tcW w:w="749" w:type="dxa"/>
            <w:tcBorders>
              <w:top w:val="nil"/>
              <w:left w:val="nil"/>
              <w:bottom w:val="single" w:sz="4" w:space="0" w:color="auto"/>
              <w:right w:val="single" w:sz="4" w:space="0" w:color="auto"/>
            </w:tcBorders>
            <w:shd w:val="clear" w:color="000000" w:fill="FFFFFF"/>
            <w:vAlign w:val="bottom"/>
            <w:hideMark/>
          </w:tcPr>
          <w:p w14:paraId="76BC3CAB"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2.11%</w:t>
            </w:r>
          </w:p>
        </w:tc>
        <w:tc>
          <w:tcPr>
            <w:tcW w:w="824" w:type="dxa"/>
            <w:tcBorders>
              <w:top w:val="nil"/>
              <w:left w:val="nil"/>
              <w:bottom w:val="single" w:sz="4" w:space="0" w:color="auto"/>
              <w:right w:val="single" w:sz="4" w:space="0" w:color="auto"/>
            </w:tcBorders>
            <w:shd w:val="clear" w:color="000000" w:fill="FFFFFF"/>
            <w:vAlign w:val="bottom"/>
            <w:hideMark/>
          </w:tcPr>
          <w:p w14:paraId="2E7061FC"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1.05%</w:t>
            </w:r>
          </w:p>
        </w:tc>
        <w:tc>
          <w:tcPr>
            <w:tcW w:w="886" w:type="dxa"/>
            <w:tcBorders>
              <w:top w:val="nil"/>
              <w:left w:val="nil"/>
              <w:bottom w:val="single" w:sz="4" w:space="0" w:color="auto"/>
              <w:right w:val="single" w:sz="4" w:space="0" w:color="auto"/>
            </w:tcBorders>
            <w:shd w:val="clear" w:color="000000" w:fill="FFFFFF"/>
            <w:vAlign w:val="bottom"/>
            <w:hideMark/>
          </w:tcPr>
          <w:p w14:paraId="286BCFBF"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2.30%</w:t>
            </w:r>
          </w:p>
        </w:tc>
        <w:tc>
          <w:tcPr>
            <w:tcW w:w="1221" w:type="dxa"/>
            <w:tcBorders>
              <w:top w:val="nil"/>
              <w:left w:val="nil"/>
              <w:bottom w:val="single" w:sz="4" w:space="0" w:color="auto"/>
              <w:right w:val="single" w:sz="4" w:space="0" w:color="auto"/>
            </w:tcBorders>
            <w:shd w:val="clear" w:color="000000" w:fill="FFFFFF"/>
            <w:vAlign w:val="bottom"/>
            <w:hideMark/>
          </w:tcPr>
          <w:p w14:paraId="4B0DAC00"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0.94%</w:t>
            </w:r>
          </w:p>
        </w:tc>
        <w:tc>
          <w:tcPr>
            <w:tcW w:w="861" w:type="dxa"/>
            <w:tcBorders>
              <w:top w:val="nil"/>
              <w:left w:val="nil"/>
              <w:bottom w:val="single" w:sz="4" w:space="0" w:color="auto"/>
              <w:right w:val="single" w:sz="4" w:space="0" w:color="auto"/>
            </w:tcBorders>
            <w:shd w:val="clear" w:color="000000" w:fill="FFFFFF"/>
            <w:vAlign w:val="bottom"/>
            <w:hideMark/>
          </w:tcPr>
          <w:p w14:paraId="668C5F21"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0.86%</w:t>
            </w:r>
          </w:p>
        </w:tc>
        <w:tc>
          <w:tcPr>
            <w:tcW w:w="1192" w:type="dxa"/>
            <w:tcBorders>
              <w:top w:val="nil"/>
              <w:left w:val="nil"/>
              <w:bottom w:val="single" w:sz="4" w:space="0" w:color="auto"/>
              <w:right w:val="single" w:sz="4" w:space="0" w:color="auto"/>
            </w:tcBorders>
            <w:shd w:val="clear" w:color="000000" w:fill="FFFFFF"/>
            <w:vAlign w:val="bottom"/>
            <w:hideMark/>
          </w:tcPr>
          <w:p w14:paraId="322A5ABE" w14:textId="77777777" w:rsidR="009D3502" w:rsidRPr="009D3502" w:rsidRDefault="009D3502" w:rsidP="009D3502">
            <w:pPr>
              <w:spacing w:after="0" w:line="240" w:lineRule="auto"/>
              <w:jc w:val="center"/>
              <w:rPr>
                <w:rFonts w:ascii="Calibri" w:eastAsia="Times New Roman" w:hAnsi="Calibri" w:cs="Calibri"/>
                <w:color w:val="000000"/>
                <w:sz w:val="18"/>
                <w:szCs w:val="18"/>
                <w:lang w:eastAsia="es-MX"/>
              </w:rPr>
            </w:pPr>
            <w:r w:rsidRPr="009D3502">
              <w:rPr>
                <w:rFonts w:ascii="Calibri" w:eastAsia="Times New Roman" w:hAnsi="Calibri" w:cs="Calibri"/>
                <w:color w:val="000000"/>
                <w:sz w:val="18"/>
                <w:szCs w:val="18"/>
                <w:lang w:eastAsia="es-MX"/>
              </w:rPr>
              <w:t>0.65%</w:t>
            </w:r>
          </w:p>
        </w:tc>
        <w:tc>
          <w:tcPr>
            <w:tcW w:w="957" w:type="dxa"/>
            <w:tcBorders>
              <w:top w:val="nil"/>
              <w:left w:val="nil"/>
              <w:bottom w:val="single" w:sz="4" w:space="0" w:color="auto"/>
              <w:right w:val="nil"/>
            </w:tcBorders>
            <w:shd w:val="clear" w:color="000000" w:fill="FFFFFF"/>
            <w:vAlign w:val="bottom"/>
            <w:hideMark/>
          </w:tcPr>
          <w:p w14:paraId="1DE7F821" w14:textId="77777777" w:rsidR="009D3502" w:rsidRPr="009D3502" w:rsidRDefault="009D3502" w:rsidP="009D3502">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c>
          <w:tcPr>
            <w:tcW w:w="1171" w:type="dxa"/>
            <w:tcBorders>
              <w:top w:val="nil"/>
              <w:left w:val="nil"/>
              <w:bottom w:val="single" w:sz="4" w:space="0" w:color="auto"/>
              <w:right w:val="single" w:sz="4" w:space="0" w:color="auto"/>
            </w:tcBorders>
            <w:shd w:val="clear" w:color="000000" w:fill="FFFFFF"/>
            <w:vAlign w:val="bottom"/>
            <w:hideMark/>
          </w:tcPr>
          <w:p w14:paraId="6726B9F1" w14:textId="77777777" w:rsidR="009D3502" w:rsidRPr="009D3502" w:rsidRDefault="009D3502" w:rsidP="009D3502">
            <w:pPr>
              <w:spacing w:after="0" w:line="240" w:lineRule="auto"/>
              <w:jc w:val="center"/>
              <w:rPr>
                <w:rFonts w:ascii="Calibri" w:eastAsia="Times New Roman" w:hAnsi="Calibri" w:cs="Calibri"/>
                <w:color w:val="000000"/>
                <w:sz w:val="20"/>
                <w:szCs w:val="20"/>
                <w:lang w:eastAsia="es-MX"/>
              </w:rPr>
            </w:pPr>
            <w:r w:rsidRPr="009D3502">
              <w:rPr>
                <w:rFonts w:ascii="Calibri" w:eastAsia="Times New Roman" w:hAnsi="Calibri" w:cs="Calibri"/>
                <w:color w:val="000000"/>
                <w:sz w:val="20"/>
                <w:szCs w:val="20"/>
                <w:lang w:eastAsia="es-MX"/>
              </w:rPr>
              <w:t> </w:t>
            </w:r>
          </w:p>
        </w:tc>
      </w:tr>
    </w:tbl>
    <w:p w14:paraId="59124CB1" w14:textId="11C04AB6"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6668470D" w14:textId="3F65B807" w:rsidR="00AC0260" w:rsidRDefault="00AC0260" w:rsidP="00CF06CD">
      <w:pPr>
        <w:spacing w:after="0" w:line="240" w:lineRule="auto"/>
        <w:ind w:left="567"/>
        <w:rPr>
          <w:rFonts w:ascii="Arial" w:hAnsi="Arial" w:cs="Arial"/>
          <w:b/>
          <w:sz w:val="24"/>
          <w:szCs w:val="24"/>
        </w:rPr>
      </w:pPr>
    </w:p>
    <w:p w14:paraId="26C53766" w14:textId="77777777" w:rsidR="00F7253A" w:rsidRPr="00484854" w:rsidRDefault="00F7253A" w:rsidP="00F7253A">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76EB0610" w14:textId="77777777" w:rsidR="00F7253A" w:rsidRDefault="00F7253A" w:rsidP="00F7253A">
      <w:pPr>
        <w:spacing w:after="0" w:line="240" w:lineRule="auto"/>
        <w:ind w:left="567"/>
        <w:rPr>
          <w:rFonts w:ascii="Arial" w:hAnsi="Arial" w:cs="Arial"/>
          <w:b/>
          <w:sz w:val="20"/>
          <w:szCs w:val="20"/>
        </w:rPr>
      </w:pPr>
    </w:p>
    <w:p w14:paraId="315494FD" w14:textId="7F60FFD2" w:rsidR="00F7253A" w:rsidRDefault="00F7253A" w:rsidP="00F7253A">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10.99 años aprobados; teniendo un grado promedio de escolaridad las mujeres con 10.96 años y los hombres con 11.02.</w:t>
      </w:r>
    </w:p>
    <w:p w14:paraId="3905F894" w14:textId="3AA35251" w:rsidR="00D67067" w:rsidRDefault="00D67067" w:rsidP="00CF06CD">
      <w:pPr>
        <w:spacing w:after="0" w:line="240" w:lineRule="auto"/>
        <w:ind w:left="567"/>
        <w:rPr>
          <w:rFonts w:ascii="Arial" w:hAnsi="Arial" w:cs="Arial"/>
          <w:b/>
          <w:sz w:val="20"/>
          <w:szCs w:val="20"/>
        </w:rPr>
      </w:pPr>
    </w:p>
    <w:p w14:paraId="2699B1C3" w14:textId="7145527D" w:rsidR="00F7253A" w:rsidRDefault="00F7253A" w:rsidP="00CF06CD">
      <w:pPr>
        <w:spacing w:after="0" w:line="240" w:lineRule="auto"/>
        <w:ind w:left="567"/>
        <w:rPr>
          <w:rFonts w:ascii="Arial" w:hAnsi="Arial" w:cs="Arial"/>
          <w:b/>
          <w:sz w:val="20"/>
          <w:szCs w:val="20"/>
        </w:rPr>
      </w:pPr>
    </w:p>
    <w:p w14:paraId="0B7A7EA6" w14:textId="755955E2" w:rsidR="00F7253A" w:rsidRDefault="00F7253A" w:rsidP="00CF06CD">
      <w:pPr>
        <w:spacing w:after="0" w:line="240" w:lineRule="auto"/>
        <w:ind w:left="567"/>
        <w:rPr>
          <w:rFonts w:ascii="Arial" w:hAnsi="Arial" w:cs="Arial"/>
          <w:b/>
          <w:sz w:val="20"/>
          <w:szCs w:val="20"/>
        </w:rPr>
      </w:pPr>
    </w:p>
    <w:p w14:paraId="7F40A60D" w14:textId="77777777" w:rsidR="00F7253A" w:rsidRDefault="00F7253A" w:rsidP="00CF06CD">
      <w:pPr>
        <w:spacing w:after="0" w:line="240" w:lineRule="auto"/>
        <w:ind w:left="567"/>
        <w:rPr>
          <w:rFonts w:ascii="Arial" w:hAnsi="Arial" w:cs="Arial"/>
          <w:b/>
          <w:sz w:val="20"/>
          <w:szCs w:val="20"/>
        </w:rPr>
      </w:pPr>
    </w:p>
    <w:p w14:paraId="2F18B77A" w14:textId="77777777" w:rsidR="00D67067" w:rsidRDefault="00D67067" w:rsidP="00CF06CD">
      <w:pPr>
        <w:spacing w:after="0" w:line="240" w:lineRule="auto"/>
        <w:ind w:left="567"/>
        <w:rPr>
          <w:rFonts w:ascii="Arial" w:hAnsi="Arial" w:cs="Arial"/>
          <w:b/>
          <w:sz w:val="20"/>
          <w:szCs w:val="20"/>
        </w:rPr>
      </w:pPr>
    </w:p>
    <w:p w14:paraId="1E4A8292" w14:textId="5947B5DD"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5622" w:type="dxa"/>
        <w:tblInd w:w="605" w:type="dxa"/>
        <w:tblCellMar>
          <w:left w:w="70" w:type="dxa"/>
          <w:right w:w="70" w:type="dxa"/>
        </w:tblCellMar>
        <w:tblLook w:val="04A0" w:firstRow="1" w:lastRow="0" w:firstColumn="1" w:lastColumn="0" w:noHBand="0" w:noVBand="1"/>
      </w:tblPr>
      <w:tblGrid>
        <w:gridCol w:w="2787"/>
        <w:gridCol w:w="1418"/>
        <w:gridCol w:w="1417"/>
      </w:tblGrid>
      <w:tr w:rsidR="00AE6C0D" w:rsidRPr="00E67600" w14:paraId="47B1DCF1" w14:textId="77777777" w:rsidTr="00C439AC">
        <w:trPr>
          <w:trHeight w:val="315"/>
        </w:trPr>
        <w:tc>
          <w:tcPr>
            <w:tcW w:w="5622" w:type="dxa"/>
            <w:gridSpan w:val="3"/>
            <w:tcBorders>
              <w:top w:val="single" w:sz="4" w:space="0" w:color="auto"/>
              <w:left w:val="single" w:sz="8" w:space="0" w:color="auto"/>
              <w:bottom w:val="nil"/>
              <w:right w:val="single" w:sz="4" w:space="0" w:color="000000"/>
            </w:tcBorders>
            <w:shd w:val="clear" w:color="auto" w:fill="auto"/>
            <w:noWrap/>
            <w:vAlign w:val="center"/>
            <w:hideMark/>
          </w:tcPr>
          <w:p w14:paraId="2811A34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Grado Promedio de Escolaridad</w:t>
            </w:r>
          </w:p>
        </w:tc>
      </w:tr>
      <w:tr w:rsidR="002A47B6" w:rsidRPr="00E67600" w14:paraId="2B5A917A" w14:textId="77777777" w:rsidTr="00C439AC">
        <w:trPr>
          <w:trHeight w:val="315"/>
        </w:trPr>
        <w:tc>
          <w:tcPr>
            <w:tcW w:w="2787" w:type="dxa"/>
            <w:tcBorders>
              <w:top w:val="single" w:sz="4" w:space="0" w:color="auto"/>
              <w:left w:val="single" w:sz="8" w:space="0" w:color="auto"/>
              <w:bottom w:val="nil"/>
              <w:right w:val="single" w:sz="4" w:space="0" w:color="auto"/>
            </w:tcBorders>
            <w:shd w:val="clear" w:color="auto" w:fill="auto"/>
            <w:noWrap/>
            <w:vAlign w:val="center"/>
            <w:hideMark/>
          </w:tcPr>
          <w:p w14:paraId="0D75F6F3"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Morelia</w:t>
            </w:r>
          </w:p>
        </w:tc>
        <w:tc>
          <w:tcPr>
            <w:tcW w:w="1418" w:type="dxa"/>
            <w:tcBorders>
              <w:top w:val="single" w:sz="4" w:space="0" w:color="auto"/>
              <w:left w:val="single" w:sz="8" w:space="0" w:color="auto"/>
              <w:bottom w:val="nil"/>
              <w:right w:val="single" w:sz="4" w:space="0" w:color="auto"/>
            </w:tcBorders>
            <w:shd w:val="clear" w:color="auto" w:fill="auto"/>
            <w:noWrap/>
            <w:vAlign w:val="center"/>
            <w:hideMark/>
          </w:tcPr>
          <w:p w14:paraId="018F8340"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Hombres</w:t>
            </w:r>
          </w:p>
        </w:tc>
        <w:tc>
          <w:tcPr>
            <w:tcW w:w="1417" w:type="dxa"/>
            <w:tcBorders>
              <w:top w:val="single" w:sz="4" w:space="0" w:color="auto"/>
              <w:left w:val="single" w:sz="8" w:space="0" w:color="auto"/>
              <w:bottom w:val="nil"/>
              <w:right w:val="single" w:sz="4" w:space="0" w:color="auto"/>
            </w:tcBorders>
            <w:shd w:val="clear" w:color="auto" w:fill="auto"/>
            <w:noWrap/>
            <w:vAlign w:val="center"/>
            <w:hideMark/>
          </w:tcPr>
          <w:p w14:paraId="79AADFD9" w14:textId="77777777" w:rsidR="00AE6C0D" w:rsidRPr="00633857" w:rsidRDefault="00AE6C0D" w:rsidP="00AE6C0D">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Mujeres</w:t>
            </w:r>
          </w:p>
        </w:tc>
      </w:tr>
      <w:tr w:rsidR="002A47B6" w:rsidRPr="00E67600" w14:paraId="11F78CF9" w14:textId="77777777" w:rsidTr="00401A85">
        <w:trPr>
          <w:trHeight w:val="315"/>
        </w:trPr>
        <w:tc>
          <w:tcPr>
            <w:tcW w:w="2787" w:type="dxa"/>
            <w:tcBorders>
              <w:top w:val="single" w:sz="4" w:space="0" w:color="auto"/>
              <w:left w:val="single" w:sz="4" w:space="0" w:color="auto"/>
              <w:bottom w:val="single" w:sz="4" w:space="0" w:color="auto"/>
              <w:right w:val="single" w:sz="4" w:space="0" w:color="auto"/>
            </w:tcBorders>
            <w:shd w:val="clear" w:color="000000" w:fill="FFFFFF"/>
            <w:vAlign w:val="bottom"/>
          </w:tcPr>
          <w:p w14:paraId="4C8BCE42" w14:textId="26D19E99" w:rsidR="00AE6C0D" w:rsidRPr="00633857" w:rsidRDefault="00B6067E" w:rsidP="00AE6C0D">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10.9</w:t>
            </w:r>
            <w:r w:rsidR="00AB0ABD" w:rsidRPr="00633857">
              <w:rPr>
                <w:rFonts w:ascii="Arial" w:eastAsia="Times New Roman" w:hAnsi="Arial" w:cs="Arial"/>
                <w:bCs/>
                <w:color w:val="000000"/>
                <w:sz w:val="18"/>
                <w:szCs w:val="18"/>
                <w:lang w:eastAsia="es-MX"/>
              </w:rPr>
              <w:t>9</w:t>
            </w:r>
          </w:p>
        </w:tc>
        <w:tc>
          <w:tcPr>
            <w:tcW w:w="1418" w:type="dxa"/>
            <w:tcBorders>
              <w:top w:val="single" w:sz="4" w:space="0" w:color="auto"/>
              <w:left w:val="nil"/>
              <w:bottom w:val="single" w:sz="4" w:space="0" w:color="auto"/>
              <w:right w:val="single" w:sz="4" w:space="0" w:color="auto"/>
            </w:tcBorders>
            <w:shd w:val="clear" w:color="000000" w:fill="FFFFFF"/>
            <w:vAlign w:val="bottom"/>
          </w:tcPr>
          <w:p w14:paraId="2A74AB1F" w14:textId="5333DA9A" w:rsidR="00AE6C0D" w:rsidRPr="00633857" w:rsidRDefault="00B6067E" w:rsidP="00AE6C0D">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11.02</w:t>
            </w:r>
          </w:p>
        </w:tc>
        <w:tc>
          <w:tcPr>
            <w:tcW w:w="1417" w:type="dxa"/>
            <w:tcBorders>
              <w:top w:val="single" w:sz="4" w:space="0" w:color="auto"/>
              <w:left w:val="nil"/>
              <w:bottom w:val="single" w:sz="4" w:space="0" w:color="auto"/>
              <w:right w:val="single" w:sz="4" w:space="0" w:color="auto"/>
            </w:tcBorders>
            <w:shd w:val="clear" w:color="000000" w:fill="FFFFFF"/>
            <w:vAlign w:val="bottom"/>
          </w:tcPr>
          <w:p w14:paraId="58D58260" w14:textId="5AEA5A18" w:rsidR="00AE6C0D" w:rsidRPr="00633857" w:rsidRDefault="00B6067E" w:rsidP="00AE6C0D">
            <w:pPr>
              <w:spacing w:after="0" w:line="240" w:lineRule="auto"/>
              <w:jc w:val="center"/>
              <w:rPr>
                <w:rFonts w:ascii="Arial" w:eastAsia="Times New Roman" w:hAnsi="Arial" w:cs="Arial"/>
                <w:bCs/>
                <w:color w:val="000000"/>
                <w:sz w:val="18"/>
                <w:szCs w:val="18"/>
                <w:lang w:eastAsia="es-MX"/>
              </w:rPr>
            </w:pPr>
            <w:r w:rsidRPr="00633857">
              <w:rPr>
                <w:rFonts w:ascii="Arial" w:eastAsia="Times New Roman" w:hAnsi="Arial" w:cs="Arial"/>
                <w:bCs/>
                <w:color w:val="000000"/>
                <w:sz w:val="18"/>
                <w:szCs w:val="18"/>
                <w:lang w:eastAsia="es-MX"/>
              </w:rPr>
              <w:t>10.96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7FC99E51" w14:textId="46C988E3" w:rsidR="00911A6C" w:rsidRPr="00633857"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2EDDC4AC" w14:textId="54BEEE1D" w:rsidR="00F7253A" w:rsidRDefault="00F7253A" w:rsidP="00F7253A">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CCEB4A2" w14:textId="6075EF6F" w:rsidR="00F7253A" w:rsidRDefault="00F7253A" w:rsidP="00F7253A">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69,471 personas, siendo en promedio del 25.94%. Esto en edad recomendada de estudio que es desde el nivel básico a nivel superior en el rango de edad de los 6 a los 24 años.</w:t>
      </w:r>
    </w:p>
    <w:p w14:paraId="70F45C87" w14:textId="07E59C24" w:rsidR="00F7253A" w:rsidRPr="00D4436C" w:rsidRDefault="00F7253A" w:rsidP="00F7253A">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55,162 estudiantes, siendo éste del 51.64%.</w:t>
      </w:r>
    </w:p>
    <w:p w14:paraId="31A0E5FF" w14:textId="7A70D337" w:rsidR="00841EDA" w:rsidRPr="00E67600" w:rsidRDefault="00841EDA" w:rsidP="00CF06CD">
      <w:pPr>
        <w:spacing w:after="0" w:line="240" w:lineRule="auto"/>
        <w:ind w:left="567"/>
        <w:rPr>
          <w:rFonts w:ascii="Arial" w:hAnsi="Arial" w:cs="Arial"/>
          <w:sz w:val="24"/>
          <w:szCs w:val="24"/>
        </w:rPr>
      </w:pPr>
    </w:p>
    <w:tbl>
      <w:tblPr>
        <w:tblW w:w="9619" w:type="dxa"/>
        <w:jc w:val="center"/>
        <w:tblCellMar>
          <w:left w:w="70" w:type="dxa"/>
          <w:right w:w="70" w:type="dxa"/>
        </w:tblCellMar>
        <w:tblLook w:val="04A0" w:firstRow="1" w:lastRow="0" w:firstColumn="1" w:lastColumn="0" w:noHBand="0" w:noVBand="1"/>
      </w:tblPr>
      <w:tblGrid>
        <w:gridCol w:w="1679"/>
        <w:gridCol w:w="1096"/>
        <w:gridCol w:w="1274"/>
        <w:gridCol w:w="1151"/>
        <w:gridCol w:w="683"/>
        <w:gridCol w:w="1204"/>
        <w:gridCol w:w="683"/>
        <w:gridCol w:w="1166"/>
        <w:gridCol w:w="683"/>
      </w:tblGrid>
      <w:tr w:rsidR="00633857" w:rsidRPr="00633857" w14:paraId="2CA7FEE0" w14:textId="77777777" w:rsidTr="00763F46">
        <w:trPr>
          <w:trHeight w:val="298"/>
          <w:jc w:val="center"/>
        </w:trPr>
        <w:tc>
          <w:tcPr>
            <w:tcW w:w="9619" w:type="dxa"/>
            <w:gridSpan w:val="9"/>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60E78361"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Condición de Inasistencia escolar</w:t>
            </w:r>
          </w:p>
        </w:tc>
      </w:tr>
      <w:tr w:rsidR="00633857" w:rsidRPr="00633857" w14:paraId="41E1C82C" w14:textId="77777777" w:rsidTr="00763F46">
        <w:trPr>
          <w:trHeight w:val="581"/>
          <w:jc w:val="center"/>
        </w:trPr>
        <w:tc>
          <w:tcPr>
            <w:tcW w:w="1679" w:type="dxa"/>
            <w:tcBorders>
              <w:top w:val="nil"/>
              <w:left w:val="single" w:sz="8" w:space="0" w:color="auto"/>
              <w:bottom w:val="single" w:sz="4" w:space="0" w:color="auto"/>
              <w:right w:val="single" w:sz="4" w:space="0" w:color="auto"/>
            </w:tcBorders>
            <w:shd w:val="clear" w:color="000000" w:fill="FFFFFF"/>
            <w:noWrap/>
            <w:vAlign w:val="center"/>
            <w:hideMark/>
          </w:tcPr>
          <w:p w14:paraId="43E99AA9"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Morelia</w:t>
            </w:r>
          </w:p>
        </w:tc>
        <w:tc>
          <w:tcPr>
            <w:tcW w:w="1074" w:type="dxa"/>
            <w:tcBorders>
              <w:top w:val="nil"/>
              <w:left w:val="nil"/>
              <w:bottom w:val="single" w:sz="8" w:space="0" w:color="auto"/>
              <w:right w:val="single" w:sz="4" w:space="0" w:color="auto"/>
            </w:tcBorders>
            <w:shd w:val="clear" w:color="000000" w:fill="FFFFFF"/>
            <w:vAlign w:val="center"/>
            <w:hideMark/>
          </w:tcPr>
          <w:p w14:paraId="73DF2394" w14:textId="6BBF754D"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Pr="00633857">
              <w:rPr>
                <w:rFonts w:ascii="Arial" w:eastAsia="Times New Roman" w:hAnsi="Arial" w:cs="Arial"/>
                <w:b/>
                <w:bCs/>
                <w:color w:val="000000"/>
                <w:sz w:val="20"/>
                <w:szCs w:val="20"/>
                <w:lang w:eastAsia="es-MX"/>
              </w:rPr>
              <w:t xml:space="preserve"> </w:t>
            </w:r>
          </w:p>
        </w:tc>
        <w:tc>
          <w:tcPr>
            <w:tcW w:w="1274" w:type="dxa"/>
            <w:tcBorders>
              <w:top w:val="nil"/>
              <w:left w:val="nil"/>
              <w:bottom w:val="single" w:sz="8" w:space="0" w:color="auto"/>
              <w:right w:val="single" w:sz="4" w:space="0" w:color="auto"/>
            </w:tcBorders>
            <w:shd w:val="clear" w:color="000000" w:fill="FFFFFF"/>
            <w:vAlign w:val="center"/>
            <w:hideMark/>
          </w:tcPr>
          <w:p w14:paraId="5264CAF8" w14:textId="2A1E4938" w:rsidR="00633857" w:rsidRPr="00633857" w:rsidRDefault="00763F46"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sidR="00633857" w:rsidRPr="00633857">
              <w:rPr>
                <w:rFonts w:ascii="Arial" w:eastAsia="Times New Roman" w:hAnsi="Arial" w:cs="Arial"/>
                <w:b/>
                <w:bCs/>
                <w:color w:val="000000"/>
                <w:sz w:val="20"/>
                <w:szCs w:val="20"/>
                <w:lang w:eastAsia="es-MX"/>
              </w:rPr>
              <w:t xml:space="preserve"> </w:t>
            </w:r>
            <w:r>
              <w:rPr>
                <w:rFonts w:ascii="Arial" w:eastAsia="Times New Roman" w:hAnsi="Arial" w:cs="Arial"/>
                <w:b/>
                <w:bCs/>
                <w:color w:val="000000"/>
                <w:sz w:val="20"/>
                <w:szCs w:val="20"/>
                <w:lang w:eastAsia="es-MX"/>
              </w:rPr>
              <w:t xml:space="preserve"> </w:t>
            </w:r>
          </w:p>
        </w:tc>
        <w:tc>
          <w:tcPr>
            <w:tcW w:w="1151" w:type="dxa"/>
            <w:tcBorders>
              <w:top w:val="nil"/>
              <w:left w:val="nil"/>
              <w:bottom w:val="single" w:sz="8" w:space="0" w:color="auto"/>
              <w:right w:val="single" w:sz="4" w:space="0" w:color="auto"/>
            </w:tcBorders>
            <w:shd w:val="clear" w:color="000000" w:fill="FFFFFF"/>
            <w:noWrap/>
            <w:vAlign w:val="center"/>
            <w:hideMark/>
          </w:tcPr>
          <w:p w14:paraId="7FCB5CA3"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w:t>
            </w:r>
          </w:p>
        </w:tc>
        <w:tc>
          <w:tcPr>
            <w:tcW w:w="683" w:type="dxa"/>
            <w:tcBorders>
              <w:top w:val="nil"/>
              <w:left w:val="nil"/>
              <w:bottom w:val="single" w:sz="8" w:space="0" w:color="auto"/>
              <w:right w:val="single" w:sz="4" w:space="0" w:color="auto"/>
            </w:tcBorders>
            <w:shd w:val="clear" w:color="000000" w:fill="FFFFFF"/>
            <w:noWrap/>
            <w:vAlign w:val="center"/>
            <w:hideMark/>
          </w:tcPr>
          <w:p w14:paraId="1F58E039" w14:textId="77777777" w:rsidR="00763F46" w:rsidRDefault="00763F46" w:rsidP="00763F46">
            <w:pPr>
              <w:spacing w:after="0" w:line="240" w:lineRule="auto"/>
              <w:rPr>
                <w:rFonts w:ascii="Arial" w:eastAsia="Times New Roman" w:hAnsi="Arial" w:cs="Arial"/>
                <w:b/>
                <w:bCs/>
                <w:color w:val="000000"/>
                <w:sz w:val="20"/>
                <w:szCs w:val="20"/>
                <w:lang w:eastAsia="es-MX"/>
              </w:rPr>
            </w:pPr>
          </w:p>
          <w:p w14:paraId="65ED3EE6" w14:textId="617A8EB7" w:rsidR="00763F46" w:rsidRDefault="00763F46" w:rsidP="00763F46">
            <w:pPr>
              <w:spacing w:after="0" w:line="240" w:lineRule="auto"/>
              <w:rPr>
                <w:rFonts w:ascii="Arial" w:hAnsi="Arial" w:cs="Arial"/>
                <w:sz w:val="24"/>
                <w:szCs w:val="24"/>
              </w:rPr>
            </w:pPr>
            <w:r>
              <w:rPr>
                <w:rFonts w:ascii="Arial" w:eastAsia="Times New Roman" w:hAnsi="Arial" w:cs="Arial"/>
                <w:b/>
                <w:bCs/>
                <w:color w:val="000000"/>
                <w:sz w:val="20"/>
                <w:szCs w:val="20"/>
                <w:lang w:eastAsia="es-MX"/>
              </w:rPr>
              <w:t xml:space="preserve">   </w:t>
            </w:r>
            <w:r w:rsidR="00633857" w:rsidRPr="00633857">
              <w:rPr>
                <w:rFonts w:ascii="Arial" w:eastAsia="Times New Roman" w:hAnsi="Arial" w:cs="Arial"/>
                <w:b/>
                <w:bCs/>
                <w:color w:val="000000"/>
                <w:sz w:val="20"/>
                <w:szCs w:val="20"/>
                <w:lang w:eastAsia="es-MX"/>
              </w:rPr>
              <w:t>%</w:t>
            </w:r>
            <w:r>
              <w:rPr>
                <w:rFonts w:ascii="Arial" w:hAnsi="Arial" w:cs="Arial"/>
                <w:sz w:val="24"/>
                <w:szCs w:val="24"/>
              </w:rPr>
              <w:t>*</w:t>
            </w:r>
          </w:p>
          <w:p w14:paraId="37ADE389" w14:textId="77777777" w:rsidR="00633857" w:rsidRPr="00633857" w:rsidRDefault="00633857" w:rsidP="00763F46">
            <w:pPr>
              <w:spacing w:after="0" w:line="240" w:lineRule="auto"/>
              <w:rPr>
                <w:rFonts w:ascii="Arial" w:eastAsia="Times New Roman" w:hAnsi="Arial" w:cs="Arial"/>
                <w:b/>
                <w:bCs/>
                <w:color w:val="000000"/>
                <w:sz w:val="20"/>
                <w:szCs w:val="20"/>
                <w:lang w:eastAsia="es-MX"/>
              </w:rPr>
            </w:pPr>
          </w:p>
        </w:tc>
        <w:tc>
          <w:tcPr>
            <w:tcW w:w="1204" w:type="dxa"/>
            <w:tcBorders>
              <w:top w:val="nil"/>
              <w:left w:val="nil"/>
              <w:bottom w:val="single" w:sz="8" w:space="0" w:color="auto"/>
              <w:right w:val="single" w:sz="4" w:space="0" w:color="auto"/>
            </w:tcBorders>
            <w:shd w:val="clear" w:color="000000" w:fill="FFFFFF"/>
            <w:vAlign w:val="center"/>
            <w:hideMark/>
          </w:tcPr>
          <w:p w14:paraId="24FEBE3C"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Hombres</w:t>
            </w:r>
          </w:p>
        </w:tc>
        <w:tc>
          <w:tcPr>
            <w:tcW w:w="683" w:type="dxa"/>
            <w:tcBorders>
              <w:top w:val="nil"/>
              <w:left w:val="nil"/>
              <w:bottom w:val="single" w:sz="8" w:space="0" w:color="auto"/>
              <w:right w:val="single" w:sz="4" w:space="0" w:color="auto"/>
            </w:tcBorders>
            <w:shd w:val="clear" w:color="000000" w:fill="FFFFFF"/>
            <w:noWrap/>
            <w:vAlign w:val="center"/>
            <w:hideMark/>
          </w:tcPr>
          <w:p w14:paraId="5BD4D7DD" w14:textId="59244BA2" w:rsidR="00633857" w:rsidRPr="00633857" w:rsidRDefault="00763F46"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c>
          <w:tcPr>
            <w:tcW w:w="1188" w:type="dxa"/>
            <w:tcBorders>
              <w:top w:val="nil"/>
              <w:left w:val="nil"/>
              <w:bottom w:val="single" w:sz="8" w:space="0" w:color="auto"/>
              <w:right w:val="single" w:sz="4" w:space="0" w:color="auto"/>
            </w:tcBorders>
            <w:shd w:val="clear" w:color="000000" w:fill="FFFFFF"/>
            <w:vAlign w:val="center"/>
            <w:hideMark/>
          </w:tcPr>
          <w:p w14:paraId="0F6A31D9" w14:textId="77777777" w:rsidR="00633857" w:rsidRPr="00633857" w:rsidRDefault="00633857"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No asiste Mujeres</w:t>
            </w:r>
          </w:p>
        </w:tc>
        <w:tc>
          <w:tcPr>
            <w:tcW w:w="683" w:type="dxa"/>
            <w:tcBorders>
              <w:top w:val="nil"/>
              <w:left w:val="nil"/>
              <w:bottom w:val="single" w:sz="8" w:space="0" w:color="auto"/>
              <w:right w:val="single" w:sz="4" w:space="0" w:color="auto"/>
            </w:tcBorders>
            <w:shd w:val="clear" w:color="000000" w:fill="FFFFFF"/>
            <w:noWrap/>
            <w:vAlign w:val="center"/>
            <w:hideMark/>
          </w:tcPr>
          <w:p w14:paraId="78070F45" w14:textId="67EFB065" w:rsidR="00633857" w:rsidRPr="00633857" w:rsidRDefault="00763F46" w:rsidP="00633857">
            <w:pPr>
              <w:spacing w:after="0" w:line="240" w:lineRule="auto"/>
              <w:jc w:val="center"/>
              <w:rPr>
                <w:rFonts w:ascii="Arial" w:eastAsia="Times New Roman" w:hAnsi="Arial" w:cs="Arial"/>
                <w:b/>
                <w:bCs/>
                <w:color w:val="000000"/>
                <w:sz w:val="20"/>
                <w:szCs w:val="20"/>
                <w:lang w:eastAsia="es-MX"/>
              </w:rPr>
            </w:pPr>
            <w:r w:rsidRPr="00633857">
              <w:rPr>
                <w:rFonts w:ascii="Arial" w:eastAsia="Times New Roman" w:hAnsi="Arial" w:cs="Arial"/>
                <w:b/>
                <w:bCs/>
                <w:color w:val="000000"/>
                <w:sz w:val="20"/>
                <w:szCs w:val="20"/>
                <w:lang w:eastAsia="es-MX"/>
              </w:rPr>
              <w:t>%</w:t>
            </w:r>
            <w:r>
              <w:rPr>
                <w:rFonts w:ascii="Arial" w:hAnsi="Arial" w:cs="Arial"/>
                <w:sz w:val="24"/>
                <w:szCs w:val="24"/>
              </w:rPr>
              <w:t>*</w:t>
            </w:r>
          </w:p>
        </w:tc>
      </w:tr>
      <w:tr w:rsidR="00D67067" w:rsidRPr="00633857" w14:paraId="76899098" w14:textId="77777777" w:rsidTr="00763F46">
        <w:trPr>
          <w:trHeight w:val="507"/>
          <w:jc w:val="center"/>
        </w:trPr>
        <w:tc>
          <w:tcPr>
            <w:tcW w:w="1679" w:type="dxa"/>
            <w:tcBorders>
              <w:top w:val="nil"/>
              <w:left w:val="single" w:sz="8" w:space="0" w:color="auto"/>
              <w:bottom w:val="single" w:sz="4" w:space="0" w:color="auto"/>
              <w:right w:val="single" w:sz="8" w:space="0" w:color="auto"/>
            </w:tcBorders>
            <w:shd w:val="clear" w:color="000000" w:fill="FFFFFF"/>
            <w:vAlign w:val="bottom"/>
            <w:hideMark/>
          </w:tcPr>
          <w:p w14:paraId="0DC90E70" w14:textId="26106BAB" w:rsidR="00633857" w:rsidRPr="00633857" w:rsidRDefault="00633857" w:rsidP="00633857">
            <w:pPr>
              <w:spacing w:after="0" w:line="240" w:lineRule="auto"/>
              <w:rPr>
                <w:rFonts w:ascii="Arial" w:eastAsia="Times New Roman" w:hAnsi="Arial" w:cs="Arial"/>
                <w:b/>
                <w:bCs/>
                <w:color w:val="000000"/>
                <w:sz w:val="18"/>
                <w:szCs w:val="18"/>
                <w:lang w:eastAsia="es-MX"/>
              </w:rPr>
            </w:pPr>
            <w:r w:rsidRPr="00D67067">
              <w:rPr>
                <w:rFonts w:ascii="Arial" w:eastAsia="Times New Roman" w:hAnsi="Arial" w:cs="Arial"/>
                <w:b/>
                <w:bCs/>
                <w:color w:val="000000"/>
                <w:sz w:val="18"/>
                <w:szCs w:val="18"/>
                <w:lang w:eastAsia="es-MX"/>
              </w:rPr>
              <w:t>Población</w:t>
            </w:r>
            <w:r w:rsidRPr="00633857">
              <w:rPr>
                <w:rFonts w:ascii="Arial" w:eastAsia="Times New Roman" w:hAnsi="Arial" w:cs="Arial"/>
                <w:b/>
                <w:bCs/>
                <w:color w:val="000000"/>
                <w:sz w:val="18"/>
                <w:szCs w:val="18"/>
                <w:lang w:eastAsia="es-MX"/>
              </w:rPr>
              <w:t xml:space="preserve"> Total        De 6 a 24 Años</w:t>
            </w:r>
          </w:p>
        </w:tc>
        <w:tc>
          <w:tcPr>
            <w:tcW w:w="1074" w:type="dxa"/>
            <w:tcBorders>
              <w:top w:val="nil"/>
              <w:left w:val="nil"/>
              <w:bottom w:val="single" w:sz="4" w:space="0" w:color="auto"/>
              <w:right w:val="single" w:sz="4" w:space="0" w:color="auto"/>
            </w:tcBorders>
            <w:shd w:val="clear" w:color="000000" w:fill="FFFFFF"/>
            <w:vAlign w:val="center"/>
            <w:hideMark/>
          </w:tcPr>
          <w:p w14:paraId="753B98FB"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267,757</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0A68BB2A"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31.54%</w:t>
            </w:r>
          </w:p>
        </w:tc>
        <w:tc>
          <w:tcPr>
            <w:tcW w:w="1151" w:type="dxa"/>
            <w:tcBorders>
              <w:top w:val="nil"/>
              <w:left w:val="nil"/>
              <w:bottom w:val="single" w:sz="4" w:space="0" w:color="auto"/>
              <w:right w:val="single" w:sz="4" w:space="0" w:color="auto"/>
            </w:tcBorders>
            <w:shd w:val="clear" w:color="000000" w:fill="FFFFFF"/>
            <w:vAlign w:val="center"/>
            <w:hideMark/>
          </w:tcPr>
          <w:p w14:paraId="6EE0F5F9"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69,471</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474948BE" w14:textId="3CFB7C85" w:rsidR="00633857" w:rsidRPr="00633857" w:rsidRDefault="00A4416F" w:rsidP="00633857">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25.94</w:t>
            </w:r>
            <w:r w:rsidR="00633857" w:rsidRPr="00633857">
              <w:rPr>
                <w:rFonts w:ascii="Arial" w:eastAsia="Times New Roman" w:hAnsi="Arial" w:cs="Arial"/>
                <w:color w:val="000000"/>
                <w:sz w:val="16"/>
                <w:szCs w:val="16"/>
                <w:lang w:eastAsia="es-MX"/>
              </w:rPr>
              <w:t>%</w:t>
            </w:r>
          </w:p>
        </w:tc>
        <w:tc>
          <w:tcPr>
            <w:tcW w:w="1204" w:type="dxa"/>
            <w:tcBorders>
              <w:top w:val="nil"/>
              <w:left w:val="nil"/>
              <w:bottom w:val="single" w:sz="4" w:space="0" w:color="auto"/>
              <w:right w:val="single" w:sz="4" w:space="0" w:color="auto"/>
            </w:tcBorders>
            <w:shd w:val="clear" w:color="000000" w:fill="FFFFFF"/>
            <w:vAlign w:val="center"/>
            <w:hideMark/>
          </w:tcPr>
          <w:p w14:paraId="61788174"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35,575</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670B3693" w14:textId="20D3D071" w:rsidR="00633857" w:rsidRPr="00633857" w:rsidRDefault="00A4416F" w:rsidP="00A4416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13.29</w:t>
            </w:r>
            <w:r w:rsidR="00633857" w:rsidRPr="00633857">
              <w:rPr>
                <w:rFonts w:ascii="Arial" w:eastAsia="Times New Roman" w:hAnsi="Arial" w:cs="Arial"/>
                <w:color w:val="000000"/>
                <w:sz w:val="16"/>
                <w:szCs w:val="16"/>
                <w:lang w:eastAsia="es-MX"/>
              </w:rPr>
              <w:t>%</w:t>
            </w:r>
          </w:p>
        </w:tc>
        <w:tc>
          <w:tcPr>
            <w:tcW w:w="1188" w:type="dxa"/>
            <w:tcBorders>
              <w:top w:val="nil"/>
              <w:left w:val="nil"/>
              <w:bottom w:val="single" w:sz="4" w:space="0" w:color="auto"/>
              <w:right w:val="single" w:sz="4" w:space="0" w:color="auto"/>
            </w:tcBorders>
            <w:shd w:val="clear" w:color="000000" w:fill="FFFFFF"/>
            <w:vAlign w:val="center"/>
            <w:hideMark/>
          </w:tcPr>
          <w:p w14:paraId="343993C6"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33,896</w:t>
            </w:r>
          </w:p>
        </w:tc>
        <w:tc>
          <w:tcPr>
            <w:tcW w:w="683" w:type="dxa"/>
            <w:tcBorders>
              <w:top w:val="single" w:sz="4" w:space="0" w:color="auto"/>
              <w:left w:val="nil"/>
              <w:bottom w:val="single" w:sz="4" w:space="0" w:color="auto"/>
              <w:right w:val="single" w:sz="4" w:space="0" w:color="auto"/>
            </w:tcBorders>
            <w:shd w:val="clear" w:color="auto" w:fill="auto"/>
            <w:noWrap/>
            <w:vAlign w:val="center"/>
            <w:hideMark/>
          </w:tcPr>
          <w:p w14:paraId="1FE6DBC3" w14:textId="2AC25537" w:rsidR="00633857" w:rsidRPr="00633857" w:rsidRDefault="00A4416F" w:rsidP="00A4416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12.65</w:t>
            </w:r>
            <w:r w:rsidR="00633857" w:rsidRPr="00633857">
              <w:rPr>
                <w:rFonts w:ascii="Arial" w:eastAsia="Times New Roman" w:hAnsi="Arial" w:cs="Arial"/>
                <w:color w:val="000000"/>
                <w:sz w:val="16"/>
                <w:szCs w:val="16"/>
                <w:lang w:eastAsia="es-MX"/>
              </w:rPr>
              <w:t>%</w:t>
            </w:r>
          </w:p>
        </w:tc>
      </w:tr>
      <w:tr w:rsidR="00D67067" w:rsidRPr="00633857" w14:paraId="47E02B45" w14:textId="77777777" w:rsidTr="00763F46">
        <w:trPr>
          <w:trHeight w:val="298"/>
          <w:jc w:val="center"/>
        </w:trPr>
        <w:tc>
          <w:tcPr>
            <w:tcW w:w="1679" w:type="dxa"/>
            <w:tcBorders>
              <w:top w:val="nil"/>
              <w:left w:val="single" w:sz="8" w:space="0" w:color="auto"/>
              <w:bottom w:val="single" w:sz="4" w:space="0" w:color="auto"/>
              <w:right w:val="single" w:sz="8" w:space="0" w:color="auto"/>
            </w:tcBorders>
            <w:shd w:val="clear" w:color="000000" w:fill="FFFFFF"/>
            <w:noWrap/>
            <w:vAlign w:val="bottom"/>
            <w:hideMark/>
          </w:tcPr>
          <w:p w14:paraId="167CFF5F" w14:textId="77777777" w:rsidR="00633857" w:rsidRPr="00633857" w:rsidRDefault="00633857" w:rsidP="00633857">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6 a 11 Años</w:t>
            </w:r>
          </w:p>
        </w:tc>
        <w:tc>
          <w:tcPr>
            <w:tcW w:w="1074" w:type="dxa"/>
            <w:tcBorders>
              <w:top w:val="nil"/>
              <w:left w:val="nil"/>
              <w:bottom w:val="single" w:sz="4" w:space="0" w:color="auto"/>
              <w:right w:val="single" w:sz="4" w:space="0" w:color="auto"/>
            </w:tcBorders>
            <w:shd w:val="clear" w:color="000000" w:fill="FFFFFF"/>
            <w:vAlign w:val="center"/>
            <w:hideMark/>
          </w:tcPr>
          <w:p w14:paraId="545DA592"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79,999</w:t>
            </w:r>
          </w:p>
        </w:tc>
        <w:tc>
          <w:tcPr>
            <w:tcW w:w="1274" w:type="dxa"/>
            <w:tcBorders>
              <w:top w:val="nil"/>
              <w:left w:val="nil"/>
              <w:bottom w:val="single" w:sz="4" w:space="0" w:color="auto"/>
              <w:right w:val="single" w:sz="4" w:space="0" w:color="auto"/>
            </w:tcBorders>
            <w:shd w:val="clear" w:color="auto" w:fill="auto"/>
            <w:noWrap/>
            <w:vAlign w:val="center"/>
            <w:hideMark/>
          </w:tcPr>
          <w:p w14:paraId="27A5A583"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9.42%</w:t>
            </w:r>
          </w:p>
        </w:tc>
        <w:tc>
          <w:tcPr>
            <w:tcW w:w="1151" w:type="dxa"/>
            <w:tcBorders>
              <w:top w:val="nil"/>
              <w:left w:val="nil"/>
              <w:bottom w:val="single" w:sz="4" w:space="0" w:color="auto"/>
              <w:right w:val="single" w:sz="4" w:space="0" w:color="auto"/>
            </w:tcBorders>
            <w:shd w:val="clear" w:color="000000" w:fill="FFFFFF"/>
            <w:vAlign w:val="center"/>
            <w:hideMark/>
          </w:tcPr>
          <w:p w14:paraId="18CB5368"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2,458</w:t>
            </w:r>
          </w:p>
        </w:tc>
        <w:tc>
          <w:tcPr>
            <w:tcW w:w="683" w:type="dxa"/>
            <w:tcBorders>
              <w:top w:val="nil"/>
              <w:left w:val="nil"/>
              <w:bottom w:val="single" w:sz="4" w:space="0" w:color="auto"/>
              <w:right w:val="single" w:sz="4" w:space="0" w:color="auto"/>
            </w:tcBorders>
            <w:shd w:val="clear" w:color="auto" w:fill="auto"/>
            <w:noWrap/>
            <w:vAlign w:val="center"/>
            <w:hideMark/>
          </w:tcPr>
          <w:p w14:paraId="4B4B74D4"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3.07%</w:t>
            </w:r>
          </w:p>
        </w:tc>
        <w:tc>
          <w:tcPr>
            <w:tcW w:w="1204" w:type="dxa"/>
            <w:tcBorders>
              <w:top w:val="nil"/>
              <w:left w:val="nil"/>
              <w:bottom w:val="single" w:sz="4" w:space="0" w:color="auto"/>
              <w:right w:val="single" w:sz="4" w:space="0" w:color="auto"/>
            </w:tcBorders>
            <w:shd w:val="clear" w:color="000000" w:fill="FFFFFF"/>
            <w:vAlign w:val="center"/>
            <w:hideMark/>
          </w:tcPr>
          <w:p w14:paraId="28CDBDC3"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1,284</w:t>
            </w:r>
          </w:p>
        </w:tc>
        <w:tc>
          <w:tcPr>
            <w:tcW w:w="683" w:type="dxa"/>
            <w:tcBorders>
              <w:top w:val="nil"/>
              <w:left w:val="nil"/>
              <w:bottom w:val="single" w:sz="4" w:space="0" w:color="auto"/>
              <w:right w:val="single" w:sz="4" w:space="0" w:color="auto"/>
            </w:tcBorders>
            <w:shd w:val="clear" w:color="auto" w:fill="auto"/>
            <w:noWrap/>
            <w:vAlign w:val="center"/>
            <w:hideMark/>
          </w:tcPr>
          <w:p w14:paraId="77F5A606"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1.61%</w:t>
            </w:r>
          </w:p>
        </w:tc>
        <w:tc>
          <w:tcPr>
            <w:tcW w:w="1188" w:type="dxa"/>
            <w:tcBorders>
              <w:top w:val="nil"/>
              <w:left w:val="nil"/>
              <w:bottom w:val="single" w:sz="4" w:space="0" w:color="auto"/>
              <w:right w:val="single" w:sz="4" w:space="0" w:color="auto"/>
            </w:tcBorders>
            <w:shd w:val="clear" w:color="000000" w:fill="FFFFFF"/>
            <w:vAlign w:val="center"/>
            <w:hideMark/>
          </w:tcPr>
          <w:p w14:paraId="25EF1943"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1,174</w:t>
            </w:r>
          </w:p>
        </w:tc>
        <w:tc>
          <w:tcPr>
            <w:tcW w:w="683" w:type="dxa"/>
            <w:tcBorders>
              <w:top w:val="nil"/>
              <w:left w:val="nil"/>
              <w:bottom w:val="single" w:sz="4" w:space="0" w:color="auto"/>
              <w:right w:val="single" w:sz="4" w:space="0" w:color="auto"/>
            </w:tcBorders>
            <w:shd w:val="clear" w:color="auto" w:fill="auto"/>
            <w:noWrap/>
            <w:vAlign w:val="center"/>
            <w:hideMark/>
          </w:tcPr>
          <w:p w14:paraId="60A8D42A"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1.47%</w:t>
            </w:r>
          </w:p>
        </w:tc>
      </w:tr>
      <w:tr w:rsidR="00D67067" w:rsidRPr="00633857" w14:paraId="6B5F501D" w14:textId="77777777" w:rsidTr="00763F46">
        <w:trPr>
          <w:trHeight w:val="298"/>
          <w:jc w:val="center"/>
        </w:trPr>
        <w:tc>
          <w:tcPr>
            <w:tcW w:w="1679" w:type="dxa"/>
            <w:tcBorders>
              <w:top w:val="nil"/>
              <w:left w:val="single" w:sz="8" w:space="0" w:color="auto"/>
              <w:bottom w:val="single" w:sz="4" w:space="0" w:color="auto"/>
              <w:right w:val="single" w:sz="8" w:space="0" w:color="auto"/>
            </w:tcBorders>
            <w:shd w:val="clear" w:color="000000" w:fill="FFFFFF"/>
            <w:noWrap/>
            <w:vAlign w:val="bottom"/>
            <w:hideMark/>
          </w:tcPr>
          <w:p w14:paraId="7DE8D200" w14:textId="77777777" w:rsidR="00633857" w:rsidRPr="00633857" w:rsidRDefault="00633857" w:rsidP="00633857">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12 a 14 Años</w:t>
            </w:r>
          </w:p>
        </w:tc>
        <w:tc>
          <w:tcPr>
            <w:tcW w:w="1074" w:type="dxa"/>
            <w:tcBorders>
              <w:top w:val="nil"/>
              <w:left w:val="nil"/>
              <w:bottom w:val="single" w:sz="4" w:space="0" w:color="auto"/>
              <w:right w:val="single" w:sz="4" w:space="0" w:color="auto"/>
            </w:tcBorders>
            <w:shd w:val="clear" w:color="000000" w:fill="FFFFFF"/>
            <w:vAlign w:val="center"/>
            <w:hideMark/>
          </w:tcPr>
          <w:p w14:paraId="67CD4554"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40,191</w:t>
            </w:r>
          </w:p>
        </w:tc>
        <w:tc>
          <w:tcPr>
            <w:tcW w:w="1274" w:type="dxa"/>
            <w:tcBorders>
              <w:top w:val="nil"/>
              <w:left w:val="nil"/>
              <w:bottom w:val="single" w:sz="4" w:space="0" w:color="auto"/>
              <w:right w:val="single" w:sz="4" w:space="0" w:color="auto"/>
            </w:tcBorders>
            <w:shd w:val="clear" w:color="auto" w:fill="auto"/>
            <w:noWrap/>
            <w:vAlign w:val="center"/>
            <w:hideMark/>
          </w:tcPr>
          <w:p w14:paraId="48E9A71E"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4.73%</w:t>
            </w:r>
          </w:p>
        </w:tc>
        <w:tc>
          <w:tcPr>
            <w:tcW w:w="1151" w:type="dxa"/>
            <w:tcBorders>
              <w:top w:val="nil"/>
              <w:left w:val="nil"/>
              <w:bottom w:val="single" w:sz="4" w:space="0" w:color="auto"/>
              <w:right w:val="single" w:sz="4" w:space="0" w:color="auto"/>
            </w:tcBorders>
            <w:shd w:val="clear" w:color="000000" w:fill="FFFFFF"/>
            <w:vAlign w:val="center"/>
            <w:hideMark/>
          </w:tcPr>
          <w:p w14:paraId="46BD108D"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2,735</w:t>
            </w:r>
          </w:p>
        </w:tc>
        <w:tc>
          <w:tcPr>
            <w:tcW w:w="683" w:type="dxa"/>
            <w:tcBorders>
              <w:top w:val="nil"/>
              <w:left w:val="nil"/>
              <w:bottom w:val="single" w:sz="4" w:space="0" w:color="auto"/>
              <w:right w:val="single" w:sz="4" w:space="0" w:color="auto"/>
            </w:tcBorders>
            <w:shd w:val="clear" w:color="auto" w:fill="auto"/>
            <w:noWrap/>
            <w:vAlign w:val="center"/>
            <w:hideMark/>
          </w:tcPr>
          <w:p w14:paraId="5E30C537"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6.81%</w:t>
            </w:r>
          </w:p>
        </w:tc>
        <w:tc>
          <w:tcPr>
            <w:tcW w:w="1204" w:type="dxa"/>
            <w:tcBorders>
              <w:top w:val="nil"/>
              <w:left w:val="nil"/>
              <w:bottom w:val="single" w:sz="4" w:space="0" w:color="auto"/>
              <w:right w:val="single" w:sz="4" w:space="0" w:color="auto"/>
            </w:tcBorders>
            <w:shd w:val="clear" w:color="000000" w:fill="FFFFFF"/>
            <w:vAlign w:val="center"/>
            <w:hideMark/>
          </w:tcPr>
          <w:p w14:paraId="100AC093"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1,572</w:t>
            </w:r>
          </w:p>
        </w:tc>
        <w:tc>
          <w:tcPr>
            <w:tcW w:w="683" w:type="dxa"/>
            <w:tcBorders>
              <w:top w:val="nil"/>
              <w:left w:val="nil"/>
              <w:bottom w:val="single" w:sz="4" w:space="0" w:color="auto"/>
              <w:right w:val="single" w:sz="4" w:space="0" w:color="auto"/>
            </w:tcBorders>
            <w:shd w:val="clear" w:color="auto" w:fill="auto"/>
            <w:noWrap/>
            <w:vAlign w:val="center"/>
            <w:hideMark/>
          </w:tcPr>
          <w:p w14:paraId="078A88F8"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3.91%</w:t>
            </w:r>
          </w:p>
        </w:tc>
        <w:tc>
          <w:tcPr>
            <w:tcW w:w="1188" w:type="dxa"/>
            <w:tcBorders>
              <w:top w:val="nil"/>
              <w:left w:val="nil"/>
              <w:bottom w:val="single" w:sz="4" w:space="0" w:color="auto"/>
              <w:right w:val="single" w:sz="4" w:space="0" w:color="auto"/>
            </w:tcBorders>
            <w:shd w:val="clear" w:color="000000" w:fill="FFFFFF"/>
            <w:vAlign w:val="center"/>
            <w:hideMark/>
          </w:tcPr>
          <w:p w14:paraId="68B54318"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1,163</w:t>
            </w:r>
          </w:p>
        </w:tc>
        <w:tc>
          <w:tcPr>
            <w:tcW w:w="683" w:type="dxa"/>
            <w:tcBorders>
              <w:top w:val="nil"/>
              <w:left w:val="nil"/>
              <w:bottom w:val="single" w:sz="4" w:space="0" w:color="auto"/>
              <w:right w:val="single" w:sz="4" w:space="0" w:color="auto"/>
            </w:tcBorders>
            <w:shd w:val="clear" w:color="auto" w:fill="auto"/>
            <w:noWrap/>
            <w:vAlign w:val="center"/>
            <w:hideMark/>
          </w:tcPr>
          <w:p w14:paraId="0CDBE7FB"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2.89%</w:t>
            </w:r>
          </w:p>
        </w:tc>
      </w:tr>
      <w:tr w:rsidR="00D67067" w:rsidRPr="00633857" w14:paraId="2477AB94" w14:textId="77777777" w:rsidTr="00763F46">
        <w:trPr>
          <w:trHeight w:val="298"/>
          <w:jc w:val="center"/>
        </w:trPr>
        <w:tc>
          <w:tcPr>
            <w:tcW w:w="1679" w:type="dxa"/>
            <w:tcBorders>
              <w:top w:val="nil"/>
              <w:left w:val="single" w:sz="8" w:space="0" w:color="auto"/>
              <w:bottom w:val="single" w:sz="4" w:space="0" w:color="auto"/>
              <w:right w:val="single" w:sz="8" w:space="0" w:color="auto"/>
            </w:tcBorders>
            <w:shd w:val="clear" w:color="000000" w:fill="FFFFFF"/>
            <w:noWrap/>
            <w:vAlign w:val="bottom"/>
            <w:hideMark/>
          </w:tcPr>
          <w:p w14:paraId="429150C3" w14:textId="77777777" w:rsidR="00633857" w:rsidRPr="00633857" w:rsidRDefault="00633857" w:rsidP="00633857">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15 a 17 Años</w:t>
            </w:r>
          </w:p>
        </w:tc>
        <w:tc>
          <w:tcPr>
            <w:tcW w:w="1074" w:type="dxa"/>
            <w:tcBorders>
              <w:top w:val="nil"/>
              <w:left w:val="nil"/>
              <w:bottom w:val="single" w:sz="4" w:space="0" w:color="auto"/>
              <w:right w:val="single" w:sz="4" w:space="0" w:color="auto"/>
            </w:tcBorders>
            <w:shd w:val="clear" w:color="000000" w:fill="FFFFFF"/>
            <w:vAlign w:val="center"/>
            <w:hideMark/>
          </w:tcPr>
          <w:p w14:paraId="5BD415CA"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40,739</w:t>
            </w:r>
          </w:p>
        </w:tc>
        <w:tc>
          <w:tcPr>
            <w:tcW w:w="1274" w:type="dxa"/>
            <w:tcBorders>
              <w:top w:val="nil"/>
              <w:left w:val="nil"/>
              <w:bottom w:val="single" w:sz="4" w:space="0" w:color="auto"/>
              <w:right w:val="single" w:sz="4" w:space="0" w:color="auto"/>
            </w:tcBorders>
            <w:shd w:val="clear" w:color="auto" w:fill="auto"/>
            <w:noWrap/>
            <w:vAlign w:val="center"/>
            <w:hideMark/>
          </w:tcPr>
          <w:p w14:paraId="7254D520"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4.80%</w:t>
            </w:r>
          </w:p>
        </w:tc>
        <w:tc>
          <w:tcPr>
            <w:tcW w:w="1151" w:type="dxa"/>
            <w:tcBorders>
              <w:top w:val="nil"/>
              <w:left w:val="nil"/>
              <w:bottom w:val="single" w:sz="4" w:space="0" w:color="auto"/>
              <w:right w:val="single" w:sz="4" w:space="0" w:color="auto"/>
            </w:tcBorders>
            <w:shd w:val="clear" w:color="000000" w:fill="FFFFFF"/>
            <w:vAlign w:val="center"/>
            <w:hideMark/>
          </w:tcPr>
          <w:p w14:paraId="3B81184C"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9,116</w:t>
            </w:r>
          </w:p>
        </w:tc>
        <w:tc>
          <w:tcPr>
            <w:tcW w:w="683" w:type="dxa"/>
            <w:tcBorders>
              <w:top w:val="nil"/>
              <w:left w:val="nil"/>
              <w:bottom w:val="single" w:sz="4" w:space="0" w:color="auto"/>
              <w:right w:val="single" w:sz="4" w:space="0" w:color="auto"/>
            </w:tcBorders>
            <w:shd w:val="clear" w:color="auto" w:fill="auto"/>
            <w:noWrap/>
            <w:vAlign w:val="center"/>
            <w:hideMark/>
          </w:tcPr>
          <w:p w14:paraId="628DF632"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22.38%</w:t>
            </w:r>
          </w:p>
        </w:tc>
        <w:tc>
          <w:tcPr>
            <w:tcW w:w="1204" w:type="dxa"/>
            <w:tcBorders>
              <w:top w:val="nil"/>
              <w:left w:val="nil"/>
              <w:bottom w:val="single" w:sz="4" w:space="0" w:color="auto"/>
              <w:right w:val="single" w:sz="4" w:space="0" w:color="auto"/>
            </w:tcBorders>
            <w:shd w:val="clear" w:color="000000" w:fill="FFFFFF"/>
            <w:vAlign w:val="center"/>
            <w:hideMark/>
          </w:tcPr>
          <w:p w14:paraId="7B2ACD27"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5,107</w:t>
            </w:r>
          </w:p>
        </w:tc>
        <w:tc>
          <w:tcPr>
            <w:tcW w:w="683" w:type="dxa"/>
            <w:tcBorders>
              <w:top w:val="nil"/>
              <w:left w:val="nil"/>
              <w:bottom w:val="single" w:sz="4" w:space="0" w:color="auto"/>
              <w:right w:val="single" w:sz="4" w:space="0" w:color="auto"/>
            </w:tcBorders>
            <w:shd w:val="clear" w:color="auto" w:fill="auto"/>
            <w:noWrap/>
            <w:vAlign w:val="center"/>
            <w:hideMark/>
          </w:tcPr>
          <w:p w14:paraId="340D4E13"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12.54%</w:t>
            </w:r>
          </w:p>
        </w:tc>
        <w:tc>
          <w:tcPr>
            <w:tcW w:w="1188" w:type="dxa"/>
            <w:tcBorders>
              <w:top w:val="nil"/>
              <w:left w:val="nil"/>
              <w:bottom w:val="single" w:sz="4" w:space="0" w:color="auto"/>
              <w:right w:val="single" w:sz="4" w:space="0" w:color="auto"/>
            </w:tcBorders>
            <w:shd w:val="clear" w:color="000000" w:fill="FFFFFF"/>
            <w:vAlign w:val="center"/>
            <w:hideMark/>
          </w:tcPr>
          <w:p w14:paraId="7D7900F2"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4,009</w:t>
            </w:r>
          </w:p>
        </w:tc>
        <w:tc>
          <w:tcPr>
            <w:tcW w:w="683" w:type="dxa"/>
            <w:tcBorders>
              <w:top w:val="nil"/>
              <w:left w:val="nil"/>
              <w:bottom w:val="single" w:sz="4" w:space="0" w:color="auto"/>
              <w:right w:val="single" w:sz="4" w:space="0" w:color="auto"/>
            </w:tcBorders>
            <w:shd w:val="clear" w:color="auto" w:fill="auto"/>
            <w:noWrap/>
            <w:vAlign w:val="center"/>
            <w:hideMark/>
          </w:tcPr>
          <w:p w14:paraId="26264026"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9.84%</w:t>
            </w:r>
          </w:p>
        </w:tc>
      </w:tr>
      <w:tr w:rsidR="00D67067" w:rsidRPr="00633857" w14:paraId="5B32A208" w14:textId="77777777" w:rsidTr="00763F46">
        <w:trPr>
          <w:trHeight w:val="313"/>
          <w:jc w:val="center"/>
        </w:trPr>
        <w:tc>
          <w:tcPr>
            <w:tcW w:w="1679" w:type="dxa"/>
            <w:tcBorders>
              <w:top w:val="nil"/>
              <w:left w:val="single" w:sz="8" w:space="0" w:color="auto"/>
              <w:bottom w:val="single" w:sz="8" w:space="0" w:color="auto"/>
              <w:right w:val="single" w:sz="8" w:space="0" w:color="auto"/>
            </w:tcBorders>
            <w:shd w:val="clear" w:color="000000" w:fill="FFFFFF"/>
            <w:noWrap/>
            <w:vAlign w:val="bottom"/>
            <w:hideMark/>
          </w:tcPr>
          <w:p w14:paraId="1DFE01F8" w14:textId="77777777" w:rsidR="00633857" w:rsidRPr="00633857" w:rsidRDefault="00633857" w:rsidP="00633857">
            <w:pPr>
              <w:spacing w:after="0" w:line="240" w:lineRule="auto"/>
              <w:rPr>
                <w:rFonts w:ascii="Arial" w:eastAsia="Times New Roman" w:hAnsi="Arial" w:cs="Arial"/>
                <w:b/>
                <w:bCs/>
                <w:color w:val="000000"/>
                <w:sz w:val="18"/>
                <w:szCs w:val="18"/>
                <w:lang w:eastAsia="es-MX"/>
              </w:rPr>
            </w:pPr>
            <w:r w:rsidRPr="00633857">
              <w:rPr>
                <w:rFonts w:ascii="Arial" w:eastAsia="Times New Roman" w:hAnsi="Arial" w:cs="Arial"/>
                <w:b/>
                <w:bCs/>
                <w:color w:val="000000"/>
                <w:sz w:val="18"/>
                <w:szCs w:val="18"/>
                <w:lang w:eastAsia="es-MX"/>
              </w:rPr>
              <w:t>De 18 a 24 Años</w:t>
            </w:r>
          </w:p>
        </w:tc>
        <w:tc>
          <w:tcPr>
            <w:tcW w:w="1074" w:type="dxa"/>
            <w:tcBorders>
              <w:top w:val="nil"/>
              <w:left w:val="nil"/>
              <w:bottom w:val="single" w:sz="4" w:space="0" w:color="auto"/>
              <w:right w:val="single" w:sz="4" w:space="0" w:color="auto"/>
            </w:tcBorders>
            <w:shd w:val="clear" w:color="000000" w:fill="FFFFFF"/>
            <w:vAlign w:val="center"/>
            <w:hideMark/>
          </w:tcPr>
          <w:p w14:paraId="349E3939"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106,828</w:t>
            </w:r>
          </w:p>
        </w:tc>
        <w:tc>
          <w:tcPr>
            <w:tcW w:w="1274" w:type="dxa"/>
            <w:tcBorders>
              <w:top w:val="nil"/>
              <w:left w:val="nil"/>
              <w:bottom w:val="single" w:sz="4" w:space="0" w:color="auto"/>
              <w:right w:val="single" w:sz="4" w:space="0" w:color="auto"/>
            </w:tcBorders>
            <w:shd w:val="clear" w:color="auto" w:fill="auto"/>
            <w:noWrap/>
            <w:vAlign w:val="center"/>
            <w:hideMark/>
          </w:tcPr>
          <w:p w14:paraId="3506070A"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12.58%</w:t>
            </w:r>
          </w:p>
        </w:tc>
        <w:tc>
          <w:tcPr>
            <w:tcW w:w="1151" w:type="dxa"/>
            <w:tcBorders>
              <w:top w:val="nil"/>
              <w:left w:val="nil"/>
              <w:bottom w:val="single" w:sz="4" w:space="0" w:color="auto"/>
              <w:right w:val="single" w:sz="4" w:space="0" w:color="auto"/>
            </w:tcBorders>
            <w:shd w:val="clear" w:color="000000" w:fill="FFFFFF"/>
            <w:vAlign w:val="center"/>
            <w:hideMark/>
          </w:tcPr>
          <w:p w14:paraId="4348E17A"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55,162</w:t>
            </w:r>
          </w:p>
        </w:tc>
        <w:tc>
          <w:tcPr>
            <w:tcW w:w="683" w:type="dxa"/>
            <w:tcBorders>
              <w:top w:val="nil"/>
              <w:left w:val="nil"/>
              <w:bottom w:val="single" w:sz="4" w:space="0" w:color="auto"/>
              <w:right w:val="single" w:sz="4" w:space="0" w:color="auto"/>
            </w:tcBorders>
            <w:shd w:val="clear" w:color="auto" w:fill="auto"/>
            <w:noWrap/>
            <w:vAlign w:val="center"/>
            <w:hideMark/>
          </w:tcPr>
          <w:p w14:paraId="5DFECCCD"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51.64%</w:t>
            </w:r>
          </w:p>
        </w:tc>
        <w:tc>
          <w:tcPr>
            <w:tcW w:w="1204" w:type="dxa"/>
            <w:tcBorders>
              <w:top w:val="nil"/>
              <w:left w:val="nil"/>
              <w:bottom w:val="single" w:sz="4" w:space="0" w:color="auto"/>
              <w:right w:val="single" w:sz="4" w:space="0" w:color="auto"/>
            </w:tcBorders>
            <w:shd w:val="clear" w:color="000000" w:fill="FFFFFF"/>
            <w:vAlign w:val="center"/>
            <w:hideMark/>
          </w:tcPr>
          <w:p w14:paraId="1303B941"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27,612</w:t>
            </w:r>
          </w:p>
        </w:tc>
        <w:tc>
          <w:tcPr>
            <w:tcW w:w="683" w:type="dxa"/>
            <w:tcBorders>
              <w:top w:val="nil"/>
              <w:left w:val="nil"/>
              <w:bottom w:val="single" w:sz="4" w:space="0" w:color="auto"/>
              <w:right w:val="single" w:sz="4" w:space="0" w:color="auto"/>
            </w:tcBorders>
            <w:shd w:val="clear" w:color="auto" w:fill="auto"/>
            <w:noWrap/>
            <w:vAlign w:val="center"/>
            <w:hideMark/>
          </w:tcPr>
          <w:p w14:paraId="10E6B1DB"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25.85%</w:t>
            </w:r>
          </w:p>
        </w:tc>
        <w:tc>
          <w:tcPr>
            <w:tcW w:w="1188" w:type="dxa"/>
            <w:tcBorders>
              <w:top w:val="nil"/>
              <w:left w:val="nil"/>
              <w:bottom w:val="single" w:sz="4" w:space="0" w:color="auto"/>
              <w:right w:val="single" w:sz="4" w:space="0" w:color="auto"/>
            </w:tcBorders>
            <w:shd w:val="clear" w:color="000000" w:fill="FFFFFF"/>
            <w:vAlign w:val="center"/>
            <w:hideMark/>
          </w:tcPr>
          <w:p w14:paraId="7D41DDB8" w14:textId="77777777" w:rsidR="00633857" w:rsidRPr="00633857" w:rsidRDefault="00633857" w:rsidP="00633857">
            <w:pPr>
              <w:spacing w:after="0" w:line="240" w:lineRule="auto"/>
              <w:jc w:val="center"/>
              <w:rPr>
                <w:rFonts w:ascii="Arial" w:eastAsia="Times New Roman" w:hAnsi="Arial" w:cs="Arial"/>
                <w:color w:val="000000"/>
                <w:sz w:val="18"/>
                <w:szCs w:val="18"/>
                <w:lang w:eastAsia="es-MX"/>
              </w:rPr>
            </w:pPr>
            <w:r w:rsidRPr="00633857">
              <w:rPr>
                <w:rFonts w:ascii="Arial" w:eastAsia="Times New Roman" w:hAnsi="Arial" w:cs="Arial"/>
                <w:color w:val="000000"/>
                <w:sz w:val="18"/>
                <w:szCs w:val="18"/>
                <w:lang w:eastAsia="es-MX"/>
              </w:rPr>
              <w:t>27,550</w:t>
            </w:r>
          </w:p>
        </w:tc>
        <w:tc>
          <w:tcPr>
            <w:tcW w:w="683" w:type="dxa"/>
            <w:tcBorders>
              <w:top w:val="nil"/>
              <w:left w:val="nil"/>
              <w:bottom w:val="single" w:sz="4" w:space="0" w:color="auto"/>
              <w:right w:val="single" w:sz="4" w:space="0" w:color="auto"/>
            </w:tcBorders>
            <w:shd w:val="clear" w:color="auto" w:fill="auto"/>
            <w:noWrap/>
            <w:vAlign w:val="center"/>
            <w:hideMark/>
          </w:tcPr>
          <w:p w14:paraId="62E3E0C4" w14:textId="77777777" w:rsidR="00633857" w:rsidRPr="00633857" w:rsidRDefault="00633857" w:rsidP="00633857">
            <w:pPr>
              <w:spacing w:after="0" w:line="240" w:lineRule="auto"/>
              <w:jc w:val="center"/>
              <w:rPr>
                <w:rFonts w:ascii="Arial" w:eastAsia="Times New Roman" w:hAnsi="Arial" w:cs="Arial"/>
                <w:color w:val="000000"/>
                <w:sz w:val="16"/>
                <w:szCs w:val="16"/>
                <w:lang w:eastAsia="es-MX"/>
              </w:rPr>
            </w:pPr>
            <w:r w:rsidRPr="00633857">
              <w:rPr>
                <w:rFonts w:ascii="Arial" w:eastAsia="Times New Roman" w:hAnsi="Arial" w:cs="Arial"/>
                <w:color w:val="000000"/>
                <w:sz w:val="16"/>
                <w:szCs w:val="16"/>
                <w:lang w:eastAsia="es-MX"/>
              </w:rPr>
              <w:t>25.79%</w:t>
            </w:r>
          </w:p>
        </w:tc>
      </w:tr>
    </w:tbl>
    <w:p w14:paraId="27FA61B4" w14:textId="2DF0EA8F"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135A837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4368F3BD" w14:textId="77777777" w:rsidR="00F7253A" w:rsidRDefault="00F7253A" w:rsidP="00F7253A">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w:t>
      </w:r>
      <w:r w:rsidRPr="000E7D38">
        <w:rPr>
          <w:rFonts w:ascii="Arial" w:hAnsi="Arial" w:cs="Arial"/>
          <w:bCs/>
          <w:sz w:val="24"/>
          <w:szCs w:val="24"/>
        </w:rPr>
        <w:lastRenderedPageBreak/>
        <w:t>entorno familiar, restringiéndose el acceso a los beneficios del desarrollo y obstaculizándose el goce de otros derechos humanos.</w:t>
      </w:r>
    </w:p>
    <w:p w14:paraId="2C5B69C3" w14:textId="77777777" w:rsidR="00F7253A" w:rsidRDefault="00F7253A" w:rsidP="00F7253A">
      <w:pPr>
        <w:spacing w:after="0" w:line="240" w:lineRule="auto"/>
        <w:ind w:left="567"/>
        <w:jc w:val="both"/>
        <w:rPr>
          <w:rFonts w:ascii="Arial" w:hAnsi="Arial" w:cs="Arial"/>
          <w:bCs/>
          <w:sz w:val="24"/>
          <w:szCs w:val="24"/>
        </w:rPr>
      </w:pPr>
    </w:p>
    <w:p w14:paraId="49F517FC" w14:textId="2189399C" w:rsidR="00F7253A" w:rsidRPr="000E7D38" w:rsidRDefault="00F7253A" w:rsidP="00F7253A">
      <w:pPr>
        <w:spacing w:after="0" w:line="240" w:lineRule="auto"/>
        <w:ind w:left="567"/>
        <w:jc w:val="both"/>
        <w:rPr>
          <w:rFonts w:ascii="Arial" w:hAnsi="Arial" w:cs="Arial"/>
          <w:bCs/>
          <w:sz w:val="24"/>
          <w:szCs w:val="24"/>
        </w:rPr>
      </w:pPr>
      <w:r>
        <w:rPr>
          <w:rFonts w:ascii="Arial" w:hAnsi="Arial" w:cs="Arial"/>
          <w:bCs/>
          <w:sz w:val="24"/>
          <w:szCs w:val="24"/>
        </w:rPr>
        <w:t>El 2.79%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pPr w:leftFromText="141" w:rightFromText="141" w:vertAnchor="text" w:horzAnchor="page" w:tblpX="1355" w:tblpY="151"/>
        <w:tblW w:w="6860" w:type="dxa"/>
        <w:tblCellMar>
          <w:left w:w="70" w:type="dxa"/>
          <w:right w:w="70" w:type="dxa"/>
        </w:tblCellMar>
        <w:tblLook w:val="04A0" w:firstRow="1" w:lastRow="0" w:firstColumn="1" w:lastColumn="0" w:noHBand="0" w:noVBand="1"/>
      </w:tblPr>
      <w:tblGrid>
        <w:gridCol w:w="1560"/>
        <w:gridCol w:w="1600"/>
        <w:gridCol w:w="1220"/>
        <w:gridCol w:w="1200"/>
        <w:gridCol w:w="1280"/>
      </w:tblGrid>
      <w:tr w:rsidR="00C64FFE" w:rsidRPr="00E67600" w14:paraId="65F473EA" w14:textId="77777777" w:rsidTr="00C64FFE">
        <w:trPr>
          <w:trHeight w:val="300"/>
        </w:trPr>
        <w:tc>
          <w:tcPr>
            <w:tcW w:w="6860" w:type="dxa"/>
            <w:gridSpan w:val="5"/>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51E8AAFC" w14:textId="77777777" w:rsidR="00C64FFE" w:rsidRPr="00D67067" w:rsidRDefault="00C64FFE" w:rsidP="00C64FFE">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Población de 15 años y más Analfabeta</w:t>
            </w:r>
          </w:p>
        </w:tc>
      </w:tr>
      <w:tr w:rsidR="00C64FFE" w:rsidRPr="00E67600" w14:paraId="4E682D54" w14:textId="77777777" w:rsidTr="00C64FFE">
        <w:trPr>
          <w:trHeight w:val="315"/>
        </w:trPr>
        <w:tc>
          <w:tcPr>
            <w:tcW w:w="1560" w:type="dxa"/>
            <w:vMerge w:val="restart"/>
            <w:tcBorders>
              <w:top w:val="nil"/>
              <w:left w:val="single" w:sz="8" w:space="0" w:color="auto"/>
              <w:bottom w:val="single" w:sz="8" w:space="0" w:color="000000"/>
              <w:right w:val="single" w:sz="8" w:space="0" w:color="000000"/>
            </w:tcBorders>
            <w:shd w:val="clear" w:color="auto" w:fill="auto"/>
            <w:vAlign w:val="center"/>
            <w:hideMark/>
          </w:tcPr>
          <w:p w14:paraId="6E0FC733" w14:textId="77777777" w:rsidR="00C64FFE" w:rsidRPr="00D67067" w:rsidRDefault="00C64FFE" w:rsidP="00C64FFE">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Morelia</w:t>
            </w:r>
          </w:p>
        </w:tc>
        <w:tc>
          <w:tcPr>
            <w:tcW w:w="1600" w:type="dxa"/>
            <w:tcBorders>
              <w:top w:val="nil"/>
              <w:left w:val="single" w:sz="4" w:space="0" w:color="auto"/>
              <w:bottom w:val="single" w:sz="8" w:space="0" w:color="auto"/>
              <w:right w:val="single" w:sz="4" w:space="0" w:color="auto"/>
            </w:tcBorders>
            <w:shd w:val="clear" w:color="auto" w:fill="auto"/>
            <w:noWrap/>
            <w:vAlign w:val="bottom"/>
            <w:hideMark/>
          </w:tcPr>
          <w:p w14:paraId="6E59DEA5" w14:textId="6B73A717" w:rsidR="00C64FFE" w:rsidRPr="00D67067" w:rsidRDefault="006C5939" w:rsidP="00C64FFE">
            <w:pPr>
              <w:spacing w:after="0" w:line="240" w:lineRule="auto"/>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15 Años y Má</w:t>
            </w:r>
            <w:r w:rsidR="00C64FFE" w:rsidRPr="00D67067">
              <w:rPr>
                <w:rFonts w:ascii="Arial" w:eastAsia="Times New Roman" w:hAnsi="Arial" w:cs="Arial"/>
                <w:b/>
                <w:color w:val="000000"/>
                <w:sz w:val="20"/>
                <w:szCs w:val="20"/>
                <w:lang w:eastAsia="es-MX"/>
              </w:rPr>
              <w:t>s</w:t>
            </w:r>
          </w:p>
        </w:tc>
        <w:tc>
          <w:tcPr>
            <w:tcW w:w="1220" w:type="dxa"/>
            <w:tcBorders>
              <w:top w:val="nil"/>
              <w:left w:val="nil"/>
              <w:bottom w:val="single" w:sz="8" w:space="0" w:color="auto"/>
              <w:right w:val="single" w:sz="4" w:space="0" w:color="auto"/>
            </w:tcBorders>
            <w:shd w:val="clear" w:color="auto" w:fill="auto"/>
            <w:noWrap/>
            <w:vAlign w:val="bottom"/>
            <w:hideMark/>
          </w:tcPr>
          <w:p w14:paraId="08BF482C"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c>
          <w:tcPr>
            <w:tcW w:w="1200" w:type="dxa"/>
            <w:tcBorders>
              <w:top w:val="nil"/>
              <w:left w:val="nil"/>
              <w:bottom w:val="single" w:sz="8" w:space="0" w:color="auto"/>
              <w:right w:val="single" w:sz="4" w:space="0" w:color="auto"/>
            </w:tcBorders>
            <w:shd w:val="clear" w:color="auto" w:fill="auto"/>
            <w:noWrap/>
            <w:vAlign w:val="bottom"/>
            <w:hideMark/>
          </w:tcPr>
          <w:p w14:paraId="2D406693"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Analfabeta</w:t>
            </w:r>
          </w:p>
        </w:tc>
        <w:tc>
          <w:tcPr>
            <w:tcW w:w="1280" w:type="dxa"/>
            <w:tcBorders>
              <w:top w:val="nil"/>
              <w:left w:val="nil"/>
              <w:bottom w:val="single" w:sz="8" w:space="0" w:color="auto"/>
              <w:right w:val="single" w:sz="8" w:space="0" w:color="auto"/>
            </w:tcBorders>
            <w:shd w:val="clear" w:color="auto" w:fill="auto"/>
            <w:noWrap/>
            <w:vAlign w:val="bottom"/>
            <w:hideMark/>
          </w:tcPr>
          <w:p w14:paraId="1AABDDC9" w14:textId="77777777" w:rsidR="00C64FFE" w:rsidRPr="00D67067" w:rsidRDefault="00C64FFE" w:rsidP="00C64FFE">
            <w:pPr>
              <w:spacing w:after="0" w:line="240" w:lineRule="auto"/>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Porcentaje</w:t>
            </w:r>
          </w:p>
        </w:tc>
      </w:tr>
      <w:tr w:rsidR="00C64FFE" w:rsidRPr="00E67600" w14:paraId="549A8C68" w14:textId="77777777" w:rsidTr="00C64FFE">
        <w:trPr>
          <w:trHeight w:val="315"/>
        </w:trPr>
        <w:tc>
          <w:tcPr>
            <w:tcW w:w="1560" w:type="dxa"/>
            <w:vMerge/>
            <w:tcBorders>
              <w:top w:val="nil"/>
              <w:left w:val="single" w:sz="8" w:space="0" w:color="auto"/>
              <w:bottom w:val="single" w:sz="8" w:space="0" w:color="000000"/>
              <w:right w:val="single" w:sz="8" w:space="0" w:color="000000"/>
            </w:tcBorders>
            <w:shd w:val="clear" w:color="auto" w:fill="auto"/>
            <w:vAlign w:val="center"/>
            <w:hideMark/>
          </w:tcPr>
          <w:p w14:paraId="0D9FCA08" w14:textId="77777777" w:rsidR="00C64FFE" w:rsidRPr="00E67600" w:rsidRDefault="00C64FFE" w:rsidP="00C64FFE">
            <w:pPr>
              <w:spacing w:after="0" w:line="240" w:lineRule="auto"/>
              <w:rPr>
                <w:rFonts w:ascii="Arial" w:eastAsia="Times New Roman" w:hAnsi="Arial" w:cs="Arial"/>
                <w:color w:val="000000"/>
                <w:lang w:eastAsia="es-MX"/>
              </w:rPr>
            </w:pPr>
          </w:p>
        </w:tc>
        <w:tc>
          <w:tcPr>
            <w:tcW w:w="1600" w:type="dxa"/>
            <w:tcBorders>
              <w:top w:val="nil"/>
              <w:left w:val="nil"/>
              <w:bottom w:val="single" w:sz="4" w:space="0" w:color="auto"/>
              <w:right w:val="single" w:sz="4" w:space="0" w:color="auto"/>
            </w:tcBorders>
            <w:shd w:val="clear" w:color="auto" w:fill="auto"/>
            <w:vAlign w:val="bottom"/>
            <w:hideMark/>
          </w:tcPr>
          <w:p w14:paraId="46165891" w14:textId="77777777" w:rsidR="00C64FFE" w:rsidRPr="00E67600" w:rsidRDefault="00C64FFE" w:rsidP="00C64FFE">
            <w:pPr>
              <w:spacing w:after="0" w:line="240" w:lineRule="auto"/>
              <w:jc w:val="center"/>
              <w:rPr>
                <w:rFonts w:ascii="Arial" w:eastAsia="Times New Roman" w:hAnsi="Arial" w:cs="Arial"/>
                <w:color w:val="000000"/>
                <w:sz w:val="18"/>
                <w:szCs w:val="18"/>
                <w:lang w:eastAsia="es-MX"/>
              </w:rPr>
            </w:pPr>
            <w:r w:rsidRPr="00E67600">
              <w:rPr>
                <w:rFonts w:ascii="Arial" w:eastAsia="Times New Roman" w:hAnsi="Arial" w:cs="Arial"/>
                <w:color w:val="000000"/>
                <w:sz w:val="18"/>
                <w:szCs w:val="18"/>
                <w:lang w:eastAsia="es-MX"/>
              </w:rPr>
              <w:t>650,115</w:t>
            </w:r>
          </w:p>
        </w:tc>
        <w:tc>
          <w:tcPr>
            <w:tcW w:w="1220" w:type="dxa"/>
            <w:tcBorders>
              <w:top w:val="nil"/>
              <w:left w:val="nil"/>
              <w:bottom w:val="single" w:sz="4" w:space="0" w:color="auto"/>
              <w:right w:val="single" w:sz="4" w:space="0" w:color="auto"/>
            </w:tcBorders>
            <w:shd w:val="clear" w:color="auto" w:fill="auto"/>
            <w:vAlign w:val="bottom"/>
            <w:hideMark/>
          </w:tcPr>
          <w:p w14:paraId="62508D56" w14:textId="77777777" w:rsidR="00C64FFE" w:rsidRPr="00E67600" w:rsidRDefault="00C64FFE" w:rsidP="00C64FFE">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76.57%</w:t>
            </w:r>
          </w:p>
        </w:tc>
        <w:tc>
          <w:tcPr>
            <w:tcW w:w="1200" w:type="dxa"/>
            <w:tcBorders>
              <w:top w:val="nil"/>
              <w:left w:val="nil"/>
              <w:bottom w:val="single" w:sz="4" w:space="0" w:color="auto"/>
              <w:right w:val="single" w:sz="4" w:space="0" w:color="auto"/>
            </w:tcBorders>
            <w:shd w:val="clear" w:color="auto" w:fill="auto"/>
            <w:vAlign w:val="bottom"/>
            <w:hideMark/>
          </w:tcPr>
          <w:p w14:paraId="474B1434" w14:textId="77777777" w:rsidR="00C64FFE" w:rsidRPr="00E67600" w:rsidRDefault="00C64FFE" w:rsidP="00C64FFE">
            <w:pPr>
              <w:spacing w:after="0" w:line="240" w:lineRule="auto"/>
              <w:jc w:val="center"/>
              <w:rPr>
                <w:rFonts w:ascii="Arial" w:eastAsia="Times New Roman" w:hAnsi="Arial" w:cs="Arial"/>
                <w:color w:val="000000"/>
                <w:sz w:val="18"/>
                <w:szCs w:val="18"/>
                <w:lang w:eastAsia="es-MX"/>
              </w:rPr>
            </w:pPr>
            <w:r w:rsidRPr="00E67600">
              <w:rPr>
                <w:rFonts w:ascii="Arial" w:eastAsia="Times New Roman" w:hAnsi="Arial" w:cs="Arial"/>
                <w:color w:val="000000"/>
                <w:sz w:val="18"/>
                <w:szCs w:val="18"/>
                <w:lang w:eastAsia="es-MX"/>
              </w:rPr>
              <w:t>18,108</w:t>
            </w:r>
          </w:p>
        </w:tc>
        <w:tc>
          <w:tcPr>
            <w:tcW w:w="1280" w:type="dxa"/>
            <w:tcBorders>
              <w:top w:val="nil"/>
              <w:left w:val="nil"/>
              <w:bottom w:val="single" w:sz="4" w:space="0" w:color="auto"/>
              <w:right w:val="single" w:sz="4" w:space="0" w:color="auto"/>
            </w:tcBorders>
            <w:shd w:val="clear" w:color="auto" w:fill="auto"/>
            <w:vAlign w:val="bottom"/>
            <w:hideMark/>
          </w:tcPr>
          <w:p w14:paraId="2652E150" w14:textId="77777777" w:rsidR="00C64FFE" w:rsidRPr="00E67600" w:rsidRDefault="00C64FFE" w:rsidP="00C64FFE">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2.79%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11F59736" w14:textId="6B5B127B" w:rsidR="00AF44AE" w:rsidRPr="00E67600" w:rsidRDefault="00AF44AE" w:rsidP="00CF06CD">
      <w:pPr>
        <w:spacing w:after="0" w:line="240" w:lineRule="auto"/>
        <w:ind w:left="567"/>
        <w:rPr>
          <w:rFonts w:ascii="Arial" w:hAnsi="Arial" w:cs="Arial"/>
          <w:sz w:val="24"/>
          <w:szCs w:val="24"/>
        </w:rPr>
      </w:pPr>
    </w:p>
    <w:p w14:paraId="096169A0" w14:textId="77777777" w:rsidR="00AC0260" w:rsidRPr="00E67600" w:rsidRDefault="00AC0260" w:rsidP="00CF06CD">
      <w:pPr>
        <w:spacing w:after="0" w:line="240" w:lineRule="auto"/>
        <w:ind w:left="567"/>
        <w:rPr>
          <w:rFonts w:ascii="Arial" w:hAnsi="Arial" w:cs="Arial"/>
          <w:b/>
          <w:sz w:val="24"/>
          <w:szCs w:val="24"/>
        </w:rPr>
      </w:pPr>
    </w:p>
    <w:p w14:paraId="69CB877B" w14:textId="16E3958E" w:rsidR="001C0883" w:rsidRPr="00E67600" w:rsidRDefault="001C0883" w:rsidP="00CF06CD">
      <w:pPr>
        <w:spacing w:after="0" w:line="240" w:lineRule="auto"/>
        <w:ind w:left="567"/>
        <w:rPr>
          <w:rFonts w:ascii="Arial" w:hAnsi="Arial" w:cs="Arial"/>
          <w:b/>
          <w:sz w:val="24"/>
          <w:szCs w:val="24"/>
        </w:rPr>
      </w:pPr>
    </w:p>
    <w:p w14:paraId="33ED34F0" w14:textId="77777777" w:rsidR="00841EDA" w:rsidRPr="00E67600" w:rsidRDefault="00841EDA" w:rsidP="00CF06CD">
      <w:pPr>
        <w:spacing w:after="0" w:line="240" w:lineRule="auto"/>
        <w:ind w:left="567"/>
        <w:rPr>
          <w:rFonts w:ascii="Arial" w:hAnsi="Arial" w:cs="Arial"/>
          <w:b/>
          <w:sz w:val="24"/>
          <w:szCs w:val="24"/>
        </w:rPr>
      </w:pPr>
    </w:p>
    <w:p w14:paraId="73EB3EBC" w14:textId="77777777" w:rsidR="00C64FFE" w:rsidRPr="00E67600" w:rsidRDefault="00C64FFE" w:rsidP="00CF06CD">
      <w:pPr>
        <w:spacing w:after="0" w:line="240" w:lineRule="auto"/>
        <w:ind w:left="567"/>
        <w:rPr>
          <w:rFonts w:ascii="Arial" w:hAnsi="Arial" w:cs="Arial"/>
          <w:b/>
          <w:sz w:val="24"/>
          <w:szCs w:val="24"/>
        </w:rPr>
      </w:pPr>
    </w:p>
    <w:p w14:paraId="7A81092C" w14:textId="77777777" w:rsidR="00F7253A" w:rsidRDefault="00F7253A" w:rsidP="00F7253A">
      <w:pPr>
        <w:spacing w:after="0" w:line="240" w:lineRule="auto"/>
        <w:ind w:left="567"/>
        <w:rPr>
          <w:rFonts w:ascii="Arial" w:hAnsi="Arial" w:cs="Arial"/>
          <w:sz w:val="24"/>
          <w:szCs w:val="24"/>
        </w:rPr>
      </w:pPr>
    </w:p>
    <w:p w14:paraId="032792A8" w14:textId="77777777" w:rsidR="00F7253A" w:rsidRDefault="00F7253A" w:rsidP="00F7253A">
      <w:pPr>
        <w:spacing w:after="0" w:line="240" w:lineRule="auto"/>
        <w:ind w:left="567"/>
        <w:rPr>
          <w:rFonts w:ascii="Arial" w:hAnsi="Arial" w:cs="Arial"/>
          <w:sz w:val="24"/>
          <w:szCs w:val="24"/>
        </w:rPr>
      </w:pPr>
    </w:p>
    <w:p w14:paraId="335ACD4B" w14:textId="77777777" w:rsidR="00F7253A" w:rsidRDefault="00F7253A" w:rsidP="00F7253A">
      <w:pPr>
        <w:spacing w:after="0" w:line="240" w:lineRule="auto"/>
        <w:ind w:left="567"/>
        <w:rPr>
          <w:rFonts w:ascii="Arial" w:hAnsi="Arial" w:cs="Arial"/>
          <w:sz w:val="24"/>
          <w:szCs w:val="24"/>
        </w:rPr>
      </w:pPr>
    </w:p>
    <w:p w14:paraId="53E738C9" w14:textId="77777777" w:rsidR="00F7253A" w:rsidRDefault="00F7253A" w:rsidP="00F7253A">
      <w:pPr>
        <w:spacing w:after="0" w:line="240" w:lineRule="auto"/>
        <w:ind w:left="567"/>
        <w:rPr>
          <w:rFonts w:ascii="Arial" w:hAnsi="Arial" w:cs="Arial"/>
          <w:sz w:val="24"/>
          <w:szCs w:val="24"/>
        </w:rPr>
      </w:pPr>
    </w:p>
    <w:p w14:paraId="38CA4A98" w14:textId="77777777" w:rsidR="00F7253A" w:rsidRDefault="00F7253A" w:rsidP="00F7253A">
      <w:pPr>
        <w:spacing w:after="0" w:line="240" w:lineRule="auto"/>
        <w:ind w:left="567"/>
        <w:rPr>
          <w:rFonts w:ascii="Arial" w:hAnsi="Arial" w:cs="Arial"/>
          <w:sz w:val="24"/>
          <w:szCs w:val="24"/>
        </w:rPr>
      </w:pPr>
    </w:p>
    <w:p w14:paraId="63A5076B" w14:textId="77777777" w:rsidR="00F7253A" w:rsidRDefault="00F7253A" w:rsidP="00F7253A">
      <w:pPr>
        <w:spacing w:after="0" w:line="240" w:lineRule="auto"/>
        <w:ind w:left="567"/>
        <w:rPr>
          <w:rFonts w:ascii="Arial" w:hAnsi="Arial" w:cs="Arial"/>
          <w:sz w:val="24"/>
          <w:szCs w:val="24"/>
        </w:rPr>
      </w:pPr>
    </w:p>
    <w:p w14:paraId="09D8B1D4" w14:textId="77777777" w:rsidR="00F7253A" w:rsidRDefault="00F7253A" w:rsidP="00F7253A">
      <w:pPr>
        <w:spacing w:after="0" w:line="240" w:lineRule="auto"/>
        <w:ind w:left="567"/>
        <w:rPr>
          <w:rFonts w:ascii="Arial" w:hAnsi="Arial" w:cs="Arial"/>
          <w:sz w:val="24"/>
          <w:szCs w:val="24"/>
        </w:rPr>
      </w:pPr>
    </w:p>
    <w:p w14:paraId="58070E88" w14:textId="77777777" w:rsidR="00F7253A" w:rsidRDefault="00F7253A" w:rsidP="00F7253A">
      <w:pPr>
        <w:spacing w:after="0" w:line="240" w:lineRule="auto"/>
        <w:ind w:left="567"/>
        <w:rPr>
          <w:rFonts w:ascii="Arial" w:hAnsi="Arial" w:cs="Arial"/>
          <w:sz w:val="24"/>
          <w:szCs w:val="24"/>
        </w:rPr>
      </w:pPr>
    </w:p>
    <w:p w14:paraId="05295905" w14:textId="592ABFA5" w:rsidR="00F7253A" w:rsidRPr="00484854" w:rsidRDefault="00F7253A" w:rsidP="00F7253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1E48CD8A" w14:textId="77777777" w:rsidR="00F7253A" w:rsidRDefault="00F7253A" w:rsidP="00F7253A">
      <w:pPr>
        <w:spacing w:after="0" w:line="240" w:lineRule="auto"/>
        <w:ind w:left="567"/>
        <w:rPr>
          <w:rFonts w:ascii="Arial" w:hAnsi="Arial" w:cs="Arial"/>
        </w:rPr>
      </w:pPr>
    </w:p>
    <w:p w14:paraId="6A01EDDD" w14:textId="77777777" w:rsidR="00F7253A" w:rsidRDefault="00F7253A" w:rsidP="00F7253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70F231B" w14:textId="77777777" w:rsidR="00F7253A" w:rsidRDefault="00F7253A" w:rsidP="00F7253A">
      <w:pPr>
        <w:spacing w:after="0" w:line="240" w:lineRule="auto"/>
        <w:ind w:left="567"/>
        <w:jc w:val="both"/>
        <w:rPr>
          <w:rFonts w:ascii="Arial" w:hAnsi="Arial" w:cs="Arial"/>
          <w:sz w:val="24"/>
          <w:szCs w:val="24"/>
        </w:rPr>
      </w:pPr>
    </w:p>
    <w:p w14:paraId="4AC2AB42" w14:textId="7052EE01" w:rsidR="00F7253A" w:rsidRDefault="00F7253A" w:rsidP="00F7253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64.24% es población económicamente activa. </w:t>
      </w:r>
    </w:p>
    <w:p w14:paraId="2B994E70" w14:textId="77777777" w:rsidR="00C64FFE" w:rsidRPr="00E67600" w:rsidRDefault="00C64FFE" w:rsidP="00CF06CD">
      <w:pPr>
        <w:spacing w:after="0" w:line="240" w:lineRule="auto"/>
        <w:ind w:left="567"/>
        <w:rPr>
          <w:rFonts w:ascii="Arial" w:hAnsi="Arial" w:cs="Arial"/>
          <w:b/>
          <w:sz w:val="24"/>
          <w:szCs w:val="24"/>
        </w:rPr>
      </w:pPr>
    </w:p>
    <w:p w14:paraId="1BC3D03F" w14:textId="51941244"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53E96735" w14:textId="59126F59" w:rsidR="00D67067" w:rsidRDefault="00D67067" w:rsidP="00917A07">
      <w:pPr>
        <w:spacing w:after="0" w:line="240" w:lineRule="auto"/>
        <w:ind w:left="567"/>
        <w:rPr>
          <w:rFonts w:ascii="Arial" w:hAnsi="Arial" w:cs="Arial"/>
          <w:sz w:val="20"/>
          <w:szCs w:val="20"/>
        </w:rPr>
      </w:pPr>
    </w:p>
    <w:p w14:paraId="3346A08B" w14:textId="77777777" w:rsidR="00217F2D" w:rsidRDefault="00217F2D" w:rsidP="00917A07">
      <w:pPr>
        <w:spacing w:after="0" w:line="240" w:lineRule="auto"/>
        <w:ind w:left="567"/>
        <w:rPr>
          <w:rFonts w:ascii="Arial" w:hAnsi="Arial" w:cs="Arial"/>
          <w:sz w:val="20"/>
          <w:szCs w:val="20"/>
        </w:rPr>
      </w:pP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9493" w:type="dxa"/>
        <w:tblInd w:w="645" w:type="dxa"/>
        <w:tblCellMar>
          <w:left w:w="70" w:type="dxa"/>
          <w:right w:w="70" w:type="dxa"/>
        </w:tblCellMar>
        <w:tblLook w:val="04A0" w:firstRow="1" w:lastRow="0" w:firstColumn="1" w:lastColumn="0" w:noHBand="0" w:noVBand="1"/>
      </w:tblPr>
      <w:tblGrid>
        <w:gridCol w:w="1344"/>
        <w:gridCol w:w="1797"/>
        <w:gridCol w:w="1106"/>
        <w:gridCol w:w="1797"/>
        <w:gridCol w:w="1106"/>
        <w:gridCol w:w="1374"/>
        <w:gridCol w:w="1106"/>
      </w:tblGrid>
      <w:tr w:rsidR="0038587B" w:rsidRPr="00E67600" w14:paraId="6026CAB3" w14:textId="77777777" w:rsidTr="00CF3BE2">
        <w:trPr>
          <w:trHeight w:val="287"/>
        </w:trPr>
        <w:tc>
          <w:tcPr>
            <w:tcW w:w="1344" w:type="dxa"/>
            <w:vMerge w:val="restart"/>
            <w:tcBorders>
              <w:top w:val="single" w:sz="8" w:space="0" w:color="auto"/>
              <w:left w:val="single" w:sz="8" w:space="0" w:color="auto"/>
              <w:bottom w:val="single" w:sz="8" w:space="0" w:color="000000"/>
              <w:right w:val="single" w:sz="4" w:space="0" w:color="auto"/>
            </w:tcBorders>
            <w:shd w:val="clear" w:color="000000" w:fill="FFFFFF"/>
            <w:noWrap/>
            <w:vAlign w:val="center"/>
            <w:hideMark/>
          </w:tcPr>
          <w:p w14:paraId="12CAE898" w14:textId="77777777" w:rsidR="0038587B" w:rsidRPr="00D67067" w:rsidRDefault="0038587B"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Morelia</w:t>
            </w:r>
          </w:p>
        </w:tc>
        <w:tc>
          <w:tcPr>
            <w:tcW w:w="8149" w:type="dxa"/>
            <w:gridSpan w:val="6"/>
            <w:tcBorders>
              <w:top w:val="single" w:sz="8" w:space="0" w:color="auto"/>
              <w:left w:val="nil"/>
              <w:bottom w:val="single" w:sz="4" w:space="0" w:color="auto"/>
              <w:right w:val="single" w:sz="8" w:space="0" w:color="000000"/>
            </w:tcBorders>
            <w:shd w:val="clear" w:color="000000" w:fill="FFFFFF"/>
            <w:noWrap/>
            <w:vAlign w:val="bottom"/>
            <w:hideMark/>
          </w:tcPr>
          <w:p w14:paraId="0D49B80F" w14:textId="462818B5"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235943" w:rsidRPr="00D67067">
              <w:rPr>
                <w:rFonts w:ascii="Arial" w:eastAsia="Times New Roman" w:hAnsi="Arial" w:cs="Arial"/>
                <w:b/>
                <w:bCs/>
                <w:color w:val="000000"/>
                <w:sz w:val="20"/>
                <w:szCs w:val="20"/>
                <w:lang w:eastAsia="es-MX"/>
              </w:rPr>
              <w:t xml:space="preserve"> de 12 Años y má</w:t>
            </w:r>
            <w:r w:rsidR="0038587B" w:rsidRPr="00D67067">
              <w:rPr>
                <w:rFonts w:ascii="Arial" w:eastAsia="Times New Roman" w:hAnsi="Arial" w:cs="Arial"/>
                <w:b/>
                <w:bCs/>
                <w:color w:val="000000"/>
                <w:sz w:val="20"/>
                <w:szCs w:val="20"/>
                <w:lang w:eastAsia="es-MX"/>
              </w:rPr>
              <w:t>s</w:t>
            </w:r>
          </w:p>
        </w:tc>
      </w:tr>
      <w:tr w:rsidR="00CF3BE2" w:rsidRPr="00E67600" w14:paraId="17F6AA29" w14:textId="77777777" w:rsidTr="00CF3BE2">
        <w:trPr>
          <w:trHeight w:val="804"/>
        </w:trPr>
        <w:tc>
          <w:tcPr>
            <w:tcW w:w="1344" w:type="dxa"/>
            <w:vMerge/>
            <w:tcBorders>
              <w:top w:val="single" w:sz="8" w:space="0" w:color="auto"/>
              <w:left w:val="single" w:sz="8" w:space="0" w:color="auto"/>
              <w:bottom w:val="single" w:sz="8" w:space="0" w:color="000000"/>
              <w:right w:val="single" w:sz="4" w:space="0" w:color="auto"/>
            </w:tcBorders>
            <w:vAlign w:val="center"/>
            <w:hideMark/>
          </w:tcPr>
          <w:p w14:paraId="4B3B1828" w14:textId="77777777" w:rsidR="0038587B" w:rsidRPr="00D67067" w:rsidRDefault="0038587B" w:rsidP="0038587B">
            <w:pPr>
              <w:spacing w:after="0" w:line="240" w:lineRule="auto"/>
              <w:rPr>
                <w:rFonts w:ascii="Arial" w:eastAsia="Times New Roman" w:hAnsi="Arial" w:cs="Arial"/>
                <w:b/>
                <w:bCs/>
                <w:color w:val="000000"/>
                <w:sz w:val="20"/>
                <w:szCs w:val="20"/>
                <w:lang w:eastAsia="es-MX"/>
              </w:rPr>
            </w:pPr>
          </w:p>
        </w:tc>
        <w:tc>
          <w:tcPr>
            <w:tcW w:w="1807" w:type="dxa"/>
            <w:tcBorders>
              <w:top w:val="single" w:sz="4" w:space="0" w:color="auto"/>
              <w:left w:val="nil"/>
              <w:bottom w:val="single" w:sz="8" w:space="0" w:color="auto"/>
              <w:right w:val="single" w:sz="4" w:space="0" w:color="auto"/>
            </w:tcBorders>
            <w:shd w:val="clear" w:color="000000" w:fill="FFFFFF"/>
            <w:vAlign w:val="bottom"/>
            <w:hideMark/>
          </w:tcPr>
          <w:p w14:paraId="351A9C49" w14:textId="718B2C70"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58EA699F" w14:textId="33080EFD"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774" w:type="dxa"/>
            <w:tcBorders>
              <w:top w:val="single" w:sz="4" w:space="0" w:color="auto"/>
              <w:left w:val="nil"/>
              <w:bottom w:val="single" w:sz="8" w:space="0" w:color="auto"/>
              <w:right w:val="single" w:sz="4" w:space="0" w:color="auto"/>
            </w:tcBorders>
            <w:shd w:val="clear" w:color="000000" w:fill="FFFFFF"/>
            <w:vAlign w:val="bottom"/>
            <w:hideMark/>
          </w:tcPr>
          <w:p w14:paraId="33E2CF15" w14:textId="62E5D8ED" w:rsidR="0038587B" w:rsidRPr="00D67067" w:rsidRDefault="00CF3BE2" w:rsidP="0038587B">
            <w:pPr>
              <w:spacing w:after="0" w:line="240" w:lineRule="auto"/>
              <w:jc w:val="center"/>
              <w:rPr>
                <w:rFonts w:ascii="Arial" w:eastAsia="Times New Roman" w:hAnsi="Arial" w:cs="Arial"/>
                <w:b/>
                <w:bCs/>
                <w:color w:val="000000"/>
                <w:sz w:val="20"/>
                <w:szCs w:val="20"/>
                <w:lang w:eastAsia="es-MX"/>
              </w:rPr>
            </w:pPr>
            <w:r w:rsidRPr="00D67067">
              <w:rPr>
                <w:rFonts w:ascii="Arial" w:eastAsia="Times New Roman" w:hAnsi="Arial" w:cs="Arial"/>
                <w:b/>
                <w:bCs/>
                <w:color w:val="000000"/>
                <w:sz w:val="20"/>
                <w:szCs w:val="20"/>
                <w:lang w:eastAsia="es-MX"/>
              </w:rPr>
              <w:t>Población</w:t>
            </w:r>
            <w:r w:rsidR="0038587B" w:rsidRPr="00D67067">
              <w:rPr>
                <w:rFonts w:ascii="Arial" w:eastAsia="Times New Roman" w:hAnsi="Arial" w:cs="Arial"/>
                <w:b/>
                <w:bCs/>
                <w:color w:val="000000"/>
                <w:sz w:val="20"/>
                <w:szCs w:val="20"/>
                <w:lang w:eastAsia="es-MX"/>
              </w:rPr>
              <w:t xml:space="preserve"> No </w:t>
            </w:r>
            <w:r w:rsidRPr="00D67067">
              <w:rPr>
                <w:rFonts w:ascii="Arial" w:eastAsia="Times New Roman" w:hAnsi="Arial" w:cs="Arial"/>
                <w:b/>
                <w:bCs/>
                <w:color w:val="000000"/>
                <w:sz w:val="20"/>
                <w:szCs w:val="20"/>
                <w:lang w:eastAsia="es-MX"/>
              </w:rPr>
              <w:t>Económicamente</w:t>
            </w:r>
            <w:r w:rsidR="0038587B" w:rsidRPr="00D67067">
              <w:rPr>
                <w:rFonts w:ascii="Arial" w:eastAsia="Times New Roman" w:hAnsi="Arial" w:cs="Arial"/>
                <w:b/>
                <w:bCs/>
                <w:color w:val="000000"/>
                <w:sz w:val="20"/>
                <w:szCs w:val="20"/>
                <w:lang w:eastAsia="es-MX"/>
              </w:rPr>
              <w:t xml:space="preserve"> Activa</w:t>
            </w:r>
          </w:p>
        </w:tc>
        <w:tc>
          <w:tcPr>
            <w:tcW w:w="1106" w:type="dxa"/>
            <w:tcBorders>
              <w:top w:val="nil"/>
              <w:left w:val="nil"/>
              <w:bottom w:val="single" w:sz="8" w:space="0" w:color="auto"/>
              <w:right w:val="single" w:sz="4" w:space="0" w:color="auto"/>
            </w:tcBorders>
            <w:shd w:val="clear" w:color="000000" w:fill="FFFFFF"/>
            <w:noWrap/>
            <w:vAlign w:val="center"/>
            <w:hideMark/>
          </w:tcPr>
          <w:p w14:paraId="1F2F15B3" w14:textId="33CDD920"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c>
          <w:tcPr>
            <w:tcW w:w="1250" w:type="dxa"/>
            <w:tcBorders>
              <w:top w:val="nil"/>
              <w:left w:val="nil"/>
              <w:bottom w:val="single" w:sz="8" w:space="0" w:color="auto"/>
              <w:right w:val="single" w:sz="4" w:space="0" w:color="auto"/>
            </w:tcBorders>
            <w:shd w:val="clear" w:color="000000" w:fill="FFFFFF"/>
            <w:vAlign w:val="bottom"/>
            <w:hideMark/>
          </w:tcPr>
          <w:p w14:paraId="6C6028ED" w14:textId="77777777" w:rsidR="0038587B" w:rsidRPr="00D67067" w:rsidRDefault="0038587B" w:rsidP="0038587B">
            <w:pPr>
              <w:spacing w:after="0" w:line="240" w:lineRule="auto"/>
              <w:jc w:val="center"/>
              <w:rPr>
                <w:rFonts w:ascii="Arial" w:eastAsia="Times New Roman" w:hAnsi="Arial" w:cs="Arial"/>
                <w:b/>
                <w:color w:val="000000"/>
                <w:sz w:val="20"/>
                <w:szCs w:val="20"/>
                <w:lang w:eastAsia="es-MX"/>
              </w:rPr>
            </w:pPr>
            <w:r w:rsidRPr="00D67067">
              <w:rPr>
                <w:rFonts w:ascii="Arial" w:eastAsia="Times New Roman" w:hAnsi="Arial" w:cs="Arial"/>
                <w:b/>
                <w:color w:val="000000"/>
                <w:sz w:val="20"/>
                <w:szCs w:val="20"/>
                <w:lang w:eastAsia="es-MX"/>
              </w:rPr>
              <w:t>No Especificado</w:t>
            </w:r>
          </w:p>
        </w:tc>
        <w:tc>
          <w:tcPr>
            <w:tcW w:w="1106" w:type="dxa"/>
            <w:tcBorders>
              <w:top w:val="nil"/>
              <w:left w:val="nil"/>
              <w:bottom w:val="single" w:sz="8" w:space="0" w:color="auto"/>
              <w:right w:val="single" w:sz="8" w:space="0" w:color="auto"/>
            </w:tcBorders>
            <w:shd w:val="clear" w:color="000000" w:fill="FFFFFF"/>
            <w:noWrap/>
            <w:vAlign w:val="center"/>
            <w:hideMark/>
          </w:tcPr>
          <w:p w14:paraId="400EEF14" w14:textId="662E20C1" w:rsidR="0038587B" w:rsidRPr="00D67067" w:rsidRDefault="00D67067" w:rsidP="0038587B">
            <w:pPr>
              <w:spacing w:after="0" w:line="240" w:lineRule="auto"/>
              <w:jc w:val="center"/>
              <w:rPr>
                <w:rFonts w:ascii="Arial" w:eastAsia="Times New Roman" w:hAnsi="Arial" w:cs="Arial"/>
                <w:b/>
                <w:color w:val="000000"/>
                <w:sz w:val="20"/>
                <w:szCs w:val="20"/>
                <w:lang w:eastAsia="es-MX"/>
              </w:rPr>
            </w:pPr>
            <w:r>
              <w:rPr>
                <w:rFonts w:ascii="Arial" w:eastAsia="Times New Roman" w:hAnsi="Arial" w:cs="Arial"/>
                <w:b/>
                <w:color w:val="000000"/>
                <w:sz w:val="20"/>
                <w:szCs w:val="20"/>
                <w:lang w:eastAsia="es-MX"/>
              </w:rPr>
              <w:t>%</w:t>
            </w:r>
          </w:p>
        </w:tc>
      </w:tr>
      <w:tr w:rsidR="00CF3BE2" w:rsidRPr="00E67600" w14:paraId="115E8CF1" w14:textId="77777777" w:rsidTr="00CF3BE2">
        <w:trPr>
          <w:trHeight w:val="287"/>
        </w:trPr>
        <w:tc>
          <w:tcPr>
            <w:tcW w:w="1344" w:type="dxa"/>
            <w:tcBorders>
              <w:top w:val="nil"/>
              <w:left w:val="single" w:sz="4" w:space="0" w:color="auto"/>
              <w:bottom w:val="single" w:sz="4" w:space="0" w:color="auto"/>
              <w:right w:val="single" w:sz="4" w:space="0" w:color="auto"/>
            </w:tcBorders>
            <w:shd w:val="clear" w:color="000000" w:fill="FFFFFF"/>
            <w:vAlign w:val="bottom"/>
            <w:hideMark/>
          </w:tcPr>
          <w:p w14:paraId="6CEA9CD7" w14:textId="77777777" w:rsidR="0038587B" w:rsidRPr="00E67600" w:rsidRDefault="0038587B" w:rsidP="0038587B">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690,305</w:t>
            </w:r>
          </w:p>
        </w:tc>
        <w:tc>
          <w:tcPr>
            <w:tcW w:w="1807" w:type="dxa"/>
            <w:tcBorders>
              <w:top w:val="nil"/>
              <w:left w:val="nil"/>
              <w:bottom w:val="single" w:sz="4" w:space="0" w:color="auto"/>
              <w:right w:val="single" w:sz="4" w:space="0" w:color="auto"/>
            </w:tcBorders>
            <w:shd w:val="clear" w:color="000000" w:fill="FFFFFF"/>
            <w:vAlign w:val="bottom"/>
            <w:hideMark/>
          </w:tcPr>
          <w:p w14:paraId="7F8FDBEA" w14:textId="77777777" w:rsidR="0038587B" w:rsidRPr="00E67600" w:rsidRDefault="0038587B" w:rsidP="0038587B">
            <w:pPr>
              <w:spacing w:after="0" w:line="240" w:lineRule="auto"/>
              <w:jc w:val="center"/>
              <w:rPr>
                <w:rFonts w:ascii="Arial" w:eastAsia="Times New Roman" w:hAnsi="Arial" w:cs="Arial"/>
                <w:color w:val="000000"/>
                <w:sz w:val="18"/>
                <w:szCs w:val="18"/>
                <w:lang w:eastAsia="es-MX"/>
              </w:rPr>
            </w:pPr>
            <w:r w:rsidRPr="00E67600">
              <w:rPr>
                <w:rFonts w:ascii="Arial" w:eastAsia="Times New Roman" w:hAnsi="Arial" w:cs="Arial"/>
                <w:color w:val="000000"/>
                <w:sz w:val="18"/>
                <w:szCs w:val="18"/>
                <w:lang w:eastAsia="es-MX"/>
              </w:rPr>
              <w:t>443,435</w:t>
            </w:r>
          </w:p>
        </w:tc>
        <w:tc>
          <w:tcPr>
            <w:tcW w:w="1106" w:type="dxa"/>
            <w:tcBorders>
              <w:top w:val="nil"/>
              <w:left w:val="nil"/>
              <w:bottom w:val="single" w:sz="4" w:space="0" w:color="auto"/>
              <w:right w:val="single" w:sz="4" w:space="0" w:color="auto"/>
            </w:tcBorders>
            <w:shd w:val="clear" w:color="000000" w:fill="FFFFFF"/>
            <w:vAlign w:val="bottom"/>
            <w:hideMark/>
          </w:tcPr>
          <w:p w14:paraId="4CF48AEE" w14:textId="77777777" w:rsidR="0038587B" w:rsidRPr="00E67600" w:rsidRDefault="0038587B" w:rsidP="0038587B">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64.24%</w:t>
            </w:r>
          </w:p>
        </w:tc>
        <w:tc>
          <w:tcPr>
            <w:tcW w:w="1774" w:type="dxa"/>
            <w:tcBorders>
              <w:top w:val="nil"/>
              <w:left w:val="nil"/>
              <w:bottom w:val="single" w:sz="4" w:space="0" w:color="auto"/>
              <w:right w:val="single" w:sz="4" w:space="0" w:color="auto"/>
            </w:tcBorders>
            <w:shd w:val="clear" w:color="000000" w:fill="FFFFFF"/>
            <w:vAlign w:val="bottom"/>
            <w:hideMark/>
          </w:tcPr>
          <w:p w14:paraId="5C82AE17" w14:textId="77777777" w:rsidR="0038587B" w:rsidRPr="00E67600" w:rsidRDefault="0038587B" w:rsidP="0038587B">
            <w:pPr>
              <w:spacing w:after="0" w:line="240" w:lineRule="auto"/>
              <w:jc w:val="center"/>
              <w:rPr>
                <w:rFonts w:ascii="Arial" w:eastAsia="Times New Roman" w:hAnsi="Arial" w:cs="Arial"/>
                <w:color w:val="000000"/>
                <w:sz w:val="18"/>
                <w:szCs w:val="18"/>
                <w:lang w:eastAsia="es-MX"/>
              </w:rPr>
            </w:pPr>
            <w:r w:rsidRPr="00E67600">
              <w:rPr>
                <w:rFonts w:ascii="Arial" w:eastAsia="Times New Roman" w:hAnsi="Arial" w:cs="Arial"/>
                <w:color w:val="000000"/>
                <w:sz w:val="18"/>
                <w:szCs w:val="18"/>
                <w:lang w:eastAsia="es-MX"/>
              </w:rPr>
              <w:t>242,933</w:t>
            </w:r>
          </w:p>
        </w:tc>
        <w:tc>
          <w:tcPr>
            <w:tcW w:w="1106" w:type="dxa"/>
            <w:tcBorders>
              <w:top w:val="nil"/>
              <w:left w:val="nil"/>
              <w:bottom w:val="single" w:sz="4" w:space="0" w:color="auto"/>
              <w:right w:val="single" w:sz="4" w:space="0" w:color="auto"/>
            </w:tcBorders>
            <w:shd w:val="clear" w:color="000000" w:fill="FFFFFF"/>
            <w:vAlign w:val="bottom"/>
            <w:hideMark/>
          </w:tcPr>
          <w:p w14:paraId="1C5D9C32" w14:textId="77777777" w:rsidR="0038587B" w:rsidRPr="00E67600" w:rsidRDefault="0038587B" w:rsidP="0038587B">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35.19%</w:t>
            </w:r>
          </w:p>
        </w:tc>
        <w:tc>
          <w:tcPr>
            <w:tcW w:w="1250" w:type="dxa"/>
            <w:tcBorders>
              <w:top w:val="single" w:sz="4" w:space="0" w:color="auto"/>
              <w:left w:val="nil"/>
              <w:bottom w:val="single" w:sz="4" w:space="0" w:color="auto"/>
              <w:right w:val="single" w:sz="4" w:space="0" w:color="auto"/>
            </w:tcBorders>
            <w:shd w:val="clear" w:color="000000" w:fill="FFFFFF"/>
            <w:vAlign w:val="bottom"/>
            <w:hideMark/>
          </w:tcPr>
          <w:p w14:paraId="4E3DFCF6" w14:textId="77777777" w:rsidR="0038587B" w:rsidRPr="00E67600" w:rsidRDefault="0038587B" w:rsidP="0038587B">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3,937</w:t>
            </w:r>
          </w:p>
        </w:tc>
        <w:tc>
          <w:tcPr>
            <w:tcW w:w="1106" w:type="dxa"/>
            <w:tcBorders>
              <w:top w:val="nil"/>
              <w:left w:val="nil"/>
              <w:bottom w:val="single" w:sz="4" w:space="0" w:color="auto"/>
              <w:right w:val="single" w:sz="4" w:space="0" w:color="auto"/>
            </w:tcBorders>
            <w:shd w:val="clear" w:color="000000" w:fill="FFFFFF"/>
            <w:vAlign w:val="bottom"/>
            <w:hideMark/>
          </w:tcPr>
          <w:p w14:paraId="3B1E3831" w14:textId="77777777" w:rsidR="0038587B" w:rsidRPr="00E67600" w:rsidRDefault="0038587B" w:rsidP="0038587B">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0.57%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602FB9F8" w14:textId="1C995F1B" w:rsidR="00AC0260" w:rsidRDefault="00AC0260" w:rsidP="00CF06CD">
      <w:pPr>
        <w:spacing w:after="0" w:line="240" w:lineRule="auto"/>
        <w:ind w:left="567"/>
        <w:rPr>
          <w:rFonts w:ascii="Arial" w:hAnsi="Arial" w:cs="Arial"/>
          <w:b/>
          <w:sz w:val="24"/>
          <w:szCs w:val="24"/>
        </w:rPr>
      </w:pPr>
    </w:p>
    <w:p w14:paraId="42E26234" w14:textId="2FC4085C" w:rsidR="00235943" w:rsidRDefault="00235943" w:rsidP="00CF06CD">
      <w:pPr>
        <w:spacing w:after="0" w:line="240" w:lineRule="auto"/>
        <w:ind w:left="567"/>
        <w:rPr>
          <w:rFonts w:ascii="Arial" w:hAnsi="Arial" w:cs="Arial"/>
          <w:b/>
          <w:sz w:val="24"/>
          <w:szCs w:val="24"/>
        </w:rPr>
      </w:pPr>
    </w:p>
    <w:p w14:paraId="0E816E0B" w14:textId="2FC17316" w:rsidR="00235943" w:rsidRDefault="00235943" w:rsidP="00CF06CD">
      <w:pPr>
        <w:spacing w:after="0" w:line="240" w:lineRule="auto"/>
        <w:ind w:left="567"/>
        <w:rPr>
          <w:rFonts w:ascii="Arial" w:hAnsi="Arial" w:cs="Arial"/>
          <w:b/>
          <w:sz w:val="24"/>
          <w:szCs w:val="24"/>
        </w:rPr>
      </w:pPr>
    </w:p>
    <w:p w14:paraId="2B68D1C9" w14:textId="6EC4E2E1" w:rsidR="00D67067" w:rsidRDefault="00D67067" w:rsidP="00CF06CD">
      <w:pPr>
        <w:spacing w:after="0" w:line="240" w:lineRule="auto"/>
        <w:ind w:left="567"/>
        <w:rPr>
          <w:rFonts w:ascii="Arial" w:hAnsi="Arial" w:cs="Arial"/>
          <w:b/>
          <w:sz w:val="24"/>
          <w:szCs w:val="24"/>
        </w:rPr>
      </w:pPr>
    </w:p>
    <w:p w14:paraId="1240C488" w14:textId="15A87652" w:rsidR="00D67067" w:rsidRDefault="00D67067" w:rsidP="00CF06CD">
      <w:pPr>
        <w:spacing w:after="0" w:line="240" w:lineRule="auto"/>
        <w:ind w:left="567"/>
        <w:rPr>
          <w:rFonts w:ascii="Arial" w:hAnsi="Arial" w:cs="Arial"/>
          <w:b/>
          <w:sz w:val="24"/>
          <w:szCs w:val="24"/>
        </w:rPr>
      </w:pPr>
    </w:p>
    <w:p w14:paraId="7ACFEE71" w14:textId="7A00BC6A" w:rsidR="00D67067" w:rsidRDefault="00D67067" w:rsidP="00CF06CD">
      <w:pPr>
        <w:spacing w:after="0" w:line="240" w:lineRule="auto"/>
        <w:ind w:left="567"/>
        <w:rPr>
          <w:rFonts w:ascii="Arial" w:hAnsi="Arial" w:cs="Arial"/>
          <w:b/>
          <w:sz w:val="24"/>
          <w:szCs w:val="24"/>
        </w:rPr>
      </w:pPr>
    </w:p>
    <w:p w14:paraId="09491C6E" w14:textId="1156D3DC" w:rsidR="00D67067" w:rsidRDefault="00D67067" w:rsidP="00CF06CD">
      <w:pPr>
        <w:spacing w:after="0" w:line="240" w:lineRule="auto"/>
        <w:ind w:left="567"/>
        <w:rPr>
          <w:rFonts w:ascii="Arial" w:hAnsi="Arial" w:cs="Arial"/>
          <w:b/>
          <w:sz w:val="24"/>
          <w:szCs w:val="24"/>
        </w:rPr>
      </w:pPr>
    </w:p>
    <w:p w14:paraId="4B0A6102" w14:textId="38C00B64" w:rsidR="00D67067" w:rsidRDefault="00D67067" w:rsidP="00CF06CD">
      <w:pPr>
        <w:spacing w:after="0" w:line="240" w:lineRule="auto"/>
        <w:ind w:left="567"/>
        <w:rPr>
          <w:rFonts w:ascii="Arial" w:hAnsi="Arial" w:cs="Arial"/>
          <w:b/>
          <w:sz w:val="24"/>
          <w:szCs w:val="24"/>
        </w:rPr>
      </w:pPr>
    </w:p>
    <w:p w14:paraId="3A81D432" w14:textId="01D597A6" w:rsidR="00D67067" w:rsidRDefault="00D67067" w:rsidP="00CF06CD">
      <w:pPr>
        <w:spacing w:after="0" w:line="240" w:lineRule="auto"/>
        <w:ind w:left="567"/>
        <w:rPr>
          <w:rFonts w:ascii="Arial" w:hAnsi="Arial" w:cs="Arial"/>
          <w:b/>
          <w:sz w:val="24"/>
          <w:szCs w:val="24"/>
        </w:rPr>
      </w:pPr>
    </w:p>
    <w:p w14:paraId="7A2767F5" w14:textId="77777777" w:rsidR="00D67067" w:rsidRDefault="00D67067"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lastRenderedPageBreak/>
        <w:t>Población Económicamente Activa, Ocupada y Desocupada por Género.</w:t>
      </w:r>
    </w:p>
    <w:p w14:paraId="6B9A50CA" w14:textId="282C6410" w:rsidR="00F7253A" w:rsidRDefault="000E3DC6" w:rsidP="00F7253A">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F7253A" w:rsidRPr="00F7253A">
        <w:rPr>
          <w:rFonts w:ascii="Arial" w:hAnsi="Arial" w:cs="Arial"/>
          <w:sz w:val="24"/>
          <w:szCs w:val="24"/>
        </w:rPr>
        <w:t xml:space="preserve"> </w:t>
      </w:r>
      <w:r w:rsidR="00F7253A">
        <w:rPr>
          <w:rFonts w:ascii="Arial" w:hAnsi="Arial" w:cs="Arial"/>
          <w:sz w:val="24"/>
          <w:szCs w:val="24"/>
        </w:rPr>
        <w:t>De esta población, el 98.01% se encuentra ocupada y solo el 1.99% está desocupada.</w:t>
      </w:r>
    </w:p>
    <w:p w14:paraId="1A1A46FA" w14:textId="77777777" w:rsidR="00F7253A" w:rsidRDefault="00F7253A" w:rsidP="00F7253A">
      <w:pPr>
        <w:spacing w:after="0" w:line="240" w:lineRule="auto"/>
        <w:ind w:left="567"/>
        <w:jc w:val="both"/>
        <w:rPr>
          <w:rFonts w:ascii="Arial" w:hAnsi="Arial" w:cs="Arial"/>
          <w:sz w:val="24"/>
          <w:szCs w:val="24"/>
        </w:rPr>
      </w:pPr>
    </w:p>
    <w:p w14:paraId="7D21A661" w14:textId="5789BE5C" w:rsidR="00F7253A" w:rsidRDefault="00F7253A" w:rsidP="00F7253A">
      <w:pPr>
        <w:spacing w:after="0" w:line="240" w:lineRule="auto"/>
        <w:ind w:left="567"/>
        <w:jc w:val="both"/>
        <w:rPr>
          <w:rFonts w:ascii="Arial" w:hAnsi="Arial" w:cs="Arial"/>
          <w:sz w:val="24"/>
          <w:szCs w:val="24"/>
        </w:rPr>
      </w:pPr>
      <w:r>
        <w:rPr>
          <w:rFonts w:ascii="Arial" w:hAnsi="Arial" w:cs="Arial"/>
          <w:sz w:val="24"/>
          <w:szCs w:val="24"/>
        </w:rPr>
        <w:t>Al referirnos por género, el 9</w:t>
      </w:r>
      <w:r w:rsidR="00F975DA">
        <w:rPr>
          <w:rFonts w:ascii="Arial" w:hAnsi="Arial" w:cs="Arial"/>
          <w:sz w:val="24"/>
          <w:szCs w:val="24"/>
        </w:rPr>
        <w:t>8.51</w:t>
      </w:r>
      <w:r>
        <w:rPr>
          <w:rFonts w:ascii="Arial" w:hAnsi="Arial" w:cs="Arial"/>
          <w:sz w:val="24"/>
          <w:szCs w:val="24"/>
        </w:rPr>
        <w:t>% de las mujeres se encuentran ocupadas, mientras que el 9</w:t>
      </w:r>
      <w:r w:rsidR="00F975DA">
        <w:rPr>
          <w:rFonts w:ascii="Arial" w:hAnsi="Arial" w:cs="Arial"/>
          <w:sz w:val="24"/>
          <w:szCs w:val="24"/>
        </w:rPr>
        <w:t>7.60</w:t>
      </w:r>
      <w:r>
        <w:rPr>
          <w:rFonts w:ascii="Arial" w:hAnsi="Arial" w:cs="Arial"/>
          <w:sz w:val="24"/>
          <w:szCs w:val="24"/>
        </w:rPr>
        <w:t>% de los hombres son ocupados.</w:t>
      </w:r>
    </w:p>
    <w:p w14:paraId="53C85D25" w14:textId="0EF8D4F9" w:rsidR="000E3DC6" w:rsidRPr="006C5939" w:rsidRDefault="000E3DC6" w:rsidP="000E3DC6">
      <w:pPr>
        <w:spacing w:after="0" w:line="240" w:lineRule="auto"/>
        <w:rPr>
          <w:rFonts w:ascii="Arial" w:hAnsi="Arial" w:cs="Arial"/>
          <w:b/>
          <w:sz w:val="24"/>
          <w:szCs w:val="24"/>
        </w:rPr>
      </w:pPr>
    </w:p>
    <w:p w14:paraId="33D70EBD" w14:textId="77777777" w:rsidR="00235943" w:rsidRPr="00E67600" w:rsidRDefault="00235943" w:rsidP="00CF06CD">
      <w:pPr>
        <w:spacing w:after="0" w:line="240" w:lineRule="auto"/>
        <w:ind w:left="567"/>
        <w:rPr>
          <w:rFonts w:ascii="Arial" w:hAnsi="Arial" w:cs="Arial"/>
          <w:b/>
          <w:sz w:val="24"/>
          <w:szCs w:val="24"/>
        </w:rPr>
      </w:pPr>
    </w:p>
    <w:tbl>
      <w:tblPr>
        <w:tblW w:w="8020" w:type="dxa"/>
        <w:tblInd w:w="605" w:type="dxa"/>
        <w:tblCellMar>
          <w:left w:w="70" w:type="dxa"/>
          <w:right w:w="70" w:type="dxa"/>
        </w:tblCellMar>
        <w:tblLook w:val="04A0" w:firstRow="1" w:lastRow="0" w:firstColumn="1" w:lastColumn="0" w:noHBand="0" w:noVBand="1"/>
      </w:tblPr>
      <w:tblGrid>
        <w:gridCol w:w="1627"/>
        <w:gridCol w:w="1056"/>
        <w:gridCol w:w="835"/>
        <w:gridCol w:w="1294"/>
        <w:gridCol w:w="835"/>
        <w:gridCol w:w="1668"/>
        <w:gridCol w:w="705"/>
      </w:tblGrid>
      <w:tr w:rsidR="006F70DC" w:rsidRPr="006F70DC" w14:paraId="67AABAF3" w14:textId="77777777" w:rsidTr="006F70DC">
        <w:trPr>
          <w:trHeight w:val="300"/>
        </w:trPr>
        <w:tc>
          <w:tcPr>
            <w:tcW w:w="802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551F9F"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 xml:space="preserve">Morelia </w:t>
            </w:r>
          </w:p>
        </w:tc>
      </w:tr>
      <w:tr w:rsidR="006F70DC" w:rsidRPr="006F70DC" w14:paraId="225DCB19" w14:textId="77777777" w:rsidTr="006F70DC">
        <w:trPr>
          <w:trHeight w:val="720"/>
        </w:trPr>
        <w:tc>
          <w:tcPr>
            <w:tcW w:w="2683"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1BD2F238" w14:textId="7E17D0CA"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835" w:type="dxa"/>
            <w:tcBorders>
              <w:top w:val="nil"/>
              <w:left w:val="nil"/>
              <w:bottom w:val="single" w:sz="8" w:space="0" w:color="auto"/>
              <w:right w:val="single" w:sz="4" w:space="0" w:color="auto"/>
            </w:tcBorders>
            <w:shd w:val="clear" w:color="000000" w:fill="FFFFFF"/>
            <w:noWrap/>
            <w:vAlign w:val="center"/>
            <w:hideMark/>
          </w:tcPr>
          <w:p w14:paraId="06A2FE14"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294" w:type="dxa"/>
            <w:tcBorders>
              <w:top w:val="nil"/>
              <w:left w:val="nil"/>
              <w:bottom w:val="single" w:sz="8" w:space="0" w:color="auto"/>
              <w:right w:val="single" w:sz="4" w:space="0" w:color="auto"/>
            </w:tcBorders>
            <w:shd w:val="clear" w:color="000000" w:fill="FFFFFF"/>
            <w:noWrap/>
            <w:vAlign w:val="center"/>
            <w:hideMark/>
          </w:tcPr>
          <w:p w14:paraId="35F9ED6E"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835" w:type="dxa"/>
            <w:tcBorders>
              <w:top w:val="nil"/>
              <w:left w:val="nil"/>
              <w:bottom w:val="single" w:sz="8" w:space="0" w:color="auto"/>
              <w:right w:val="single" w:sz="4" w:space="0" w:color="auto"/>
            </w:tcBorders>
            <w:shd w:val="clear" w:color="000000" w:fill="FFFFFF"/>
            <w:noWrap/>
            <w:vAlign w:val="center"/>
            <w:hideMark/>
          </w:tcPr>
          <w:p w14:paraId="50165639"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668" w:type="dxa"/>
            <w:tcBorders>
              <w:top w:val="nil"/>
              <w:left w:val="nil"/>
              <w:bottom w:val="single" w:sz="8" w:space="0" w:color="auto"/>
              <w:right w:val="single" w:sz="4" w:space="0" w:color="auto"/>
            </w:tcBorders>
            <w:shd w:val="clear" w:color="000000" w:fill="FFFFFF"/>
            <w:noWrap/>
            <w:vAlign w:val="center"/>
            <w:hideMark/>
          </w:tcPr>
          <w:p w14:paraId="03F6AA91"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705" w:type="dxa"/>
            <w:tcBorders>
              <w:top w:val="nil"/>
              <w:left w:val="nil"/>
              <w:bottom w:val="single" w:sz="8" w:space="0" w:color="auto"/>
              <w:right w:val="single" w:sz="8" w:space="0" w:color="auto"/>
            </w:tcBorders>
            <w:shd w:val="clear" w:color="000000" w:fill="FFFFFF"/>
            <w:noWrap/>
            <w:vAlign w:val="center"/>
            <w:hideMark/>
          </w:tcPr>
          <w:p w14:paraId="28FA38B2" w14:textId="77777777" w:rsidR="006F70DC" w:rsidRPr="006F70DC" w:rsidRDefault="006F70DC" w:rsidP="006F70DC">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6F70DC" w:rsidRPr="006F70DC" w14:paraId="08DBA467" w14:textId="77777777" w:rsidTr="006F70DC">
        <w:trPr>
          <w:trHeight w:val="300"/>
        </w:trPr>
        <w:tc>
          <w:tcPr>
            <w:tcW w:w="162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03454E09" w14:textId="77777777" w:rsidR="006F70DC" w:rsidRPr="006F70DC" w:rsidRDefault="006F70DC" w:rsidP="006F70DC">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Total</w:t>
            </w:r>
          </w:p>
        </w:tc>
        <w:tc>
          <w:tcPr>
            <w:tcW w:w="1056" w:type="dxa"/>
            <w:tcBorders>
              <w:top w:val="nil"/>
              <w:left w:val="nil"/>
              <w:bottom w:val="single" w:sz="4" w:space="0" w:color="auto"/>
              <w:right w:val="single" w:sz="4" w:space="0" w:color="auto"/>
            </w:tcBorders>
            <w:shd w:val="clear" w:color="000000" w:fill="FFFFFF"/>
            <w:vAlign w:val="bottom"/>
            <w:hideMark/>
          </w:tcPr>
          <w:p w14:paraId="14CF5B7B"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443,435</w:t>
            </w:r>
          </w:p>
        </w:tc>
        <w:tc>
          <w:tcPr>
            <w:tcW w:w="835" w:type="dxa"/>
            <w:tcBorders>
              <w:top w:val="nil"/>
              <w:left w:val="nil"/>
              <w:bottom w:val="single" w:sz="4" w:space="0" w:color="auto"/>
              <w:right w:val="single" w:sz="4" w:space="0" w:color="auto"/>
            </w:tcBorders>
            <w:shd w:val="clear" w:color="000000" w:fill="FFFFFF"/>
            <w:noWrap/>
            <w:vAlign w:val="center"/>
            <w:hideMark/>
          </w:tcPr>
          <w:p w14:paraId="71F5379A"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100</w:t>
            </w:r>
          </w:p>
        </w:tc>
        <w:tc>
          <w:tcPr>
            <w:tcW w:w="1294" w:type="dxa"/>
            <w:tcBorders>
              <w:top w:val="nil"/>
              <w:left w:val="nil"/>
              <w:bottom w:val="single" w:sz="4" w:space="0" w:color="auto"/>
              <w:right w:val="single" w:sz="4" w:space="0" w:color="auto"/>
            </w:tcBorders>
            <w:shd w:val="clear" w:color="000000" w:fill="FFFFFF"/>
            <w:vAlign w:val="bottom"/>
            <w:hideMark/>
          </w:tcPr>
          <w:p w14:paraId="67630F72"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434,620</w:t>
            </w:r>
          </w:p>
        </w:tc>
        <w:tc>
          <w:tcPr>
            <w:tcW w:w="835" w:type="dxa"/>
            <w:tcBorders>
              <w:top w:val="nil"/>
              <w:left w:val="nil"/>
              <w:bottom w:val="single" w:sz="4" w:space="0" w:color="auto"/>
              <w:right w:val="single" w:sz="4" w:space="0" w:color="auto"/>
            </w:tcBorders>
            <w:shd w:val="clear" w:color="000000" w:fill="FFFFFF"/>
            <w:noWrap/>
            <w:vAlign w:val="bottom"/>
            <w:hideMark/>
          </w:tcPr>
          <w:p w14:paraId="5E547608"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98.01%</w:t>
            </w:r>
          </w:p>
        </w:tc>
        <w:tc>
          <w:tcPr>
            <w:tcW w:w="1668" w:type="dxa"/>
            <w:tcBorders>
              <w:top w:val="nil"/>
              <w:left w:val="nil"/>
              <w:bottom w:val="single" w:sz="4" w:space="0" w:color="auto"/>
              <w:right w:val="single" w:sz="4" w:space="0" w:color="auto"/>
            </w:tcBorders>
            <w:shd w:val="clear" w:color="000000" w:fill="FFFFFF"/>
            <w:vAlign w:val="bottom"/>
            <w:hideMark/>
          </w:tcPr>
          <w:p w14:paraId="69410724"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8,815</w:t>
            </w:r>
          </w:p>
        </w:tc>
        <w:tc>
          <w:tcPr>
            <w:tcW w:w="705" w:type="dxa"/>
            <w:tcBorders>
              <w:top w:val="nil"/>
              <w:left w:val="nil"/>
              <w:bottom w:val="single" w:sz="4" w:space="0" w:color="auto"/>
              <w:right w:val="single" w:sz="4" w:space="0" w:color="auto"/>
            </w:tcBorders>
            <w:shd w:val="clear" w:color="000000" w:fill="FFFFFF"/>
            <w:noWrap/>
            <w:vAlign w:val="bottom"/>
            <w:hideMark/>
          </w:tcPr>
          <w:p w14:paraId="7EBBE20A"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1.99%</w:t>
            </w:r>
          </w:p>
        </w:tc>
      </w:tr>
      <w:tr w:rsidR="006F70DC" w:rsidRPr="006F70DC" w14:paraId="2B502B52" w14:textId="77777777" w:rsidTr="006F70DC">
        <w:trPr>
          <w:trHeight w:val="300"/>
        </w:trPr>
        <w:tc>
          <w:tcPr>
            <w:tcW w:w="1627" w:type="dxa"/>
            <w:tcBorders>
              <w:top w:val="nil"/>
              <w:left w:val="single" w:sz="8" w:space="0" w:color="auto"/>
              <w:bottom w:val="single" w:sz="4" w:space="0" w:color="auto"/>
              <w:right w:val="single" w:sz="8" w:space="0" w:color="auto"/>
            </w:tcBorders>
            <w:shd w:val="clear" w:color="000000" w:fill="FFFFFF"/>
            <w:noWrap/>
            <w:vAlign w:val="bottom"/>
            <w:hideMark/>
          </w:tcPr>
          <w:p w14:paraId="6D3EC62D" w14:textId="77777777" w:rsidR="006F70DC" w:rsidRPr="006F70DC" w:rsidRDefault="006F70DC" w:rsidP="006F70DC">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Hombres</w:t>
            </w:r>
          </w:p>
        </w:tc>
        <w:tc>
          <w:tcPr>
            <w:tcW w:w="1056" w:type="dxa"/>
            <w:tcBorders>
              <w:top w:val="nil"/>
              <w:left w:val="nil"/>
              <w:bottom w:val="single" w:sz="4" w:space="0" w:color="auto"/>
              <w:right w:val="single" w:sz="4" w:space="0" w:color="auto"/>
            </w:tcBorders>
            <w:shd w:val="clear" w:color="000000" w:fill="FFFFFF"/>
            <w:vAlign w:val="bottom"/>
            <w:hideMark/>
          </w:tcPr>
          <w:p w14:paraId="1C45A67C"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244,404</w:t>
            </w:r>
          </w:p>
        </w:tc>
        <w:tc>
          <w:tcPr>
            <w:tcW w:w="835" w:type="dxa"/>
            <w:tcBorders>
              <w:top w:val="nil"/>
              <w:left w:val="nil"/>
              <w:bottom w:val="single" w:sz="4" w:space="0" w:color="auto"/>
              <w:right w:val="single" w:sz="4" w:space="0" w:color="auto"/>
            </w:tcBorders>
            <w:shd w:val="clear" w:color="000000" w:fill="FFFFFF"/>
            <w:noWrap/>
            <w:vAlign w:val="bottom"/>
            <w:hideMark/>
          </w:tcPr>
          <w:p w14:paraId="37109985"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55.12%</w:t>
            </w:r>
          </w:p>
        </w:tc>
        <w:tc>
          <w:tcPr>
            <w:tcW w:w="1294" w:type="dxa"/>
            <w:tcBorders>
              <w:top w:val="nil"/>
              <w:left w:val="nil"/>
              <w:bottom w:val="single" w:sz="4" w:space="0" w:color="auto"/>
              <w:right w:val="single" w:sz="4" w:space="0" w:color="auto"/>
            </w:tcBorders>
            <w:shd w:val="clear" w:color="000000" w:fill="FFFFFF"/>
            <w:vAlign w:val="bottom"/>
            <w:hideMark/>
          </w:tcPr>
          <w:p w14:paraId="12DE5F2E"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238,549</w:t>
            </w:r>
          </w:p>
        </w:tc>
        <w:tc>
          <w:tcPr>
            <w:tcW w:w="835" w:type="dxa"/>
            <w:tcBorders>
              <w:top w:val="nil"/>
              <w:left w:val="nil"/>
              <w:bottom w:val="single" w:sz="4" w:space="0" w:color="auto"/>
              <w:right w:val="single" w:sz="4" w:space="0" w:color="auto"/>
            </w:tcBorders>
            <w:shd w:val="clear" w:color="000000" w:fill="FFFFFF"/>
            <w:noWrap/>
            <w:vAlign w:val="bottom"/>
            <w:hideMark/>
          </w:tcPr>
          <w:p w14:paraId="77F635B5"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97.60%</w:t>
            </w:r>
          </w:p>
        </w:tc>
        <w:tc>
          <w:tcPr>
            <w:tcW w:w="1668" w:type="dxa"/>
            <w:tcBorders>
              <w:top w:val="nil"/>
              <w:left w:val="nil"/>
              <w:bottom w:val="single" w:sz="4" w:space="0" w:color="auto"/>
              <w:right w:val="single" w:sz="4" w:space="0" w:color="auto"/>
            </w:tcBorders>
            <w:shd w:val="clear" w:color="000000" w:fill="FFFFFF"/>
            <w:vAlign w:val="bottom"/>
            <w:hideMark/>
          </w:tcPr>
          <w:p w14:paraId="3B776454"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5,855</w:t>
            </w:r>
          </w:p>
        </w:tc>
        <w:tc>
          <w:tcPr>
            <w:tcW w:w="705" w:type="dxa"/>
            <w:tcBorders>
              <w:top w:val="nil"/>
              <w:left w:val="nil"/>
              <w:bottom w:val="single" w:sz="4" w:space="0" w:color="auto"/>
              <w:right w:val="single" w:sz="4" w:space="0" w:color="auto"/>
            </w:tcBorders>
            <w:shd w:val="clear" w:color="000000" w:fill="FFFFFF"/>
            <w:noWrap/>
            <w:vAlign w:val="bottom"/>
            <w:hideMark/>
          </w:tcPr>
          <w:p w14:paraId="6E50C2DB"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2.40%</w:t>
            </w:r>
          </w:p>
        </w:tc>
      </w:tr>
      <w:tr w:rsidR="006F70DC" w:rsidRPr="006F70DC" w14:paraId="46E174D1" w14:textId="77777777" w:rsidTr="006F70DC">
        <w:trPr>
          <w:trHeight w:val="315"/>
        </w:trPr>
        <w:tc>
          <w:tcPr>
            <w:tcW w:w="1627" w:type="dxa"/>
            <w:tcBorders>
              <w:top w:val="nil"/>
              <w:left w:val="single" w:sz="8" w:space="0" w:color="auto"/>
              <w:bottom w:val="single" w:sz="8" w:space="0" w:color="auto"/>
              <w:right w:val="single" w:sz="8" w:space="0" w:color="auto"/>
            </w:tcBorders>
            <w:shd w:val="clear" w:color="000000" w:fill="FFFFFF"/>
            <w:noWrap/>
            <w:vAlign w:val="bottom"/>
            <w:hideMark/>
          </w:tcPr>
          <w:p w14:paraId="3D9AA1A9" w14:textId="77777777" w:rsidR="006F70DC" w:rsidRPr="006F70DC" w:rsidRDefault="006F70DC" w:rsidP="006F70DC">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Mujeres</w:t>
            </w:r>
          </w:p>
        </w:tc>
        <w:tc>
          <w:tcPr>
            <w:tcW w:w="1056" w:type="dxa"/>
            <w:tcBorders>
              <w:top w:val="nil"/>
              <w:left w:val="nil"/>
              <w:bottom w:val="single" w:sz="4" w:space="0" w:color="auto"/>
              <w:right w:val="single" w:sz="4" w:space="0" w:color="auto"/>
            </w:tcBorders>
            <w:shd w:val="clear" w:color="000000" w:fill="FFFFFF"/>
            <w:vAlign w:val="bottom"/>
            <w:hideMark/>
          </w:tcPr>
          <w:p w14:paraId="7038A510"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199,031</w:t>
            </w:r>
          </w:p>
        </w:tc>
        <w:tc>
          <w:tcPr>
            <w:tcW w:w="835" w:type="dxa"/>
            <w:tcBorders>
              <w:top w:val="nil"/>
              <w:left w:val="nil"/>
              <w:bottom w:val="single" w:sz="4" w:space="0" w:color="auto"/>
              <w:right w:val="single" w:sz="4" w:space="0" w:color="auto"/>
            </w:tcBorders>
            <w:shd w:val="clear" w:color="000000" w:fill="FFFFFF"/>
            <w:noWrap/>
            <w:vAlign w:val="bottom"/>
            <w:hideMark/>
          </w:tcPr>
          <w:p w14:paraId="48213A64"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44.88%</w:t>
            </w:r>
          </w:p>
        </w:tc>
        <w:tc>
          <w:tcPr>
            <w:tcW w:w="1294" w:type="dxa"/>
            <w:tcBorders>
              <w:top w:val="nil"/>
              <w:left w:val="nil"/>
              <w:bottom w:val="single" w:sz="4" w:space="0" w:color="auto"/>
              <w:right w:val="single" w:sz="4" w:space="0" w:color="auto"/>
            </w:tcBorders>
            <w:shd w:val="clear" w:color="000000" w:fill="FFFFFF"/>
            <w:vAlign w:val="bottom"/>
            <w:hideMark/>
          </w:tcPr>
          <w:p w14:paraId="3DC9F79A"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196,071</w:t>
            </w:r>
          </w:p>
        </w:tc>
        <w:tc>
          <w:tcPr>
            <w:tcW w:w="835" w:type="dxa"/>
            <w:tcBorders>
              <w:top w:val="nil"/>
              <w:left w:val="nil"/>
              <w:bottom w:val="single" w:sz="4" w:space="0" w:color="auto"/>
              <w:right w:val="single" w:sz="4" w:space="0" w:color="auto"/>
            </w:tcBorders>
            <w:shd w:val="clear" w:color="000000" w:fill="FFFFFF"/>
            <w:noWrap/>
            <w:vAlign w:val="bottom"/>
            <w:hideMark/>
          </w:tcPr>
          <w:p w14:paraId="082CB0A8"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98.51%</w:t>
            </w:r>
          </w:p>
        </w:tc>
        <w:tc>
          <w:tcPr>
            <w:tcW w:w="1668" w:type="dxa"/>
            <w:tcBorders>
              <w:top w:val="nil"/>
              <w:left w:val="nil"/>
              <w:bottom w:val="single" w:sz="4" w:space="0" w:color="auto"/>
              <w:right w:val="single" w:sz="4" w:space="0" w:color="auto"/>
            </w:tcBorders>
            <w:shd w:val="clear" w:color="000000" w:fill="FFFFFF"/>
            <w:vAlign w:val="bottom"/>
            <w:hideMark/>
          </w:tcPr>
          <w:p w14:paraId="3581CB1D"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2,960</w:t>
            </w:r>
          </w:p>
        </w:tc>
        <w:tc>
          <w:tcPr>
            <w:tcW w:w="705" w:type="dxa"/>
            <w:tcBorders>
              <w:top w:val="nil"/>
              <w:left w:val="nil"/>
              <w:bottom w:val="single" w:sz="4" w:space="0" w:color="auto"/>
              <w:right w:val="single" w:sz="4" w:space="0" w:color="auto"/>
            </w:tcBorders>
            <w:shd w:val="clear" w:color="000000" w:fill="FFFFFF"/>
            <w:noWrap/>
            <w:vAlign w:val="bottom"/>
            <w:hideMark/>
          </w:tcPr>
          <w:p w14:paraId="4F59E636" w14:textId="77777777" w:rsidR="006F70DC" w:rsidRPr="006F70DC" w:rsidRDefault="006F70DC" w:rsidP="006F70DC">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1.49%</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0B65FDC3" w14:textId="77777777" w:rsidR="00E06BD8" w:rsidRPr="00E67600" w:rsidRDefault="00E06BD8" w:rsidP="001C0883">
      <w:pPr>
        <w:spacing w:after="0" w:line="240" w:lineRule="auto"/>
        <w:ind w:left="567"/>
        <w:rPr>
          <w:rFonts w:ascii="Arial" w:hAnsi="Arial" w:cs="Arial"/>
          <w:b/>
          <w:sz w:val="20"/>
          <w:szCs w:val="20"/>
        </w:rPr>
      </w:pPr>
    </w:p>
    <w:p w14:paraId="4314EAD9" w14:textId="77777777" w:rsidR="00E06BD8" w:rsidRPr="00E67600" w:rsidRDefault="00E06BD8" w:rsidP="001C0883">
      <w:pPr>
        <w:spacing w:after="0" w:line="240" w:lineRule="auto"/>
        <w:ind w:left="567"/>
        <w:rPr>
          <w:rFonts w:ascii="Arial" w:hAnsi="Arial" w:cs="Arial"/>
          <w:b/>
          <w:sz w:val="20"/>
          <w:szCs w:val="20"/>
        </w:rPr>
      </w:pPr>
    </w:p>
    <w:p w14:paraId="7A705F11" w14:textId="77777777" w:rsidR="00E06BD8" w:rsidRPr="00E67600" w:rsidRDefault="00E06BD8" w:rsidP="001C0883">
      <w:pPr>
        <w:spacing w:after="0" w:line="240" w:lineRule="auto"/>
        <w:ind w:left="567"/>
        <w:rPr>
          <w:rFonts w:ascii="Arial" w:hAnsi="Arial" w:cs="Arial"/>
          <w:b/>
          <w:sz w:val="20"/>
          <w:szCs w:val="20"/>
        </w:rPr>
      </w:pPr>
    </w:p>
    <w:p w14:paraId="75B33A74" w14:textId="77777777" w:rsidR="00E06BD8" w:rsidRPr="00E67600" w:rsidRDefault="00E06BD8" w:rsidP="001C0883">
      <w:pPr>
        <w:spacing w:after="0" w:line="240" w:lineRule="auto"/>
        <w:ind w:left="567"/>
        <w:rPr>
          <w:rFonts w:ascii="Arial" w:hAnsi="Arial" w:cs="Arial"/>
          <w:b/>
          <w:sz w:val="20"/>
          <w:szCs w:val="20"/>
        </w:rPr>
      </w:pPr>
    </w:p>
    <w:p w14:paraId="3DDA3628" w14:textId="4C149FB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51D227C" w14:textId="765E19F4" w:rsidR="00F975DA" w:rsidRDefault="00F975DA" w:rsidP="00F975DA">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57,817 personas respectivamente, del grupo de edad de los 25 a los 29 años, 56,220 se encuentran ocupados y 1,597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pPr w:leftFromText="141" w:rightFromText="141" w:vertAnchor="text" w:horzAnchor="page" w:tblpX="1355" w:tblpY="216"/>
        <w:tblW w:w="8394" w:type="dxa"/>
        <w:tblCellMar>
          <w:left w:w="70" w:type="dxa"/>
          <w:right w:w="70" w:type="dxa"/>
        </w:tblCellMar>
        <w:tblLook w:val="04A0" w:firstRow="1" w:lastRow="0" w:firstColumn="1" w:lastColumn="0" w:noHBand="0" w:noVBand="1"/>
      </w:tblPr>
      <w:tblGrid>
        <w:gridCol w:w="1199"/>
        <w:gridCol w:w="890"/>
        <w:gridCol w:w="1228"/>
        <w:gridCol w:w="1174"/>
        <w:gridCol w:w="1228"/>
        <w:gridCol w:w="1443"/>
        <w:gridCol w:w="1232"/>
      </w:tblGrid>
      <w:tr w:rsidR="00917A07" w:rsidRPr="00E67600" w14:paraId="03490288" w14:textId="77777777" w:rsidTr="00917A07">
        <w:trPr>
          <w:trHeight w:val="292"/>
        </w:trPr>
        <w:tc>
          <w:tcPr>
            <w:tcW w:w="8394"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B56FD87" w14:textId="77777777" w:rsidR="00917A07" w:rsidRPr="006F70DC" w:rsidRDefault="00917A07"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 xml:space="preserve">Morelia </w:t>
            </w:r>
          </w:p>
        </w:tc>
      </w:tr>
      <w:tr w:rsidR="00917A07" w:rsidRPr="00E67600" w14:paraId="65C1E2CC" w14:textId="77777777" w:rsidTr="00917A07">
        <w:trPr>
          <w:trHeight w:val="626"/>
        </w:trPr>
        <w:tc>
          <w:tcPr>
            <w:tcW w:w="2089" w:type="dxa"/>
            <w:gridSpan w:val="2"/>
            <w:tcBorders>
              <w:top w:val="single" w:sz="4" w:space="0" w:color="auto"/>
              <w:left w:val="single" w:sz="8" w:space="0" w:color="auto"/>
              <w:bottom w:val="single" w:sz="8" w:space="0" w:color="auto"/>
              <w:right w:val="single" w:sz="4" w:space="0" w:color="auto"/>
            </w:tcBorders>
            <w:shd w:val="clear" w:color="auto" w:fill="auto"/>
            <w:vAlign w:val="bottom"/>
            <w:hideMark/>
          </w:tcPr>
          <w:p w14:paraId="22F2D0D5" w14:textId="074AE196" w:rsidR="00917A07" w:rsidRPr="006F70DC" w:rsidRDefault="00917A07"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Población Económicamente Activa</w:t>
            </w:r>
          </w:p>
        </w:tc>
        <w:tc>
          <w:tcPr>
            <w:tcW w:w="1228" w:type="dxa"/>
            <w:tcBorders>
              <w:top w:val="nil"/>
              <w:left w:val="nil"/>
              <w:bottom w:val="single" w:sz="8" w:space="0" w:color="auto"/>
              <w:right w:val="single" w:sz="4" w:space="0" w:color="auto"/>
            </w:tcBorders>
            <w:shd w:val="clear" w:color="auto" w:fill="auto"/>
            <w:noWrap/>
            <w:vAlign w:val="center"/>
            <w:hideMark/>
          </w:tcPr>
          <w:p w14:paraId="5842426A" w14:textId="16F7B34C" w:rsidR="00917A07" w:rsidRPr="006F70DC" w:rsidRDefault="00576EAA"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174" w:type="dxa"/>
            <w:tcBorders>
              <w:top w:val="nil"/>
              <w:left w:val="nil"/>
              <w:bottom w:val="single" w:sz="8" w:space="0" w:color="auto"/>
              <w:right w:val="single" w:sz="4" w:space="0" w:color="auto"/>
            </w:tcBorders>
            <w:shd w:val="clear" w:color="auto" w:fill="auto"/>
            <w:noWrap/>
            <w:vAlign w:val="center"/>
            <w:hideMark/>
          </w:tcPr>
          <w:p w14:paraId="00FAAE7C" w14:textId="77777777" w:rsidR="00917A07" w:rsidRPr="006F70DC" w:rsidRDefault="00917A07"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Ocupada</w:t>
            </w:r>
          </w:p>
        </w:tc>
        <w:tc>
          <w:tcPr>
            <w:tcW w:w="1228" w:type="dxa"/>
            <w:tcBorders>
              <w:top w:val="nil"/>
              <w:left w:val="nil"/>
              <w:bottom w:val="single" w:sz="8" w:space="0" w:color="auto"/>
              <w:right w:val="single" w:sz="4" w:space="0" w:color="auto"/>
            </w:tcBorders>
            <w:shd w:val="clear" w:color="auto" w:fill="auto"/>
            <w:noWrap/>
            <w:vAlign w:val="center"/>
            <w:hideMark/>
          </w:tcPr>
          <w:p w14:paraId="2C047396" w14:textId="5CB1686F" w:rsidR="00917A07" w:rsidRPr="006F70DC" w:rsidRDefault="00576EAA"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c>
          <w:tcPr>
            <w:tcW w:w="1443" w:type="dxa"/>
            <w:tcBorders>
              <w:top w:val="nil"/>
              <w:left w:val="nil"/>
              <w:bottom w:val="single" w:sz="8" w:space="0" w:color="auto"/>
              <w:right w:val="single" w:sz="4" w:space="0" w:color="auto"/>
            </w:tcBorders>
            <w:shd w:val="clear" w:color="auto" w:fill="auto"/>
            <w:noWrap/>
            <w:vAlign w:val="center"/>
            <w:hideMark/>
          </w:tcPr>
          <w:p w14:paraId="41D2FF3C" w14:textId="77777777" w:rsidR="00917A07" w:rsidRPr="006F70DC" w:rsidRDefault="00917A07" w:rsidP="00917A07">
            <w:pPr>
              <w:spacing w:after="0" w:line="240" w:lineRule="auto"/>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Desocupada</w:t>
            </w:r>
          </w:p>
        </w:tc>
        <w:tc>
          <w:tcPr>
            <w:tcW w:w="1232" w:type="dxa"/>
            <w:tcBorders>
              <w:top w:val="nil"/>
              <w:left w:val="nil"/>
              <w:bottom w:val="single" w:sz="8" w:space="0" w:color="auto"/>
              <w:right w:val="single" w:sz="8" w:space="0" w:color="auto"/>
            </w:tcBorders>
            <w:shd w:val="clear" w:color="auto" w:fill="auto"/>
            <w:noWrap/>
            <w:vAlign w:val="center"/>
            <w:hideMark/>
          </w:tcPr>
          <w:p w14:paraId="5696798C" w14:textId="3EE10ADB" w:rsidR="00917A07" w:rsidRPr="006F70DC" w:rsidRDefault="00576EAA" w:rsidP="00917A07">
            <w:pPr>
              <w:spacing w:after="0" w:line="240" w:lineRule="auto"/>
              <w:jc w:val="center"/>
              <w:rPr>
                <w:rFonts w:ascii="Arial" w:eastAsia="Times New Roman" w:hAnsi="Arial" w:cs="Arial"/>
                <w:b/>
                <w:bCs/>
                <w:color w:val="000000"/>
                <w:sz w:val="20"/>
                <w:szCs w:val="20"/>
                <w:lang w:eastAsia="es-MX"/>
              </w:rPr>
            </w:pPr>
            <w:r w:rsidRPr="006F70DC">
              <w:rPr>
                <w:rFonts w:ascii="Arial" w:eastAsia="Times New Roman" w:hAnsi="Arial" w:cs="Arial"/>
                <w:b/>
                <w:bCs/>
                <w:color w:val="000000"/>
                <w:sz w:val="20"/>
                <w:szCs w:val="20"/>
                <w:lang w:eastAsia="es-MX"/>
              </w:rPr>
              <w:t>%</w:t>
            </w:r>
          </w:p>
        </w:tc>
      </w:tr>
      <w:tr w:rsidR="00917A07" w:rsidRPr="00E67600" w14:paraId="1CE55C46"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5A269E60"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12-14 años</w:t>
            </w:r>
          </w:p>
        </w:tc>
        <w:tc>
          <w:tcPr>
            <w:tcW w:w="890" w:type="dxa"/>
            <w:tcBorders>
              <w:top w:val="nil"/>
              <w:left w:val="nil"/>
              <w:bottom w:val="single" w:sz="4" w:space="0" w:color="auto"/>
              <w:right w:val="single" w:sz="4" w:space="0" w:color="auto"/>
            </w:tcBorders>
            <w:shd w:val="clear" w:color="000000" w:fill="FFFFFF"/>
            <w:vAlign w:val="bottom"/>
            <w:hideMark/>
          </w:tcPr>
          <w:p w14:paraId="1696A2CB"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4,613</w:t>
            </w:r>
          </w:p>
        </w:tc>
        <w:tc>
          <w:tcPr>
            <w:tcW w:w="1228" w:type="dxa"/>
            <w:tcBorders>
              <w:top w:val="nil"/>
              <w:left w:val="nil"/>
              <w:bottom w:val="single" w:sz="4" w:space="0" w:color="auto"/>
              <w:right w:val="single" w:sz="4" w:space="0" w:color="auto"/>
            </w:tcBorders>
            <w:shd w:val="clear" w:color="auto" w:fill="auto"/>
            <w:noWrap/>
            <w:vAlign w:val="bottom"/>
            <w:hideMark/>
          </w:tcPr>
          <w:p w14:paraId="2BEFF806"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0.67%</w:t>
            </w:r>
          </w:p>
        </w:tc>
        <w:tc>
          <w:tcPr>
            <w:tcW w:w="1174" w:type="dxa"/>
            <w:tcBorders>
              <w:top w:val="nil"/>
              <w:left w:val="nil"/>
              <w:bottom w:val="single" w:sz="4" w:space="0" w:color="auto"/>
              <w:right w:val="single" w:sz="4" w:space="0" w:color="auto"/>
            </w:tcBorders>
            <w:shd w:val="clear" w:color="000000" w:fill="FFFFFF"/>
            <w:vAlign w:val="bottom"/>
            <w:hideMark/>
          </w:tcPr>
          <w:p w14:paraId="300AD373"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4,571</w:t>
            </w:r>
          </w:p>
        </w:tc>
        <w:tc>
          <w:tcPr>
            <w:tcW w:w="1228" w:type="dxa"/>
            <w:tcBorders>
              <w:top w:val="nil"/>
              <w:left w:val="nil"/>
              <w:bottom w:val="single" w:sz="4" w:space="0" w:color="auto"/>
              <w:right w:val="single" w:sz="4" w:space="0" w:color="auto"/>
            </w:tcBorders>
            <w:shd w:val="clear" w:color="auto" w:fill="auto"/>
            <w:noWrap/>
            <w:vAlign w:val="bottom"/>
            <w:hideMark/>
          </w:tcPr>
          <w:p w14:paraId="2A5EB161"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99.09%</w:t>
            </w:r>
          </w:p>
        </w:tc>
        <w:tc>
          <w:tcPr>
            <w:tcW w:w="1443" w:type="dxa"/>
            <w:tcBorders>
              <w:top w:val="nil"/>
              <w:left w:val="nil"/>
              <w:bottom w:val="single" w:sz="4" w:space="0" w:color="auto"/>
              <w:right w:val="single" w:sz="4" w:space="0" w:color="auto"/>
            </w:tcBorders>
            <w:shd w:val="clear" w:color="000000" w:fill="FFFFFF"/>
            <w:vAlign w:val="bottom"/>
            <w:hideMark/>
          </w:tcPr>
          <w:p w14:paraId="0DC79E79"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42</w:t>
            </w:r>
          </w:p>
        </w:tc>
        <w:tc>
          <w:tcPr>
            <w:tcW w:w="1232" w:type="dxa"/>
            <w:tcBorders>
              <w:top w:val="nil"/>
              <w:left w:val="nil"/>
              <w:bottom w:val="single" w:sz="4" w:space="0" w:color="auto"/>
              <w:right w:val="single" w:sz="4" w:space="0" w:color="auto"/>
            </w:tcBorders>
            <w:shd w:val="clear" w:color="auto" w:fill="auto"/>
            <w:noWrap/>
            <w:vAlign w:val="bottom"/>
            <w:hideMark/>
          </w:tcPr>
          <w:p w14:paraId="3E173F54"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0.91%</w:t>
            </w:r>
          </w:p>
        </w:tc>
      </w:tr>
      <w:tr w:rsidR="00917A07" w:rsidRPr="00E67600" w14:paraId="6B6ACA98"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2611AC58"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15-19 años</w:t>
            </w:r>
          </w:p>
        </w:tc>
        <w:tc>
          <w:tcPr>
            <w:tcW w:w="890" w:type="dxa"/>
            <w:tcBorders>
              <w:top w:val="nil"/>
              <w:left w:val="nil"/>
              <w:bottom w:val="single" w:sz="4" w:space="0" w:color="auto"/>
              <w:right w:val="single" w:sz="4" w:space="0" w:color="auto"/>
            </w:tcBorders>
            <w:shd w:val="clear" w:color="000000" w:fill="FFFFFF"/>
            <w:vAlign w:val="bottom"/>
            <w:hideMark/>
          </w:tcPr>
          <w:p w14:paraId="0F0D6751"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23,292</w:t>
            </w:r>
          </w:p>
        </w:tc>
        <w:tc>
          <w:tcPr>
            <w:tcW w:w="1228" w:type="dxa"/>
            <w:tcBorders>
              <w:top w:val="nil"/>
              <w:left w:val="nil"/>
              <w:bottom w:val="single" w:sz="4" w:space="0" w:color="auto"/>
              <w:right w:val="single" w:sz="4" w:space="0" w:color="auto"/>
            </w:tcBorders>
            <w:shd w:val="clear" w:color="auto" w:fill="auto"/>
            <w:noWrap/>
            <w:vAlign w:val="bottom"/>
            <w:hideMark/>
          </w:tcPr>
          <w:p w14:paraId="10413C83"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3.37%</w:t>
            </w:r>
          </w:p>
        </w:tc>
        <w:tc>
          <w:tcPr>
            <w:tcW w:w="1174" w:type="dxa"/>
            <w:tcBorders>
              <w:top w:val="nil"/>
              <w:left w:val="nil"/>
              <w:bottom w:val="single" w:sz="4" w:space="0" w:color="auto"/>
              <w:right w:val="single" w:sz="4" w:space="0" w:color="auto"/>
            </w:tcBorders>
            <w:shd w:val="clear" w:color="000000" w:fill="FFFFFF"/>
            <w:vAlign w:val="bottom"/>
            <w:hideMark/>
          </w:tcPr>
          <w:p w14:paraId="31BB15E7"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22,430</w:t>
            </w:r>
          </w:p>
        </w:tc>
        <w:tc>
          <w:tcPr>
            <w:tcW w:w="1228" w:type="dxa"/>
            <w:tcBorders>
              <w:top w:val="nil"/>
              <w:left w:val="nil"/>
              <w:bottom w:val="single" w:sz="4" w:space="0" w:color="auto"/>
              <w:right w:val="single" w:sz="4" w:space="0" w:color="auto"/>
            </w:tcBorders>
            <w:shd w:val="clear" w:color="auto" w:fill="auto"/>
            <w:noWrap/>
            <w:vAlign w:val="bottom"/>
            <w:hideMark/>
          </w:tcPr>
          <w:p w14:paraId="71440E1D"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96.30%</w:t>
            </w:r>
          </w:p>
        </w:tc>
        <w:tc>
          <w:tcPr>
            <w:tcW w:w="1443" w:type="dxa"/>
            <w:tcBorders>
              <w:top w:val="nil"/>
              <w:left w:val="nil"/>
              <w:bottom w:val="single" w:sz="4" w:space="0" w:color="auto"/>
              <w:right w:val="single" w:sz="4" w:space="0" w:color="auto"/>
            </w:tcBorders>
            <w:shd w:val="clear" w:color="000000" w:fill="FFFFFF"/>
            <w:vAlign w:val="bottom"/>
            <w:hideMark/>
          </w:tcPr>
          <w:p w14:paraId="5ADE6E83"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862</w:t>
            </w:r>
          </w:p>
        </w:tc>
        <w:tc>
          <w:tcPr>
            <w:tcW w:w="1232" w:type="dxa"/>
            <w:tcBorders>
              <w:top w:val="nil"/>
              <w:left w:val="nil"/>
              <w:bottom w:val="single" w:sz="4" w:space="0" w:color="auto"/>
              <w:right w:val="single" w:sz="4" w:space="0" w:color="auto"/>
            </w:tcBorders>
            <w:shd w:val="clear" w:color="auto" w:fill="auto"/>
            <w:noWrap/>
            <w:vAlign w:val="bottom"/>
            <w:hideMark/>
          </w:tcPr>
          <w:p w14:paraId="22427AB9"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3.70%</w:t>
            </w:r>
          </w:p>
        </w:tc>
      </w:tr>
      <w:tr w:rsidR="00917A07" w:rsidRPr="00E67600" w14:paraId="6E151565"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7AEB1CAE"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20-24 años</w:t>
            </w:r>
          </w:p>
        </w:tc>
        <w:tc>
          <w:tcPr>
            <w:tcW w:w="890" w:type="dxa"/>
            <w:tcBorders>
              <w:top w:val="nil"/>
              <w:left w:val="nil"/>
              <w:bottom w:val="single" w:sz="4" w:space="0" w:color="auto"/>
              <w:right w:val="single" w:sz="4" w:space="0" w:color="auto"/>
            </w:tcBorders>
            <w:shd w:val="clear" w:color="000000" w:fill="FFFFFF"/>
            <w:vAlign w:val="bottom"/>
            <w:hideMark/>
          </w:tcPr>
          <w:p w14:paraId="28B83BF8"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46,365</w:t>
            </w:r>
          </w:p>
        </w:tc>
        <w:tc>
          <w:tcPr>
            <w:tcW w:w="1228" w:type="dxa"/>
            <w:tcBorders>
              <w:top w:val="nil"/>
              <w:left w:val="nil"/>
              <w:bottom w:val="single" w:sz="4" w:space="0" w:color="auto"/>
              <w:right w:val="single" w:sz="4" w:space="0" w:color="auto"/>
            </w:tcBorders>
            <w:shd w:val="clear" w:color="auto" w:fill="auto"/>
            <w:noWrap/>
            <w:vAlign w:val="bottom"/>
            <w:hideMark/>
          </w:tcPr>
          <w:p w14:paraId="3EE15D34"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6.72%</w:t>
            </w:r>
          </w:p>
        </w:tc>
        <w:tc>
          <w:tcPr>
            <w:tcW w:w="1174" w:type="dxa"/>
            <w:tcBorders>
              <w:top w:val="nil"/>
              <w:left w:val="nil"/>
              <w:bottom w:val="single" w:sz="4" w:space="0" w:color="auto"/>
              <w:right w:val="single" w:sz="4" w:space="0" w:color="auto"/>
            </w:tcBorders>
            <w:shd w:val="clear" w:color="000000" w:fill="FFFFFF"/>
            <w:vAlign w:val="bottom"/>
            <w:hideMark/>
          </w:tcPr>
          <w:p w14:paraId="66C17200"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44,676</w:t>
            </w:r>
          </w:p>
        </w:tc>
        <w:tc>
          <w:tcPr>
            <w:tcW w:w="1228" w:type="dxa"/>
            <w:tcBorders>
              <w:top w:val="nil"/>
              <w:left w:val="nil"/>
              <w:bottom w:val="single" w:sz="4" w:space="0" w:color="auto"/>
              <w:right w:val="single" w:sz="4" w:space="0" w:color="auto"/>
            </w:tcBorders>
            <w:shd w:val="clear" w:color="auto" w:fill="auto"/>
            <w:noWrap/>
            <w:vAlign w:val="bottom"/>
            <w:hideMark/>
          </w:tcPr>
          <w:p w14:paraId="263F493C"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96.36%</w:t>
            </w:r>
          </w:p>
        </w:tc>
        <w:tc>
          <w:tcPr>
            <w:tcW w:w="1443" w:type="dxa"/>
            <w:tcBorders>
              <w:top w:val="nil"/>
              <w:left w:val="nil"/>
              <w:bottom w:val="single" w:sz="4" w:space="0" w:color="auto"/>
              <w:right w:val="single" w:sz="4" w:space="0" w:color="auto"/>
            </w:tcBorders>
            <w:shd w:val="clear" w:color="000000" w:fill="FFFFFF"/>
            <w:vAlign w:val="bottom"/>
            <w:hideMark/>
          </w:tcPr>
          <w:p w14:paraId="64E95777"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1,689</w:t>
            </w:r>
          </w:p>
        </w:tc>
        <w:tc>
          <w:tcPr>
            <w:tcW w:w="1232" w:type="dxa"/>
            <w:tcBorders>
              <w:top w:val="nil"/>
              <w:left w:val="nil"/>
              <w:bottom w:val="single" w:sz="4" w:space="0" w:color="auto"/>
              <w:right w:val="single" w:sz="4" w:space="0" w:color="auto"/>
            </w:tcBorders>
            <w:shd w:val="clear" w:color="auto" w:fill="auto"/>
            <w:noWrap/>
            <w:vAlign w:val="bottom"/>
            <w:hideMark/>
          </w:tcPr>
          <w:p w14:paraId="66CD53CF"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3.64%</w:t>
            </w:r>
          </w:p>
        </w:tc>
      </w:tr>
      <w:tr w:rsidR="00917A07" w:rsidRPr="00E67600" w14:paraId="369B15A0"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9E2C4CB"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25-29 años</w:t>
            </w:r>
          </w:p>
        </w:tc>
        <w:tc>
          <w:tcPr>
            <w:tcW w:w="890" w:type="dxa"/>
            <w:tcBorders>
              <w:top w:val="nil"/>
              <w:left w:val="nil"/>
              <w:bottom w:val="single" w:sz="4" w:space="0" w:color="auto"/>
              <w:right w:val="single" w:sz="4" w:space="0" w:color="auto"/>
            </w:tcBorders>
            <w:shd w:val="clear" w:color="000000" w:fill="FFFFFF"/>
            <w:vAlign w:val="bottom"/>
            <w:hideMark/>
          </w:tcPr>
          <w:p w14:paraId="4BA47863"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57,817</w:t>
            </w:r>
          </w:p>
        </w:tc>
        <w:tc>
          <w:tcPr>
            <w:tcW w:w="1228" w:type="dxa"/>
            <w:tcBorders>
              <w:top w:val="nil"/>
              <w:left w:val="nil"/>
              <w:bottom w:val="single" w:sz="4" w:space="0" w:color="auto"/>
              <w:right w:val="single" w:sz="4" w:space="0" w:color="auto"/>
            </w:tcBorders>
            <w:shd w:val="clear" w:color="auto" w:fill="auto"/>
            <w:noWrap/>
            <w:vAlign w:val="bottom"/>
            <w:hideMark/>
          </w:tcPr>
          <w:p w14:paraId="7FAB433B"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8.38%</w:t>
            </w:r>
          </w:p>
        </w:tc>
        <w:tc>
          <w:tcPr>
            <w:tcW w:w="1174" w:type="dxa"/>
            <w:tcBorders>
              <w:top w:val="nil"/>
              <w:left w:val="nil"/>
              <w:bottom w:val="single" w:sz="4" w:space="0" w:color="auto"/>
              <w:right w:val="single" w:sz="4" w:space="0" w:color="auto"/>
            </w:tcBorders>
            <w:shd w:val="clear" w:color="000000" w:fill="FFFFFF"/>
            <w:vAlign w:val="bottom"/>
            <w:hideMark/>
          </w:tcPr>
          <w:p w14:paraId="683F2365"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56,220</w:t>
            </w:r>
          </w:p>
        </w:tc>
        <w:tc>
          <w:tcPr>
            <w:tcW w:w="1228" w:type="dxa"/>
            <w:tcBorders>
              <w:top w:val="nil"/>
              <w:left w:val="nil"/>
              <w:bottom w:val="single" w:sz="4" w:space="0" w:color="auto"/>
              <w:right w:val="single" w:sz="4" w:space="0" w:color="auto"/>
            </w:tcBorders>
            <w:shd w:val="clear" w:color="auto" w:fill="auto"/>
            <w:noWrap/>
            <w:vAlign w:val="bottom"/>
            <w:hideMark/>
          </w:tcPr>
          <w:p w14:paraId="593DC85C"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97.24%</w:t>
            </w:r>
          </w:p>
        </w:tc>
        <w:tc>
          <w:tcPr>
            <w:tcW w:w="1443" w:type="dxa"/>
            <w:tcBorders>
              <w:top w:val="nil"/>
              <w:left w:val="nil"/>
              <w:bottom w:val="single" w:sz="4" w:space="0" w:color="auto"/>
              <w:right w:val="single" w:sz="4" w:space="0" w:color="auto"/>
            </w:tcBorders>
            <w:shd w:val="clear" w:color="000000" w:fill="FFFFFF"/>
            <w:vAlign w:val="bottom"/>
            <w:hideMark/>
          </w:tcPr>
          <w:p w14:paraId="323C5620"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1,597</w:t>
            </w:r>
          </w:p>
        </w:tc>
        <w:tc>
          <w:tcPr>
            <w:tcW w:w="1232" w:type="dxa"/>
            <w:tcBorders>
              <w:top w:val="nil"/>
              <w:left w:val="nil"/>
              <w:bottom w:val="single" w:sz="4" w:space="0" w:color="auto"/>
              <w:right w:val="single" w:sz="4" w:space="0" w:color="auto"/>
            </w:tcBorders>
            <w:shd w:val="clear" w:color="auto" w:fill="auto"/>
            <w:noWrap/>
            <w:vAlign w:val="bottom"/>
            <w:hideMark/>
          </w:tcPr>
          <w:p w14:paraId="4FC0E842"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2.76%</w:t>
            </w:r>
          </w:p>
        </w:tc>
      </w:tr>
      <w:tr w:rsidR="00917A07" w:rsidRPr="00E67600" w14:paraId="024FE374"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7699794F"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30-34 años</w:t>
            </w:r>
          </w:p>
        </w:tc>
        <w:tc>
          <w:tcPr>
            <w:tcW w:w="890" w:type="dxa"/>
            <w:tcBorders>
              <w:top w:val="nil"/>
              <w:left w:val="nil"/>
              <w:bottom w:val="single" w:sz="4" w:space="0" w:color="auto"/>
              <w:right w:val="single" w:sz="4" w:space="0" w:color="auto"/>
            </w:tcBorders>
            <w:shd w:val="clear" w:color="000000" w:fill="FFFFFF"/>
            <w:vAlign w:val="bottom"/>
            <w:hideMark/>
          </w:tcPr>
          <w:p w14:paraId="78CFB1E6"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56,071</w:t>
            </w:r>
          </w:p>
        </w:tc>
        <w:tc>
          <w:tcPr>
            <w:tcW w:w="1228" w:type="dxa"/>
            <w:tcBorders>
              <w:top w:val="nil"/>
              <w:left w:val="nil"/>
              <w:bottom w:val="single" w:sz="4" w:space="0" w:color="auto"/>
              <w:right w:val="single" w:sz="4" w:space="0" w:color="auto"/>
            </w:tcBorders>
            <w:shd w:val="clear" w:color="auto" w:fill="auto"/>
            <w:noWrap/>
            <w:vAlign w:val="bottom"/>
            <w:hideMark/>
          </w:tcPr>
          <w:p w14:paraId="52E8BB77"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8.12%</w:t>
            </w:r>
          </w:p>
        </w:tc>
        <w:tc>
          <w:tcPr>
            <w:tcW w:w="1174" w:type="dxa"/>
            <w:tcBorders>
              <w:top w:val="nil"/>
              <w:left w:val="nil"/>
              <w:bottom w:val="single" w:sz="4" w:space="0" w:color="auto"/>
              <w:right w:val="single" w:sz="4" w:space="0" w:color="auto"/>
            </w:tcBorders>
            <w:shd w:val="clear" w:color="000000" w:fill="FFFFFF"/>
            <w:vAlign w:val="bottom"/>
            <w:hideMark/>
          </w:tcPr>
          <w:p w14:paraId="456CA842"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55,029</w:t>
            </w:r>
          </w:p>
        </w:tc>
        <w:tc>
          <w:tcPr>
            <w:tcW w:w="1228" w:type="dxa"/>
            <w:tcBorders>
              <w:top w:val="nil"/>
              <w:left w:val="nil"/>
              <w:bottom w:val="single" w:sz="4" w:space="0" w:color="auto"/>
              <w:right w:val="single" w:sz="4" w:space="0" w:color="auto"/>
            </w:tcBorders>
            <w:shd w:val="clear" w:color="auto" w:fill="auto"/>
            <w:noWrap/>
            <w:vAlign w:val="bottom"/>
            <w:hideMark/>
          </w:tcPr>
          <w:p w14:paraId="747FD89F"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98.14%</w:t>
            </w:r>
          </w:p>
        </w:tc>
        <w:tc>
          <w:tcPr>
            <w:tcW w:w="1443" w:type="dxa"/>
            <w:tcBorders>
              <w:top w:val="nil"/>
              <w:left w:val="nil"/>
              <w:bottom w:val="single" w:sz="4" w:space="0" w:color="auto"/>
              <w:right w:val="single" w:sz="4" w:space="0" w:color="auto"/>
            </w:tcBorders>
            <w:shd w:val="clear" w:color="000000" w:fill="FFFFFF"/>
            <w:vAlign w:val="bottom"/>
            <w:hideMark/>
          </w:tcPr>
          <w:p w14:paraId="67A63422"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1,042</w:t>
            </w:r>
          </w:p>
        </w:tc>
        <w:tc>
          <w:tcPr>
            <w:tcW w:w="1232" w:type="dxa"/>
            <w:tcBorders>
              <w:top w:val="nil"/>
              <w:left w:val="nil"/>
              <w:bottom w:val="single" w:sz="4" w:space="0" w:color="auto"/>
              <w:right w:val="single" w:sz="4" w:space="0" w:color="auto"/>
            </w:tcBorders>
            <w:shd w:val="clear" w:color="auto" w:fill="auto"/>
            <w:noWrap/>
            <w:vAlign w:val="bottom"/>
            <w:hideMark/>
          </w:tcPr>
          <w:p w14:paraId="6E2AFD9A"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1.86%</w:t>
            </w:r>
          </w:p>
        </w:tc>
      </w:tr>
      <w:tr w:rsidR="00917A07" w:rsidRPr="00E67600" w14:paraId="2A5160F2"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DD578D6"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35-39 años</w:t>
            </w:r>
          </w:p>
        </w:tc>
        <w:tc>
          <w:tcPr>
            <w:tcW w:w="890" w:type="dxa"/>
            <w:tcBorders>
              <w:top w:val="nil"/>
              <w:left w:val="nil"/>
              <w:bottom w:val="single" w:sz="4" w:space="0" w:color="auto"/>
              <w:right w:val="single" w:sz="4" w:space="0" w:color="auto"/>
            </w:tcBorders>
            <w:shd w:val="clear" w:color="000000" w:fill="FFFFFF"/>
            <w:vAlign w:val="bottom"/>
            <w:hideMark/>
          </w:tcPr>
          <w:p w14:paraId="11897D38"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51,868</w:t>
            </w:r>
          </w:p>
        </w:tc>
        <w:tc>
          <w:tcPr>
            <w:tcW w:w="1228" w:type="dxa"/>
            <w:tcBorders>
              <w:top w:val="nil"/>
              <w:left w:val="nil"/>
              <w:bottom w:val="single" w:sz="4" w:space="0" w:color="auto"/>
              <w:right w:val="single" w:sz="4" w:space="0" w:color="auto"/>
            </w:tcBorders>
            <w:shd w:val="clear" w:color="auto" w:fill="auto"/>
            <w:noWrap/>
            <w:vAlign w:val="bottom"/>
            <w:hideMark/>
          </w:tcPr>
          <w:p w14:paraId="62957ECB"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7.51%</w:t>
            </w:r>
          </w:p>
        </w:tc>
        <w:tc>
          <w:tcPr>
            <w:tcW w:w="1174" w:type="dxa"/>
            <w:tcBorders>
              <w:top w:val="nil"/>
              <w:left w:val="nil"/>
              <w:bottom w:val="single" w:sz="4" w:space="0" w:color="auto"/>
              <w:right w:val="single" w:sz="4" w:space="0" w:color="auto"/>
            </w:tcBorders>
            <w:shd w:val="clear" w:color="000000" w:fill="FFFFFF"/>
            <w:vAlign w:val="bottom"/>
            <w:hideMark/>
          </w:tcPr>
          <w:p w14:paraId="1C2E2D75"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51,139</w:t>
            </w:r>
          </w:p>
        </w:tc>
        <w:tc>
          <w:tcPr>
            <w:tcW w:w="1228" w:type="dxa"/>
            <w:tcBorders>
              <w:top w:val="nil"/>
              <w:left w:val="nil"/>
              <w:bottom w:val="single" w:sz="4" w:space="0" w:color="auto"/>
              <w:right w:val="single" w:sz="4" w:space="0" w:color="auto"/>
            </w:tcBorders>
            <w:shd w:val="clear" w:color="auto" w:fill="auto"/>
            <w:noWrap/>
            <w:vAlign w:val="bottom"/>
            <w:hideMark/>
          </w:tcPr>
          <w:p w14:paraId="329290B6"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98.59%</w:t>
            </w:r>
          </w:p>
        </w:tc>
        <w:tc>
          <w:tcPr>
            <w:tcW w:w="1443" w:type="dxa"/>
            <w:tcBorders>
              <w:top w:val="nil"/>
              <w:left w:val="nil"/>
              <w:bottom w:val="single" w:sz="4" w:space="0" w:color="auto"/>
              <w:right w:val="single" w:sz="4" w:space="0" w:color="auto"/>
            </w:tcBorders>
            <w:shd w:val="clear" w:color="000000" w:fill="FFFFFF"/>
            <w:vAlign w:val="bottom"/>
            <w:hideMark/>
          </w:tcPr>
          <w:p w14:paraId="3BC65A3A"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729</w:t>
            </w:r>
          </w:p>
        </w:tc>
        <w:tc>
          <w:tcPr>
            <w:tcW w:w="1232" w:type="dxa"/>
            <w:tcBorders>
              <w:top w:val="nil"/>
              <w:left w:val="nil"/>
              <w:bottom w:val="single" w:sz="4" w:space="0" w:color="auto"/>
              <w:right w:val="single" w:sz="4" w:space="0" w:color="auto"/>
            </w:tcBorders>
            <w:shd w:val="clear" w:color="auto" w:fill="auto"/>
            <w:noWrap/>
            <w:vAlign w:val="bottom"/>
            <w:hideMark/>
          </w:tcPr>
          <w:p w14:paraId="4380412E"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1.41%</w:t>
            </w:r>
          </w:p>
        </w:tc>
      </w:tr>
      <w:tr w:rsidR="00917A07" w:rsidRPr="00E67600" w14:paraId="7199F18B"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0F00F896"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40-44 años</w:t>
            </w:r>
          </w:p>
        </w:tc>
        <w:tc>
          <w:tcPr>
            <w:tcW w:w="890" w:type="dxa"/>
            <w:tcBorders>
              <w:top w:val="nil"/>
              <w:left w:val="nil"/>
              <w:bottom w:val="single" w:sz="4" w:space="0" w:color="auto"/>
              <w:right w:val="single" w:sz="4" w:space="0" w:color="auto"/>
            </w:tcBorders>
            <w:shd w:val="clear" w:color="000000" w:fill="FFFFFF"/>
            <w:vAlign w:val="bottom"/>
            <w:hideMark/>
          </w:tcPr>
          <w:p w14:paraId="334D4FB6"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48,253</w:t>
            </w:r>
          </w:p>
        </w:tc>
        <w:tc>
          <w:tcPr>
            <w:tcW w:w="1228" w:type="dxa"/>
            <w:tcBorders>
              <w:top w:val="nil"/>
              <w:left w:val="nil"/>
              <w:bottom w:val="single" w:sz="4" w:space="0" w:color="auto"/>
              <w:right w:val="single" w:sz="4" w:space="0" w:color="auto"/>
            </w:tcBorders>
            <w:shd w:val="clear" w:color="auto" w:fill="auto"/>
            <w:noWrap/>
            <w:vAlign w:val="bottom"/>
            <w:hideMark/>
          </w:tcPr>
          <w:p w14:paraId="37F7BBF4"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6.99%</w:t>
            </w:r>
          </w:p>
        </w:tc>
        <w:tc>
          <w:tcPr>
            <w:tcW w:w="1174" w:type="dxa"/>
            <w:tcBorders>
              <w:top w:val="nil"/>
              <w:left w:val="nil"/>
              <w:bottom w:val="single" w:sz="4" w:space="0" w:color="auto"/>
              <w:right w:val="single" w:sz="4" w:space="0" w:color="auto"/>
            </w:tcBorders>
            <w:shd w:val="clear" w:color="000000" w:fill="FFFFFF"/>
            <w:vAlign w:val="bottom"/>
            <w:hideMark/>
          </w:tcPr>
          <w:p w14:paraId="35F25A61"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47,550</w:t>
            </w:r>
          </w:p>
        </w:tc>
        <w:tc>
          <w:tcPr>
            <w:tcW w:w="1228" w:type="dxa"/>
            <w:tcBorders>
              <w:top w:val="nil"/>
              <w:left w:val="nil"/>
              <w:bottom w:val="single" w:sz="4" w:space="0" w:color="auto"/>
              <w:right w:val="single" w:sz="4" w:space="0" w:color="auto"/>
            </w:tcBorders>
            <w:shd w:val="clear" w:color="auto" w:fill="auto"/>
            <w:noWrap/>
            <w:vAlign w:val="bottom"/>
            <w:hideMark/>
          </w:tcPr>
          <w:p w14:paraId="2D8213CE"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98.54%</w:t>
            </w:r>
          </w:p>
        </w:tc>
        <w:tc>
          <w:tcPr>
            <w:tcW w:w="1443" w:type="dxa"/>
            <w:tcBorders>
              <w:top w:val="nil"/>
              <w:left w:val="nil"/>
              <w:bottom w:val="single" w:sz="4" w:space="0" w:color="auto"/>
              <w:right w:val="single" w:sz="4" w:space="0" w:color="auto"/>
            </w:tcBorders>
            <w:shd w:val="clear" w:color="000000" w:fill="FFFFFF"/>
            <w:vAlign w:val="bottom"/>
            <w:hideMark/>
          </w:tcPr>
          <w:p w14:paraId="723E9422"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703</w:t>
            </w:r>
          </w:p>
        </w:tc>
        <w:tc>
          <w:tcPr>
            <w:tcW w:w="1232" w:type="dxa"/>
            <w:tcBorders>
              <w:top w:val="nil"/>
              <w:left w:val="nil"/>
              <w:bottom w:val="single" w:sz="4" w:space="0" w:color="auto"/>
              <w:right w:val="single" w:sz="4" w:space="0" w:color="auto"/>
            </w:tcBorders>
            <w:shd w:val="clear" w:color="auto" w:fill="auto"/>
            <w:noWrap/>
            <w:vAlign w:val="bottom"/>
            <w:hideMark/>
          </w:tcPr>
          <w:p w14:paraId="65C5D56F"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1.46%</w:t>
            </w:r>
          </w:p>
        </w:tc>
      </w:tr>
      <w:tr w:rsidR="00917A07" w:rsidRPr="00E67600" w14:paraId="04E4D51B"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9D442C1"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45-49 años</w:t>
            </w:r>
          </w:p>
        </w:tc>
        <w:tc>
          <w:tcPr>
            <w:tcW w:w="890" w:type="dxa"/>
            <w:tcBorders>
              <w:top w:val="nil"/>
              <w:left w:val="nil"/>
              <w:bottom w:val="single" w:sz="4" w:space="0" w:color="auto"/>
              <w:right w:val="single" w:sz="4" w:space="0" w:color="auto"/>
            </w:tcBorders>
            <w:shd w:val="clear" w:color="000000" w:fill="FFFFFF"/>
            <w:vAlign w:val="bottom"/>
            <w:hideMark/>
          </w:tcPr>
          <w:p w14:paraId="1F11B743"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44,060</w:t>
            </w:r>
          </w:p>
        </w:tc>
        <w:tc>
          <w:tcPr>
            <w:tcW w:w="1228" w:type="dxa"/>
            <w:tcBorders>
              <w:top w:val="nil"/>
              <w:left w:val="nil"/>
              <w:bottom w:val="single" w:sz="4" w:space="0" w:color="auto"/>
              <w:right w:val="single" w:sz="4" w:space="0" w:color="auto"/>
            </w:tcBorders>
            <w:shd w:val="clear" w:color="auto" w:fill="auto"/>
            <w:noWrap/>
            <w:vAlign w:val="bottom"/>
            <w:hideMark/>
          </w:tcPr>
          <w:p w14:paraId="05B05451"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6.38%</w:t>
            </w:r>
          </w:p>
        </w:tc>
        <w:tc>
          <w:tcPr>
            <w:tcW w:w="1174" w:type="dxa"/>
            <w:tcBorders>
              <w:top w:val="nil"/>
              <w:left w:val="nil"/>
              <w:bottom w:val="single" w:sz="4" w:space="0" w:color="auto"/>
              <w:right w:val="single" w:sz="4" w:space="0" w:color="auto"/>
            </w:tcBorders>
            <w:shd w:val="clear" w:color="000000" w:fill="FFFFFF"/>
            <w:vAlign w:val="bottom"/>
            <w:hideMark/>
          </w:tcPr>
          <w:p w14:paraId="589F6C22"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43,474</w:t>
            </w:r>
          </w:p>
        </w:tc>
        <w:tc>
          <w:tcPr>
            <w:tcW w:w="1228" w:type="dxa"/>
            <w:tcBorders>
              <w:top w:val="nil"/>
              <w:left w:val="nil"/>
              <w:bottom w:val="single" w:sz="4" w:space="0" w:color="auto"/>
              <w:right w:val="single" w:sz="4" w:space="0" w:color="auto"/>
            </w:tcBorders>
            <w:shd w:val="clear" w:color="auto" w:fill="auto"/>
            <w:noWrap/>
            <w:vAlign w:val="bottom"/>
            <w:hideMark/>
          </w:tcPr>
          <w:p w14:paraId="770443D8"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98.67%</w:t>
            </w:r>
          </w:p>
        </w:tc>
        <w:tc>
          <w:tcPr>
            <w:tcW w:w="1443" w:type="dxa"/>
            <w:tcBorders>
              <w:top w:val="nil"/>
              <w:left w:val="nil"/>
              <w:bottom w:val="single" w:sz="4" w:space="0" w:color="auto"/>
              <w:right w:val="single" w:sz="4" w:space="0" w:color="auto"/>
            </w:tcBorders>
            <w:shd w:val="clear" w:color="000000" w:fill="FFFFFF"/>
            <w:vAlign w:val="bottom"/>
            <w:hideMark/>
          </w:tcPr>
          <w:p w14:paraId="79AB9A18"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586</w:t>
            </w:r>
          </w:p>
        </w:tc>
        <w:tc>
          <w:tcPr>
            <w:tcW w:w="1232" w:type="dxa"/>
            <w:tcBorders>
              <w:top w:val="nil"/>
              <w:left w:val="nil"/>
              <w:bottom w:val="single" w:sz="4" w:space="0" w:color="auto"/>
              <w:right w:val="single" w:sz="4" w:space="0" w:color="auto"/>
            </w:tcBorders>
            <w:shd w:val="clear" w:color="auto" w:fill="auto"/>
            <w:noWrap/>
            <w:vAlign w:val="bottom"/>
            <w:hideMark/>
          </w:tcPr>
          <w:p w14:paraId="474388D3"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1.33%</w:t>
            </w:r>
          </w:p>
        </w:tc>
      </w:tr>
      <w:tr w:rsidR="00917A07" w:rsidRPr="00E67600" w14:paraId="760BD265"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59D0271A"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50-54 años</w:t>
            </w:r>
          </w:p>
        </w:tc>
        <w:tc>
          <w:tcPr>
            <w:tcW w:w="890" w:type="dxa"/>
            <w:tcBorders>
              <w:top w:val="nil"/>
              <w:left w:val="nil"/>
              <w:bottom w:val="single" w:sz="4" w:space="0" w:color="auto"/>
              <w:right w:val="single" w:sz="4" w:space="0" w:color="auto"/>
            </w:tcBorders>
            <w:shd w:val="clear" w:color="000000" w:fill="FFFFFF"/>
            <w:vAlign w:val="bottom"/>
            <w:hideMark/>
          </w:tcPr>
          <w:p w14:paraId="2178F66D"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37,850</w:t>
            </w:r>
          </w:p>
        </w:tc>
        <w:tc>
          <w:tcPr>
            <w:tcW w:w="1228" w:type="dxa"/>
            <w:tcBorders>
              <w:top w:val="nil"/>
              <w:left w:val="nil"/>
              <w:bottom w:val="single" w:sz="4" w:space="0" w:color="auto"/>
              <w:right w:val="single" w:sz="4" w:space="0" w:color="auto"/>
            </w:tcBorders>
            <w:shd w:val="clear" w:color="auto" w:fill="auto"/>
            <w:noWrap/>
            <w:vAlign w:val="bottom"/>
            <w:hideMark/>
          </w:tcPr>
          <w:p w14:paraId="38926F3E"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5.48%</w:t>
            </w:r>
          </w:p>
        </w:tc>
        <w:tc>
          <w:tcPr>
            <w:tcW w:w="1174" w:type="dxa"/>
            <w:tcBorders>
              <w:top w:val="nil"/>
              <w:left w:val="nil"/>
              <w:bottom w:val="single" w:sz="4" w:space="0" w:color="auto"/>
              <w:right w:val="single" w:sz="4" w:space="0" w:color="auto"/>
            </w:tcBorders>
            <w:shd w:val="clear" w:color="000000" w:fill="FFFFFF"/>
            <w:vAlign w:val="bottom"/>
            <w:hideMark/>
          </w:tcPr>
          <w:p w14:paraId="64C2677A"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37,354</w:t>
            </w:r>
          </w:p>
        </w:tc>
        <w:tc>
          <w:tcPr>
            <w:tcW w:w="1228" w:type="dxa"/>
            <w:tcBorders>
              <w:top w:val="nil"/>
              <w:left w:val="nil"/>
              <w:bottom w:val="single" w:sz="4" w:space="0" w:color="auto"/>
              <w:right w:val="single" w:sz="4" w:space="0" w:color="auto"/>
            </w:tcBorders>
            <w:shd w:val="clear" w:color="auto" w:fill="auto"/>
            <w:noWrap/>
            <w:vAlign w:val="bottom"/>
            <w:hideMark/>
          </w:tcPr>
          <w:p w14:paraId="110897E1"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98.69%</w:t>
            </w:r>
          </w:p>
        </w:tc>
        <w:tc>
          <w:tcPr>
            <w:tcW w:w="1443" w:type="dxa"/>
            <w:tcBorders>
              <w:top w:val="nil"/>
              <w:left w:val="nil"/>
              <w:bottom w:val="single" w:sz="4" w:space="0" w:color="auto"/>
              <w:right w:val="single" w:sz="4" w:space="0" w:color="auto"/>
            </w:tcBorders>
            <w:shd w:val="clear" w:color="000000" w:fill="FFFFFF"/>
            <w:vAlign w:val="bottom"/>
            <w:hideMark/>
          </w:tcPr>
          <w:p w14:paraId="11B73D13"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496</w:t>
            </w:r>
          </w:p>
        </w:tc>
        <w:tc>
          <w:tcPr>
            <w:tcW w:w="1232" w:type="dxa"/>
            <w:tcBorders>
              <w:top w:val="nil"/>
              <w:left w:val="nil"/>
              <w:bottom w:val="single" w:sz="4" w:space="0" w:color="auto"/>
              <w:right w:val="single" w:sz="4" w:space="0" w:color="auto"/>
            </w:tcBorders>
            <w:shd w:val="clear" w:color="auto" w:fill="auto"/>
            <w:noWrap/>
            <w:vAlign w:val="bottom"/>
            <w:hideMark/>
          </w:tcPr>
          <w:p w14:paraId="3DAECD6E"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1.31%</w:t>
            </w:r>
          </w:p>
        </w:tc>
      </w:tr>
      <w:tr w:rsidR="00917A07" w:rsidRPr="00E67600" w14:paraId="61CE61F4"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E9359F0"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55-59 años</w:t>
            </w:r>
          </w:p>
        </w:tc>
        <w:tc>
          <w:tcPr>
            <w:tcW w:w="890" w:type="dxa"/>
            <w:tcBorders>
              <w:top w:val="nil"/>
              <w:left w:val="nil"/>
              <w:bottom w:val="single" w:sz="4" w:space="0" w:color="auto"/>
              <w:right w:val="single" w:sz="4" w:space="0" w:color="auto"/>
            </w:tcBorders>
            <w:shd w:val="clear" w:color="000000" w:fill="FFFFFF"/>
            <w:vAlign w:val="bottom"/>
            <w:hideMark/>
          </w:tcPr>
          <w:p w14:paraId="35EE1FBC"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28,682</w:t>
            </w:r>
          </w:p>
        </w:tc>
        <w:tc>
          <w:tcPr>
            <w:tcW w:w="1228" w:type="dxa"/>
            <w:tcBorders>
              <w:top w:val="nil"/>
              <w:left w:val="nil"/>
              <w:bottom w:val="single" w:sz="4" w:space="0" w:color="auto"/>
              <w:right w:val="single" w:sz="4" w:space="0" w:color="auto"/>
            </w:tcBorders>
            <w:shd w:val="clear" w:color="auto" w:fill="auto"/>
            <w:noWrap/>
            <w:vAlign w:val="bottom"/>
            <w:hideMark/>
          </w:tcPr>
          <w:p w14:paraId="0B443715"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4.15%</w:t>
            </w:r>
          </w:p>
        </w:tc>
        <w:tc>
          <w:tcPr>
            <w:tcW w:w="1174" w:type="dxa"/>
            <w:tcBorders>
              <w:top w:val="nil"/>
              <w:left w:val="nil"/>
              <w:bottom w:val="single" w:sz="4" w:space="0" w:color="auto"/>
              <w:right w:val="single" w:sz="4" w:space="0" w:color="auto"/>
            </w:tcBorders>
            <w:shd w:val="clear" w:color="000000" w:fill="FFFFFF"/>
            <w:vAlign w:val="bottom"/>
            <w:hideMark/>
          </w:tcPr>
          <w:p w14:paraId="5301D48E"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28,255</w:t>
            </w:r>
          </w:p>
        </w:tc>
        <w:tc>
          <w:tcPr>
            <w:tcW w:w="1228" w:type="dxa"/>
            <w:tcBorders>
              <w:top w:val="nil"/>
              <w:left w:val="nil"/>
              <w:bottom w:val="single" w:sz="4" w:space="0" w:color="auto"/>
              <w:right w:val="single" w:sz="4" w:space="0" w:color="auto"/>
            </w:tcBorders>
            <w:shd w:val="clear" w:color="auto" w:fill="auto"/>
            <w:noWrap/>
            <w:vAlign w:val="bottom"/>
            <w:hideMark/>
          </w:tcPr>
          <w:p w14:paraId="084420B5"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98.51%</w:t>
            </w:r>
          </w:p>
        </w:tc>
        <w:tc>
          <w:tcPr>
            <w:tcW w:w="1443" w:type="dxa"/>
            <w:tcBorders>
              <w:top w:val="nil"/>
              <w:left w:val="nil"/>
              <w:bottom w:val="single" w:sz="4" w:space="0" w:color="auto"/>
              <w:right w:val="single" w:sz="4" w:space="0" w:color="auto"/>
            </w:tcBorders>
            <w:shd w:val="clear" w:color="000000" w:fill="FFFFFF"/>
            <w:vAlign w:val="bottom"/>
            <w:hideMark/>
          </w:tcPr>
          <w:p w14:paraId="38A7806B"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427</w:t>
            </w:r>
          </w:p>
        </w:tc>
        <w:tc>
          <w:tcPr>
            <w:tcW w:w="1232" w:type="dxa"/>
            <w:tcBorders>
              <w:top w:val="nil"/>
              <w:left w:val="nil"/>
              <w:bottom w:val="single" w:sz="4" w:space="0" w:color="auto"/>
              <w:right w:val="single" w:sz="4" w:space="0" w:color="auto"/>
            </w:tcBorders>
            <w:shd w:val="clear" w:color="auto" w:fill="auto"/>
            <w:noWrap/>
            <w:vAlign w:val="bottom"/>
            <w:hideMark/>
          </w:tcPr>
          <w:p w14:paraId="0CF65959"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1.49%</w:t>
            </w:r>
          </w:p>
        </w:tc>
      </w:tr>
      <w:tr w:rsidR="00917A07" w:rsidRPr="00E67600" w14:paraId="1707C01F"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590B770"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60-64 años</w:t>
            </w:r>
          </w:p>
        </w:tc>
        <w:tc>
          <w:tcPr>
            <w:tcW w:w="890" w:type="dxa"/>
            <w:tcBorders>
              <w:top w:val="nil"/>
              <w:left w:val="nil"/>
              <w:bottom w:val="single" w:sz="4" w:space="0" w:color="auto"/>
              <w:right w:val="single" w:sz="4" w:space="0" w:color="auto"/>
            </w:tcBorders>
            <w:shd w:val="clear" w:color="000000" w:fill="FFFFFF"/>
            <w:vAlign w:val="bottom"/>
            <w:hideMark/>
          </w:tcPr>
          <w:p w14:paraId="5BDA2FCF"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20,510</w:t>
            </w:r>
          </w:p>
        </w:tc>
        <w:tc>
          <w:tcPr>
            <w:tcW w:w="1228" w:type="dxa"/>
            <w:tcBorders>
              <w:top w:val="nil"/>
              <w:left w:val="nil"/>
              <w:bottom w:val="single" w:sz="4" w:space="0" w:color="auto"/>
              <w:right w:val="single" w:sz="4" w:space="0" w:color="auto"/>
            </w:tcBorders>
            <w:shd w:val="clear" w:color="auto" w:fill="auto"/>
            <w:noWrap/>
            <w:vAlign w:val="bottom"/>
            <w:hideMark/>
          </w:tcPr>
          <w:p w14:paraId="5C68F628"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2.97%</w:t>
            </w:r>
          </w:p>
        </w:tc>
        <w:tc>
          <w:tcPr>
            <w:tcW w:w="1174" w:type="dxa"/>
            <w:tcBorders>
              <w:top w:val="nil"/>
              <w:left w:val="nil"/>
              <w:bottom w:val="single" w:sz="4" w:space="0" w:color="auto"/>
              <w:right w:val="single" w:sz="4" w:space="0" w:color="auto"/>
            </w:tcBorders>
            <w:shd w:val="clear" w:color="000000" w:fill="FFFFFF"/>
            <w:vAlign w:val="bottom"/>
            <w:hideMark/>
          </w:tcPr>
          <w:p w14:paraId="41B85431"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20,170</w:t>
            </w:r>
          </w:p>
        </w:tc>
        <w:tc>
          <w:tcPr>
            <w:tcW w:w="1228" w:type="dxa"/>
            <w:tcBorders>
              <w:top w:val="nil"/>
              <w:left w:val="nil"/>
              <w:bottom w:val="single" w:sz="4" w:space="0" w:color="auto"/>
              <w:right w:val="single" w:sz="4" w:space="0" w:color="auto"/>
            </w:tcBorders>
            <w:shd w:val="clear" w:color="auto" w:fill="auto"/>
            <w:noWrap/>
            <w:vAlign w:val="bottom"/>
            <w:hideMark/>
          </w:tcPr>
          <w:p w14:paraId="5782B8B6"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98.34%</w:t>
            </w:r>
          </w:p>
        </w:tc>
        <w:tc>
          <w:tcPr>
            <w:tcW w:w="1443" w:type="dxa"/>
            <w:tcBorders>
              <w:top w:val="nil"/>
              <w:left w:val="nil"/>
              <w:bottom w:val="single" w:sz="4" w:space="0" w:color="auto"/>
              <w:right w:val="single" w:sz="4" w:space="0" w:color="auto"/>
            </w:tcBorders>
            <w:shd w:val="clear" w:color="000000" w:fill="FFFFFF"/>
            <w:vAlign w:val="bottom"/>
            <w:hideMark/>
          </w:tcPr>
          <w:p w14:paraId="4CF500F2"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340</w:t>
            </w:r>
          </w:p>
        </w:tc>
        <w:tc>
          <w:tcPr>
            <w:tcW w:w="1232" w:type="dxa"/>
            <w:tcBorders>
              <w:top w:val="nil"/>
              <w:left w:val="nil"/>
              <w:bottom w:val="single" w:sz="4" w:space="0" w:color="auto"/>
              <w:right w:val="single" w:sz="4" w:space="0" w:color="auto"/>
            </w:tcBorders>
            <w:shd w:val="clear" w:color="auto" w:fill="auto"/>
            <w:noWrap/>
            <w:vAlign w:val="bottom"/>
            <w:hideMark/>
          </w:tcPr>
          <w:p w14:paraId="6E323427"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1.66%</w:t>
            </w:r>
          </w:p>
        </w:tc>
      </w:tr>
      <w:tr w:rsidR="00917A07" w:rsidRPr="00E67600" w14:paraId="6A5A5CE0"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1F6213CB"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65-69 años</w:t>
            </w:r>
          </w:p>
        </w:tc>
        <w:tc>
          <w:tcPr>
            <w:tcW w:w="890" w:type="dxa"/>
            <w:tcBorders>
              <w:top w:val="nil"/>
              <w:left w:val="nil"/>
              <w:bottom w:val="single" w:sz="4" w:space="0" w:color="auto"/>
              <w:right w:val="single" w:sz="4" w:space="0" w:color="auto"/>
            </w:tcBorders>
            <w:shd w:val="clear" w:color="000000" w:fill="FFFFFF"/>
            <w:vAlign w:val="bottom"/>
            <w:hideMark/>
          </w:tcPr>
          <w:p w14:paraId="109E24DF"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11,869</w:t>
            </w:r>
          </w:p>
        </w:tc>
        <w:tc>
          <w:tcPr>
            <w:tcW w:w="1228" w:type="dxa"/>
            <w:tcBorders>
              <w:top w:val="nil"/>
              <w:left w:val="nil"/>
              <w:bottom w:val="single" w:sz="4" w:space="0" w:color="auto"/>
              <w:right w:val="single" w:sz="4" w:space="0" w:color="auto"/>
            </w:tcBorders>
            <w:shd w:val="clear" w:color="auto" w:fill="auto"/>
            <w:noWrap/>
            <w:vAlign w:val="bottom"/>
            <w:hideMark/>
          </w:tcPr>
          <w:p w14:paraId="1DF9357D"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1.72%</w:t>
            </w:r>
          </w:p>
        </w:tc>
        <w:tc>
          <w:tcPr>
            <w:tcW w:w="1174" w:type="dxa"/>
            <w:tcBorders>
              <w:top w:val="nil"/>
              <w:left w:val="nil"/>
              <w:bottom w:val="single" w:sz="4" w:space="0" w:color="auto"/>
              <w:right w:val="single" w:sz="4" w:space="0" w:color="auto"/>
            </w:tcBorders>
            <w:shd w:val="clear" w:color="000000" w:fill="FFFFFF"/>
            <w:vAlign w:val="bottom"/>
            <w:hideMark/>
          </w:tcPr>
          <w:p w14:paraId="7C85B1E8"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11,714</w:t>
            </w:r>
          </w:p>
        </w:tc>
        <w:tc>
          <w:tcPr>
            <w:tcW w:w="1228" w:type="dxa"/>
            <w:tcBorders>
              <w:top w:val="nil"/>
              <w:left w:val="nil"/>
              <w:bottom w:val="single" w:sz="4" w:space="0" w:color="auto"/>
              <w:right w:val="single" w:sz="4" w:space="0" w:color="auto"/>
            </w:tcBorders>
            <w:shd w:val="clear" w:color="auto" w:fill="auto"/>
            <w:noWrap/>
            <w:vAlign w:val="bottom"/>
            <w:hideMark/>
          </w:tcPr>
          <w:p w14:paraId="300705A5"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98.69%</w:t>
            </w:r>
          </w:p>
        </w:tc>
        <w:tc>
          <w:tcPr>
            <w:tcW w:w="1443" w:type="dxa"/>
            <w:tcBorders>
              <w:top w:val="nil"/>
              <w:left w:val="nil"/>
              <w:bottom w:val="single" w:sz="4" w:space="0" w:color="auto"/>
              <w:right w:val="single" w:sz="4" w:space="0" w:color="auto"/>
            </w:tcBorders>
            <w:shd w:val="clear" w:color="000000" w:fill="FFFFFF"/>
            <w:vAlign w:val="bottom"/>
            <w:hideMark/>
          </w:tcPr>
          <w:p w14:paraId="1870683B"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155</w:t>
            </w:r>
          </w:p>
        </w:tc>
        <w:tc>
          <w:tcPr>
            <w:tcW w:w="1232" w:type="dxa"/>
            <w:tcBorders>
              <w:top w:val="nil"/>
              <w:left w:val="nil"/>
              <w:bottom w:val="single" w:sz="4" w:space="0" w:color="auto"/>
              <w:right w:val="single" w:sz="4" w:space="0" w:color="auto"/>
            </w:tcBorders>
            <w:shd w:val="clear" w:color="auto" w:fill="auto"/>
            <w:noWrap/>
            <w:vAlign w:val="bottom"/>
            <w:hideMark/>
          </w:tcPr>
          <w:p w14:paraId="2B5B5861"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1.31%</w:t>
            </w:r>
          </w:p>
        </w:tc>
      </w:tr>
      <w:tr w:rsidR="00917A07" w:rsidRPr="00E67600" w14:paraId="6C635705"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27A9DCD6"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70-74 años</w:t>
            </w:r>
          </w:p>
        </w:tc>
        <w:tc>
          <w:tcPr>
            <w:tcW w:w="890" w:type="dxa"/>
            <w:tcBorders>
              <w:top w:val="nil"/>
              <w:left w:val="nil"/>
              <w:bottom w:val="single" w:sz="4" w:space="0" w:color="auto"/>
              <w:right w:val="single" w:sz="4" w:space="0" w:color="auto"/>
            </w:tcBorders>
            <w:shd w:val="clear" w:color="000000" w:fill="FFFFFF"/>
            <w:vAlign w:val="bottom"/>
            <w:hideMark/>
          </w:tcPr>
          <w:p w14:paraId="3A89C0F4"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6,646</w:t>
            </w:r>
          </w:p>
        </w:tc>
        <w:tc>
          <w:tcPr>
            <w:tcW w:w="1228" w:type="dxa"/>
            <w:tcBorders>
              <w:top w:val="nil"/>
              <w:left w:val="nil"/>
              <w:bottom w:val="single" w:sz="4" w:space="0" w:color="auto"/>
              <w:right w:val="single" w:sz="4" w:space="0" w:color="auto"/>
            </w:tcBorders>
            <w:shd w:val="clear" w:color="auto" w:fill="auto"/>
            <w:noWrap/>
            <w:vAlign w:val="bottom"/>
            <w:hideMark/>
          </w:tcPr>
          <w:p w14:paraId="51BC27DB"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0.96%</w:t>
            </w:r>
          </w:p>
        </w:tc>
        <w:tc>
          <w:tcPr>
            <w:tcW w:w="1174" w:type="dxa"/>
            <w:tcBorders>
              <w:top w:val="nil"/>
              <w:left w:val="nil"/>
              <w:bottom w:val="single" w:sz="4" w:space="0" w:color="auto"/>
              <w:right w:val="single" w:sz="4" w:space="0" w:color="auto"/>
            </w:tcBorders>
            <w:shd w:val="clear" w:color="000000" w:fill="FFFFFF"/>
            <w:vAlign w:val="bottom"/>
            <w:hideMark/>
          </w:tcPr>
          <w:p w14:paraId="3A51E6E2"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6,553</w:t>
            </w:r>
          </w:p>
        </w:tc>
        <w:tc>
          <w:tcPr>
            <w:tcW w:w="1228" w:type="dxa"/>
            <w:tcBorders>
              <w:top w:val="nil"/>
              <w:left w:val="nil"/>
              <w:bottom w:val="single" w:sz="4" w:space="0" w:color="auto"/>
              <w:right w:val="single" w:sz="4" w:space="0" w:color="auto"/>
            </w:tcBorders>
            <w:shd w:val="clear" w:color="auto" w:fill="auto"/>
            <w:noWrap/>
            <w:vAlign w:val="bottom"/>
            <w:hideMark/>
          </w:tcPr>
          <w:p w14:paraId="73133C46"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98.60%</w:t>
            </w:r>
          </w:p>
        </w:tc>
        <w:tc>
          <w:tcPr>
            <w:tcW w:w="1443" w:type="dxa"/>
            <w:tcBorders>
              <w:top w:val="nil"/>
              <w:left w:val="nil"/>
              <w:bottom w:val="single" w:sz="4" w:space="0" w:color="auto"/>
              <w:right w:val="single" w:sz="4" w:space="0" w:color="auto"/>
            </w:tcBorders>
            <w:shd w:val="clear" w:color="000000" w:fill="FFFFFF"/>
            <w:vAlign w:val="bottom"/>
            <w:hideMark/>
          </w:tcPr>
          <w:p w14:paraId="43FC30E8"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93</w:t>
            </w:r>
          </w:p>
        </w:tc>
        <w:tc>
          <w:tcPr>
            <w:tcW w:w="1232" w:type="dxa"/>
            <w:tcBorders>
              <w:top w:val="nil"/>
              <w:left w:val="nil"/>
              <w:bottom w:val="single" w:sz="4" w:space="0" w:color="auto"/>
              <w:right w:val="single" w:sz="4" w:space="0" w:color="auto"/>
            </w:tcBorders>
            <w:shd w:val="clear" w:color="auto" w:fill="auto"/>
            <w:noWrap/>
            <w:vAlign w:val="bottom"/>
            <w:hideMark/>
          </w:tcPr>
          <w:p w14:paraId="3CED0847"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1.40%</w:t>
            </w:r>
          </w:p>
        </w:tc>
      </w:tr>
      <w:tr w:rsidR="00917A07" w:rsidRPr="00E67600" w14:paraId="593E6516"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3A0E42BE"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75-79 años</w:t>
            </w:r>
          </w:p>
        </w:tc>
        <w:tc>
          <w:tcPr>
            <w:tcW w:w="890" w:type="dxa"/>
            <w:tcBorders>
              <w:top w:val="nil"/>
              <w:left w:val="nil"/>
              <w:bottom w:val="single" w:sz="4" w:space="0" w:color="auto"/>
              <w:right w:val="single" w:sz="4" w:space="0" w:color="auto"/>
            </w:tcBorders>
            <w:shd w:val="clear" w:color="000000" w:fill="FFFFFF"/>
            <w:vAlign w:val="bottom"/>
            <w:hideMark/>
          </w:tcPr>
          <w:p w14:paraId="50234A77"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3,315</w:t>
            </w:r>
          </w:p>
        </w:tc>
        <w:tc>
          <w:tcPr>
            <w:tcW w:w="1228" w:type="dxa"/>
            <w:tcBorders>
              <w:top w:val="nil"/>
              <w:left w:val="nil"/>
              <w:bottom w:val="single" w:sz="4" w:space="0" w:color="auto"/>
              <w:right w:val="single" w:sz="4" w:space="0" w:color="auto"/>
            </w:tcBorders>
            <w:shd w:val="clear" w:color="auto" w:fill="auto"/>
            <w:noWrap/>
            <w:vAlign w:val="bottom"/>
            <w:hideMark/>
          </w:tcPr>
          <w:p w14:paraId="74EC9018"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0.48%</w:t>
            </w:r>
          </w:p>
        </w:tc>
        <w:tc>
          <w:tcPr>
            <w:tcW w:w="1174" w:type="dxa"/>
            <w:tcBorders>
              <w:top w:val="nil"/>
              <w:left w:val="nil"/>
              <w:bottom w:val="single" w:sz="4" w:space="0" w:color="auto"/>
              <w:right w:val="single" w:sz="4" w:space="0" w:color="auto"/>
            </w:tcBorders>
            <w:shd w:val="clear" w:color="000000" w:fill="FFFFFF"/>
            <w:vAlign w:val="bottom"/>
            <w:hideMark/>
          </w:tcPr>
          <w:p w14:paraId="3260D2E5"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3,285</w:t>
            </w:r>
          </w:p>
        </w:tc>
        <w:tc>
          <w:tcPr>
            <w:tcW w:w="1228" w:type="dxa"/>
            <w:tcBorders>
              <w:top w:val="nil"/>
              <w:left w:val="nil"/>
              <w:bottom w:val="single" w:sz="4" w:space="0" w:color="auto"/>
              <w:right w:val="single" w:sz="4" w:space="0" w:color="auto"/>
            </w:tcBorders>
            <w:shd w:val="clear" w:color="auto" w:fill="auto"/>
            <w:noWrap/>
            <w:vAlign w:val="bottom"/>
            <w:hideMark/>
          </w:tcPr>
          <w:p w14:paraId="47875D81"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99.10%</w:t>
            </w:r>
          </w:p>
        </w:tc>
        <w:tc>
          <w:tcPr>
            <w:tcW w:w="1443" w:type="dxa"/>
            <w:tcBorders>
              <w:top w:val="nil"/>
              <w:left w:val="nil"/>
              <w:bottom w:val="single" w:sz="4" w:space="0" w:color="auto"/>
              <w:right w:val="single" w:sz="4" w:space="0" w:color="auto"/>
            </w:tcBorders>
            <w:shd w:val="clear" w:color="000000" w:fill="FFFFFF"/>
            <w:vAlign w:val="bottom"/>
            <w:hideMark/>
          </w:tcPr>
          <w:p w14:paraId="2F1AEE30"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30</w:t>
            </w:r>
          </w:p>
        </w:tc>
        <w:tc>
          <w:tcPr>
            <w:tcW w:w="1232" w:type="dxa"/>
            <w:tcBorders>
              <w:top w:val="nil"/>
              <w:left w:val="nil"/>
              <w:bottom w:val="single" w:sz="4" w:space="0" w:color="auto"/>
              <w:right w:val="single" w:sz="4" w:space="0" w:color="auto"/>
            </w:tcBorders>
            <w:shd w:val="clear" w:color="auto" w:fill="auto"/>
            <w:noWrap/>
            <w:vAlign w:val="bottom"/>
            <w:hideMark/>
          </w:tcPr>
          <w:p w14:paraId="3730767D"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0.90%</w:t>
            </w:r>
          </w:p>
        </w:tc>
      </w:tr>
      <w:tr w:rsidR="00917A07" w:rsidRPr="00E67600" w14:paraId="1AD7F809"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49B8E85D"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80-84 años</w:t>
            </w:r>
          </w:p>
        </w:tc>
        <w:tc>
          <w:tcPr>
            <w:tcW w:w="890" w:type="dxa"/>
            <w:tcBorders>
              <w:top w:val="nil"/>
              <w:left w:val="nil"/>
              <w:bottom w:val="single" w:sz="4" w:space="0" w:color="auto"/>
              <w:right w:val="single" w:sz="4" w:space="0" w:color="auto"/>
            </w:tcBorders>
            <w:shd w:val="clear" w:color="000000" w:fill="FFFFFF"/>
            <w:vAlign w:val="bottom"/>
            <w:hideMark/>
          </w:tcPr>
          <w:p w14:paraId="55B71CCA"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1,416</w:t>
            </w:r>
          </w:p>
        </w:tc>
        <w:tc>
          <w:tcPr>
            <w:tcW w:w="1228" w:type="dxa"/>
            <w:tcBorders>
              <w:top w:val="nil"/>
              <w:left w:val="nil"/>
              <w:bottom w:val="single" w:sz="4" w:space="0" w:color="auto"/>
              <w:right w:val="single" w:sz="4" w:space="0" w:color="auto"/>
            </w:tcBorders>
            <w:shd w:val="clear" w:color="auto" w:fill="auto"/>
            <w:noWrap/>
            <w:vAlign w:val="bottom"/>
            <w:hideMark/>
          </w:tcPr>
          <w:p w14:paraId="6CD84586"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0.21%</w:t>
            </w:r>
          </w:p>
        </w:tc>
        <w:tc>
          <w:tcPr>
            <w:tcW w:w="1174" w:type="dxa"/>
            <w:tcBorders>
              <w:top w:val="nil"/>
              <w:left w:val="nil"/>
              <w:bottom w:val="single" w:sz="4" w:space="0" w:color="auto"/>
              <w:right w:val="single" w:sz="4" w:space="0" w:color="auto"/>
            </w:tcBorders>
            <w:shd w:val="clear" w:color="000000" w:fill="FFFFFF"/>
            <w:vAlign w:val="bottom"/>
            <w:hideMark/>
          </w:tcPr>
          <w:p w14:paraId="3FF02535"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1,403</w:t>
            </w:r>
          </w:p>
        </w:tc>
        <w:tc>
          <w:tcPr>
            <w:tcW w:w="1228" w:type="dxa"/>
            <w:tcBorders>
              <w:top w:val="nil"/>
              <w:left w:val="nil"/>
              <w:bottom w:val="single" w:sz="4" w:space="0" w:color="auto"/>
              <w:right w:val="single" w:sz="4" w:space="0" w:color="auto"/>
            </w:tcBorders>
            <w:shd w:val="clear" w:color="auto" w:fill="auto"/>
            <w:noWrap/>
            <w:vAlign w:val="bottom"/>
            <w:hideMark/>
          </w:tcPr>
          <w:p w14:paraId="7AD04215"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99.08%</w:t>
            </w:r>
          </w:p>
        </w:tc>
        <w:tc>
          <w:tcPr>
            <w:tcW w:w="1443" w:type="dxa"/>
            <w:tcBorders>
              <w:top w:val="nil"/>
              <w:left w:val="nil"/>
              <w:bottom w:val="single" w:sz="4" w:space="0" w:color="auto"/>
              <w:right w:val="single" w:sz="4" w:space="0" w:color="auto"/>
            </w:tcBorders>
            <w:shd w:val="clear" w:color="000000" w:fill="FFFFFF"/>
            <w:vAlign w:val="bottom"/>
            <w:hideMark/>
          </w:tcPr>
          <w:p w14:paraId="22842C0C"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13</w:t>
            </w:r>
          </w:p>
        </w:tc>
        <w:tc>
          <w:tcPr>
            <w:tcW w:w="1232" w:type="dxa"/>
            <w:tcBorders>
              <w:top w:val="nil"/>
              <w:left w:val="nil"/>
              <w:bottom w:val="single" w:sz="4" w:space="0" w:color="auto"/>
              <w:right w:val="single" w:sz="4" w:space="0" w:color="auto"/>
            </w:tcBorders>
            <w:shd w:val="clear" w:color="auto" w:fill="auto"/>
            <w:noWrap/>
            <w:vAlign w:val="bottom"/>
            <w:hideMark/>
          </w:tcPr>
          <w:p w14:paraId="439A8B1F"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0.92%</w:t>
            </w:r>
          </w:p>
        </w:tc>
      </w:tr>
      <w:tr w:rsidR="00917A07" w:rsidRPr="00E67600" w14:paraId="55ECCD27" w14:textId="77777777" w:rsidTr="00917A07">
        <w:trPr>
          <w:trHeight w:val="278"/>
        </w:trPr>
        <w:tc>
          <w:tcPr>
            <w:tcW w:w="1199" w:type="dxa"/>
            <w:tcBorders>
              <w:top w:val="nil"/>
              <w:left w:val="single" w:sz="4" w:space="0" w:color="auto"/>
              <w:bottom w:val="single" w:sz="4" w:space="0" w:color="auto"/>
              <w:right w:val="single" w:sz="4" w:space="0" w:color="auto"/>
            </w:tcBorders>
            <w:shd w:val="clear" w:color="000000" w:fill="FFFFFF"/>
            <w:vAlign w:val="bottom"/>
            <w:hideMark/>
          </w:tcPr>
          <w:p w14:paraId="6A532797" w14:textId="77777777" w:rsidR="00917A07" w:rsidRPr="00E67600" w:rsidRDefault="00917A07" w:rsidP="00917A07">
            <w:pPr>
              <w:spacing w:after="0" w:line="240" w:lineRule="auto"/>
              <w:jc w:val="center"/>
              <w:rPr>
                <w:rFonts w:ascii="Arial" w:eastAsia="Times New Roman" w:hAnsi="Arial" w:cs="Arial"/>
                <w:b/>
                <w:bCs/>
                <w:color w:val="000000"/>
                <w:sz w:val="18"/>
                <w:szCs w:val="18"/>
                <w:lang w:eastAsia="es-MX"/>
              </w:rPr>
            </w:pPr>
            <w:r w:rsidRPr="00E67600">
              <w:rPr>
                <w:rFonts w:ascii="Arial" w:eastAsia="Times New Roman" w:hAnsi="Arial" w:cs="Arial"/>
                <w:b/>
                <w:bCs/>
                <w:color w:val="000000"/>
                <w:sz w:val="18"/>
                <w:szCs w:val="18"/>
                <w:lang w:eastAsia="es-MX"/>
              </w:rPr>
              <w:t>85 años y más</w:t>
            </w:r>
          </w:p>
        </w:tc>
        <w:tc>
          <w:tcPr>
            <w:tcW w:w="890" w:type="dxa"/>
            <w:tcBorders>
              <w:top w:val="nil"/>
              <w:left w:val="nil"/>
              <w:bottom w:val="single" w:sz="4" w:space="0" w:color="auto"/>
              <w:right w:val="single" w:sz="4" w:space="0" w:color="auto"/>
            </w:tcBorders>
            <w:shd w:val="clear" w:color="000000" w:fill="FFFFFF"/>
            <w:vAlign w:val="bottom"/>
            <w:hideMark/>
          </w:tcPr>
          <w:p w14:paraId="1322C026"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808</w:t>
            </w:r>
          </w:p>
        </w:tc>
        <w:tc>
          <w:tcPr>
            <w:tcW w:w="1228" w:type="dxa"/>
            <w:tcBorders>
              <w:top w:val="nil"/>
              <w:left w:val="nil"/>
              <w:bottom w:val="single" w:sz="4" w:space="0" w:color="auto"/>
              <w:right w:val="single" w:sz="4" w:space="0" w:color="auto"/>
            </w:tcBorders>
            <w:shd w:val="clear" w:color="auto" w:fill="auto"/>
            <w:noWrap/>
            <w:vAlign w:val="bottom"/>
            <w:hideMark/>
          </w:tcPr>
          <w:p w14:paraId="373221AF"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0.12%</w:t>
            </w:r>
          </w:p>
        </w:tc>
        <w:tc>
          <w:tcPr>
            <w:tcW w:w="1174" w:type="dxa"/>
            <w:tcBorders>
              <w:top w:val="nil"/>
              <w:left w:val="nil"/>
              <w:bottom w:val="single" w:sz="4" w:space="0" w:color="auto"/>
              <w:right w:val="single" w:sz="4" w:space="0" w:color="auto"/>
            </w:tcBorders>
            <w:shd w:val="clear" w:color="000000" w:fill="FFFFFF"/>
            <w:vAlign w:val="bottom"/>
            <w:hideMark/>
          </w:tcPr>
          <w:p w14:paraId="1943130A"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797</w:t>
            </w:r>
          </w:p>
        </w:tc>
        <w:tc>
          <w:tcPr>
            <w:tcW w:w="1228" w:type="dxa"/>
            <w:tcBorders>
              <w:top w:val="nil"/>
              <w:left w:val="nil"/>
              <w:bottom w:val="single" w:sz="4" w:space="0" w:color="auto"/>
              <w:right w:val="single" w:sz="4" w:space="0" w:color="auto"/>
            </w:tcBorders>
            <w:shd w:val="clear" w:color="auto" w:fill="auto"/>
            <w:noWrap/>
            <w:vAlign w:val="bottom"/>
            <w:hideMark/>
          </w:tcPr>
          <w:p w14:paraId="3D3E1FA7"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98.64%</w:t>
            </w:r>
          </w:p>
        </w:tc>
        <w:tc>
          <w:tcPr>
            <w:tcW w:w="1443" w:type="dxa"/>
            <w:tcBorders>
              <w:top w:val="nil"/>
              <w:left w:val="nil"/>
              <w:bottom w:val="single" w:sz="4" w:space="0" w:color="auto"/>
              <w:right w:val="single" w:sz="4" w:space="0" w:color="auto"/>
            </w:tcBorders>
            <w:shd w:val="clear" w:color="000000" w:fill="FFFFFF"/>
            <w:vAlign w:val="bottom"/>
            <w:hideMark/>
          </w:tcPr>
          <w:p w14:paraId="13512C47" w14:textId="77777777" w:rsidR="00917A07" w:rsidRPr="006F70DC" w:rsidRDefault="00917A07" w:rsidP="00917A07">
            <w:pPr>
              <w:spacing w:after="0" w:line="240" w:lineRule="auto"/>
              <w:jc w:val="center"/>
              <w:rPr>
                <w:rFonts w:ascii="Arial" w:eastAsia="Times New Roman" w:hAnsi="Arial" w:cs="Arial"/>
                <w:color w:val="000000"/>
                <w:sz w:val="18"/>
                <w:szCs w:val="18"/>
                <w:lang w:eastAsia="es-MX"/>
              </w:rPr>
            </w:pPr>
            <w:r w:rsidRPr="006F70DC">
              <w:rPr>
                <w:rFonts w:ascii="Arial" w:eastAsia="Times New Roman" w:hAnsi="Arial" w:cs="Arial"/>
                <w:color w:val="000000"/>
                <w:sz w:val="18"/>
                <w:szCs w:val="18"/>
                <w:lang w:eastAsia="es-MX"/>
              </w:rPr>
              <w:t>11</w:t>
            </w:r>
          </w:p>
        </w:tc>
        <w:tc>
          <w:tcPr>
            <w:tcW w:w="1232" w:type="dxa"/>
            <w:tcBorders>
              <w:top w:val="nil"/>
              <w:left w:val="nil"/>
              <w:bottom w:val="single" w:sz="4" w:space="0" w:color="auto"/>
              <w:right w:val="single" w:sz="4" w:space="0" w:color="auto"/>
            </w:tcBorders>
            <w:shd w:val="clear" w:color="auto" w:fill="auto"/>
            <w:noWrap/>
            <w:vAlign w:val="bottom"/>
            <w:hideMark/>
          </w:tcPr>
          <w:p w14:paraId="2C1C54C5" w14:textId="77777777" w:rsidR="00917A07" w:rsidRPr="006F70DC" w:rsidRDefault="00917A07" w:rsidP="00917A07">
            <w:pPr>
              <w:spacing w:after="0" w:line="240" w:lineRule="auto"/>
              <w:jc w:val="center"/>
              <w:rPr>
                <w:rFonts w:ascii="Arial" w:eastAsia="Times New Roman" w:hAnsi="Arial" w:cs="Arial"/>
                <w:bCs/>
                <w:color w:val="000000"/>
                <w:sz w:val="18"/>
                <w:szCs w:val="18"/>
                <w:lang w:eastAsia="es-MX"/>
              </w:rPr>
            </w:pPr>
            <w:r w:rsidRPr="006F70DC">
              <w:rPr>
                <w:rFonts w:ascii="Arial" w:eastAsia="Times New Roman" w:hAnsi="Arial" w:cs="Arial"/>
                <w:bCs/>
                <w:color w:val="000000"/>
                <w:sz w:val="18"/>
                <w:szCs w:val="18"/>
                <w:lang w:eastAsia="es-MX"/>
              </w:rPr>
              <w:t>1.36%</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6733865C" w14:textId="4AD91D14"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56C82">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77892206" w14:textId="0A623515" w:rsidR="001C0883" w:rsidRPr="00E67600" w:rsidRDefault="00917A07" w:rsidP="00CF06CD">
      <w:pPr>
        <w:spacing w:after="0" w:line="240" w:lineRule="auto"/>
        <w:ind w:left="567"/>
        <w:rPr>
          <w:rFonts w:ascii="Arial" w:hAnsi="Arial" w:cs="Arial"/>
        </w:rPr>
      </w:pPr>
      <w:r w:rsidRPr="00E67600">
        <w:rPr>
          <w:rFonts w:ascii="Arial" w:hAnsi="Arial" w:cs="Arial"/>
        </w:rPr>
        <w:fldChar w:fldCharType="end"/>
      </w:r>
      <w:r w:rsidR="001C0883" w:rsidRPr="00E67600">
        <w:rPr>
          <w:rFonts w:ascii="Arial" w:hAnsi="Arial" w:cs="Arial"/>
        </w:rPr>
        <w:fldChar w:fldCharType="begin"/>
      </w:r>
      <w:r w:rsidR="001C0883"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Hoja1!F91C12:F108C15 </w:instrText>
      </w:r>
      <w:r w:rsidR="001C0883" w:rsidRPr="00E67600">
        <w:rPr>
          <w:rFonts w:ascii="Arial" w:hAnsi="Arial" w:cs="Arial"/>
        </w:rPr>
        <w:instrText xml:space="preserve">\a \f 4 \h </w:instrText>
      </w:r>
      <w:r w:rsidR="00E67600">
        <w:rPr>
          <w:rFonts w:ascii="Arial" w:hAnsi="Arial" w:cs="Arial"/>
        </w:rPr>
        <w:instrText xml:space="preserve"> \* MERGEFORMAT </w:instrText>
      </w:r>
      <w:r w:rsidR="001C0883" w:rsidRPr="00E67600">
        <w:rPr>
          <w:rFonts w:ascii="Arial" w:hAnsi="Arial" w:cs="Arial"/>
        </w:rPr>
        <w:fldChar w:fldCharType="separate"/>
      </w:r>
    </w:p>
    <w:p w14:paraId="1E06EC50" w14:textId="77065F48" w:rsidR="00AC0260" w:rsidRPr="00E67600" w:rsidRDefault="001C08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6151F6E3" w14:textId="20795F13" w:rsidR="00AC0260" w:rsidRPr="00E67600" w:rsidRDefault="00AC0260" w:rsidP="00CF06CD">
      <w:pPr>
        <w:spacing w:after="0" w:line="240" w:lineRule="auto"/>
        <w:ind w:left="567"/>
        <w:rPr>
          <w:rFonts w:ascii="Arial" w:hAnsi="Arial" w:cs="Arial"/>
          <w:b/>
          <w:sz w:val="24"/>
          <w:szCs w:val="24"/>
        </w:rPr>
      </w:pPr>
    </w:p>
    <w:p w14:paraId="6B411200" w14:textId="3A5C6962" w:rsidR="00AC0260" w:rsidRPr="00E67600" w:rsidRDefault="00AC0260" w:rsidP="00CF06CD">
      <w:pPr>
        <w:spacing w:after="0" w:line="240" w:lineRule="auto"/>
        <w:ind w:left="567"/>
        <w:rPr>
          <w:rFonts w:ascii="Arial" w:hAnsi="Arial" w:cs="Arial"/>
          <w:b/>
          <w:sz w:val="24"/>
          <w:szCs w:val="24"/>
        </w:rPr>
      </w:pPr>
    </w:p>
    <w:p w14:paraId="0643B749" w14:textId="6EDB2776" w:rsidR="00AC0260" w:rsidRPr="00E67600" w:rsidRDefault="00AC0260" w:rsidP="00CF06CD">
      <w:pPr>
        <w:spacing w:after="0" w:line="240" w:lineRule="auto"/>
        <w:ind w:left="567"/>
        <w:rPr>
          <w:rFonts w:ascii="Arial" w:hAnsi="Arial" w:cs="Arial"/>
          <w:b/>
          <w:sz w:val="24"/>
          <w:szCs w:val="24"/>
        </w:rPr>
      </w:pPr>
    </w:p>
    <w:p w14:paraId="6885BFB1" w14:textId="6E17E3CE" w:rsidR="00AC0260" w:rsidRPr="00E67600" w:rsidRDefault="00AC0260" w:rsidP="00CF06CD">
      <w:pPr>
        <w:spacing w:after="0" w:line="240" w:lineRule="auto"/>
        <w:ind w:left="567"/>
        <w:rPr>
          <w:rFonts w:ascii="Arial" w:hAnsi="Arial" w:cs="Arial"/>
          <w:b/>
          <w:sz w:val="24"/>
          <w:szCs w:val="24"/>
        </w:rPr>
      </w:pPr>
    </w:p>
    <w:p w14:paraId="258B555E" w14:textId="6D56B09E" w:rsidR="00AC0260" w:rsidRPr="00E67600" w:rsidRDefault="00AC0260" w:rsidP="00CF06CD">
      <w:pPr>
        <w:spacing w:after="0" w:line="240" w:lineRule="auto"/>
        <w:ind w:left="567"/>
        <w:rPr>
          <w:rFonts w:ascii="Arial" w:hAnsi="Arial" w:cs="Arial"/>
          <w:b/>
          <w:sz w:val="24"/>
          <w:szCs w:val="24"/>
        </w:rPr>
      </w:pPr>
    </w:p>
    <w:p w14:paraId="31C28374" w14:textId="0E39BBE8" w:rsidR="00AC0260" w:rsidRPr="00E67600" w:rsidRDefault="00AC0260" w:rsidP="00CF06CD">
      <w:pPr>
        <w:spacing w:after="0" w:line="240" w:lineRule="auto"/>
        <w:ind w:left="567"/>
        <w:rPr>
          <w:rFonts w:ascii="Arial" w:hAnsi="Arial" w:cs="Arial"/>
          <w:b/>
          <w:sz w:val="24"/>
          <w:szCs w:val="24"/>
        </w:rPr>
      </w:pPr>
    </w:p>
    <w:p w14:paraId="57EA60B0" w14:textId="558C1C9F" w:rsidR="00AC0260" w:rsidRPr="00E67600" w:rsidRDefault="00AC0260" w:rsidP="00CF06CD">
      <w:pPr>
        <w:spacing w:after="0" w:line="240" w:lineRule="auto"/>
        <w:ind w:left="567"/>
        <w:rPr>
          <w:rFonts w:ascii="Arial" w:hAnsi="Arial" w:cs="Arial"/>
          <w:b/>
          <w:sz w:val="24"/>
          <w:szCs w:val="24"/>
        </w:rPr>
      </w:pPr>
    </w:p>
    <w:p w14:paraId="7B32F40C" w14:textId="6CC96CF6" w:rsidR="00AC0260" w:rsidRPr="00E67600" w:rsidRDefault="00AC0260" w:rsidP="00CF06CD">
      <w:pPr>
        <w:spacing w:after="0" w:line="240" w:lineRule="auto"/>
        <w:ind w:left="567"/>
        <w:rPr>
          <w:rFonts w:ascii="Arial" w:hAnsi="Arial" w:cs="Arial"/>
          <w:b/>
          <w:sz w:val="24"/>
          <w:szCs w:val="24"/>
        </w:rPr>
      </w:pPr>
    </w:p>
    <w:p w14:paraId="06661C45" w14:textId="16574322" w:rsidR="00AC0260" w:rsidRPr="00E67600" w:rsidRDefault="00AC0260" w:rsidP="00CF06CD">
      <w:pPr>
        <w:spacing w:after="0" w:line="240" w:lineRule="auto"/>
        <w:ind w:left="567"/>
        <w:rPr>
          <w:rFonts w:ascii="Arial" w:hAnsi="Arial" w:cs="Arial"/>
          <w:b/>
          <w:sz w:val="24"/>
          <w:szCs w:val="24"/>
        </w:rPr>
      </w:pPr>
    </w:p>
    <w:p w14:paraId="2CB72E71" w14:textId="0A7D7CA5" w:rsidR="00AC0260" w:rsidRPr="00E67600" w:rsidRDefault="00AC0260" w:rsidP="00CF06CD">
      <w:pPr>
        <w:spacing w:after="0" w:line="240" w:lineRule="auto"/>
        <w:ind w:left="567"/>
        <w:rPr>
          <w:rFonts w:ascii="Arial" w:hAnsi="Arial" w:cs="Arial"/>
          <w:b/>
          <w:sz w:val="24"/>
          <w:szCs w:val="24"/>
        </w:rPr>
      </w:pPr>
    </w:p>
    <w:p w14:paraId="0B238662" w14:textId="167D65EC" w:rsidR="00AC0260" w:rsidRPr="00E67600" w:rsidRDefault="00AC0260" w:rsidP="00CF06CD">
      <w:pPr>
        <w:spacing w:after="0" w:line="240" w:lineRule="auto"/>
        <w:ind w:left="567"/>
        <w:rPr>
          <w:rFonts w:ascii="Arial" w:hAnsi="Arial" w:cs="Arial"/>
          <w:b/>
          <w:sz w:val="24"/>
          <w:szCs w:val="24"/>
        </w:rPr>
      </w:pPr>
    </w:p>
    <w:p w14:paraId="63BBC6B4" w14:textId="35C2DB88" w:rsidR="00AC0260" w:rsidRPr="00E67600" w:rsidRDefault="00AC0260" w:rsidP="00CF06CD">
      <w:pPr>
        <w:spacing w:after="0" w:line="240" w:lineRule="auto"/>
        <w:ind w:left="567"/>
        <w:rPr>
          <w:rFonts w:ascii="Arial" w:hAnsi="Arial" w:cs="Arial"/>
          <w:b/>
          <w:sz w:val="24"/>
          <w:szCs w:val="24"/>
        </w:rPr>
      </w:pPr>
    </w:p>
    <w:p w14:paraId="0F6CB8B7" w14:textId="58F702D2" w:rsidR="00AC0260" w:rsidRPr="00E67600" w:rsidRDefault="00AC0260" w:rsidP="00CF06CD">
      <w:pPr>
        <w:spacing w:after="0" w:line="240" w:lineRule="auto"/>
        <w:ind w:left="567"/>
        <w:rPr>
          <w:rFonts w:ascii="Arial" w:hAnsi="Arial" w:cs="Arial"/>
          <w:b/>
          <w:sz w:val="24"/>
          <w:szCs w:val="24"/>
        </w:rPr>
      </w:pPr>
    </w:p>
    <w:p w14:paraId="173410ED" w14:textId="437A1762" w:rsidR="00AC0260" w:rsidRPr="00E67600" w:rsidRDefault="00AC0260" w:rsidP="00CF06CD">
      <w:pPr>
        <w:spacing w:after="0" w:line="240" w:lineRule="auto"/>
        <w:ind w:left="567"/>
        <w:rPr>
          <w:rFonts w:ascii="Arial" w:hAnsi="Arial" w:cs="Arial"/>
          <w:b/>
          <w:sz w:val="24"/>
          <w:szCs w:val="24"/>
        </w:rPr>
      </w:pPr>
    </w:p>
    <w:p w14:paraId="3DDFE8C9" w14:textId="51F24D39" w:rsidR="00AC0260" w:rsidRPr="00E67600" w:rsidRDefault="00AC0260" w:rsidP="00CF06CD">
      <w:pPr>
        <w:spacing w:after="0" w:line="240" w:lineRule="auto"/>
        <w:ind w:left="567"/>
        <w:rPr>
          <w:rFonts w:ascii="Arial" w:hAnsi="Arial" w:cs="Arial"/>
          <w:b/>
          <w:sz w:val="24"/>
          <w:szCs w:val="24"/>
        </w:rPr>
      </w:pPr>
    </w:p>
    <w:p w14:paraId="57895441" w14:textId="4A722591" w:rsidR="00AC0260" w:rsidRPr="00E67600" w:rsidRDefault="00AC0260" w:rsidP="00CF06CD">
      <w:pPr>
        <w:spacing w:after="0" w:line="240" w:lineRule="auto"/>
        <w:ind w:left="567"/>
        <w:rPr>
          <w:rFonts w:ascii="Arial" w:hAnsi="Arial" w:cs="Arial"/>
          <w:b/>
          <w:sz w:val="24"/>
          <w:szCs w:val="24"/>
        </w:rPr>
      </w:pPr>
    </w:p>
    <w:p w14:paraId="1818115B" w14:textId="6E5E9630" w:rsidR="00AC0260" w:rsidRPr="00E67600" w:rsidRDefault="00AC0260" w:rsidP="00CF06CD">
      <w:pPr>
        <w:spacing w:after="0" w:line="240" w:lineRule="auto"/>
        <w:ind w:left="567"/>
        <w:rPr>
          <w:rFonts w:ascii="Arial" w:hAnsi="Arial" w:cs="Arial"/>
          <w:b/>
          <w:sz w:val="24"/>
          <w:szCs w:val="24"/>
        </w:rPr>
      </w:pPr>
    </w:p>
    <w:p w14:paraId="3DB4B03D" w14:textId="57D9F74A" w:rsidR="00AC0260" w:rsidRPr="00E67600" w:rsidRDefault="00AC0260" w:rsidP="00CF06CD">
      <w:pPr>
        <w:spacing w:after="0" w:line="240" w:lineRule="auto"/>
        <w:ind w:left="567"/>
        <w:rPr>
          <w:rFonts w:ascii="Arial" w:hAnsi="Arial" w:cs="Arial"/>
          <w:b/>
          <w:sz w:val="24"/>
          <w:szCs w:val="24"/>
        </w:rPr>
      </w:pPr>
    </w:p>
    <w:p w14:paraId="5FF0B7A2" w14:textId="1255BABF" w:rsidR="00AC0260" w:rsidRPr="00E67600" w:rsidRDefault="00AC0260" w:rsidP="00CF06CD">
      <w:pPr>
        <w:spacing w:after="0" w:line="240" w:lineRule="auto"/>
        <w:ind w:left="567"/>
        <w:rPr>
          <w:rFonts w:ascii="Arial" w:hAnsi="Arial" w:cs="Arial"/>
          <w:b/>
          <w:sz w:val="24"/>
          <w:szCs w:val="24"/>
        </w:rPr>
      </w:pPr>
    </w:p>
    <w:p w14:paraId="314ED5CA" w14:textId="77777777" w:rsidR="00576EAA" w:rsidRPr="00E67600" w:rsidRDefault="00576EAA" w:rsidP="00F975DA">
      <w:pPr>
        <w:spacing w:after="0" w:line="240" w:lineRule="auto"/>
        <w:rPr>
          <w:rFonts w:ascii="Arial" w:hAnsi="Arial" w:cs="Arial"/>
          <w:sz w:val="24"/>
          <w:szCs w:val="24"/>
        </w:rPr>
      </w:pPr>
    </w:p>
    <w:p w14:paraId="4B973251" w14:textId="77777777" w:rsidR="001C0883" w:rsidRPr="00E67600" w:rsidRDefault="001C0883" w:rsidP="00CF06CD">
      <w:pPr>
        <w:spacing w:after="0" w:line="240" w:lineRule="auto"/>
        <w:ind w:left="567"/>
        <w:rPr>
          <w:rFonts w:ascii="Arial" w:hAnsi="Arial" w:cs="Arial"/>
          <w:sz w:val="24"/>
          <w:szCs w:val="24"/>
        </w:rPr>
      </w:pPr>
    </w:p>
    <w:p w14:paraId="1588598D" w14:textId="19C060C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lastRenderedPageBreak/>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679A3924" w14:textId="511C6AF3" w:rsidR="00F975DA" w:rsidRPr="00DE01C3" w:rsidRDefault="00F975DA" w:rsidP="00F975DA">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12.26% de la población es pensionada o jubilada, el 40.45% se refiere a estudiantes y el 36.09%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8107" w:type="dxa"/>
        <w:tblInd w:w="605" w:type="dxa"/>
        <w:tblCellMar>
          <w:left w:w="70" w:type="dxa"/>
          <w:right w:w="70" w:type="dxa"/>
        </w:tblCellMar>
        <w:tblLook w:val="04A0" w:firstRow="1" w:lastRow="0" w:firstColumn="1" w:lastColumn="0" w:noHBand="0" w:noVBand="1"/>
      </w:tblPr>
      <w:tblGrid>
        <w:gridCol w:w="1007"/>
        <w:gridCol w:w="851"/>
        <w:gridCol w:w="1263"/>
        <w:gridCol w:w="1163"/>
        <w:gridCol w:w="1252"/>
        <w:gridCol w:w="1274"/>
        <w:gridCol w:w="1297"/>
      </w:tblGrid>
      <w:tr w:rsidR="00730535" w:rsidRPr="00730535" w14:paraId="49F3BBBE" w14:textId="77777777" w:rsidTr="00730535">
        <w:trPr>
          <w:trHeight w:val="315"/>
        </w:trPr>
        <w:tc>
          <w:tcPr>
            <w:tcW w:w="8107"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74E9D741" w14:textId="77777777" w:rsidR="00730535" w:rsidRPr="00730535" w:rsidRDefault="00730535" w:rsidP="00730535">
            <w:pPr>
              <w:spacing w:after="0" w:line="240" w:lineRule="auto"/>
              <w:jc w:val="center"/>
              <w:rPr>
                <w:rFonts w:ascii="Calibri" w:eastAsia="Times New Roman" w:hAnsi="Calibri" w:cs="Calibri"/>
                <w:color w:val="000000"/>
                <w:sz w:val="24"/>
                <w:szCs w:val="24"/>
                <w:lang w:eastAsia="es-MX"/>
              </w:rPr>
            </w:pPr>
            <w:r w:rsidRPr="00730535">
              <w:rPr>
                <w:rFonts w:ascii="Calibri" w:eastAsia="Times New Roman" w:hAnsi="Calibri" w:cs="Calibri"/>
                <w:color w:val="000000"/>
                <w:sz w:val="24"/>
                <w:szCs w:val="24"/>
                <w:lang w:eastAsia="es-MX"/>
              </w:rPr>
              <w:t xml:space="preserve">Morelia </w:t>
            </w:r>
          </w:p>
        </w:tc>
      </w:tr>
      <w:tr w:rsidR="00730535" w:rsidRPr="00730535" w14:paraId="43AC1F8A" w14:textId="77777777" w:rsidTr="00730535">
        <w:trPr>
          <w:trHeight w:val="1890"/>
        </w:trPr>
        <w:tc>
          <w:tcPr>
            <w:tcW w:w="1858" w:type="dxa"/>
            <w:gridSpan w:val="2"/>
            <w:tcBorders>
              <w:top w:val="single" w:sz="4" w:space="0" w:color="auto"/>
              <w:left w:val="single" w:sz="8" w:space="0" w:color="auto"/>
              <w:bottom w:val="single" w:sz="8" w:space="0" w:color="000000"/>
              <w:right w:val="single" w:sz="4" w:space="0" w:color="auto"/>
            </w:tcBorders>
            <w:shd w:val="clear" w:color="000000" w:fill="FFFFFF"/>
            <w:vAlign w:val="bottom"/>
            <w:hideMark/>
          </w:tcPr>
          <w:p w14:paraId="1450E2F0" w14:textId="77777777" w:rsidR="00730535" w:rsidRDefault="00730535" w:rsidP="00217495">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Población No Económicamente Activa</w:t>
            </w:r>
          </w:p>
          <w:p w14:paraId="2DB13B22" w14:textId="77777777" w:rsidR="00217495" w:rsidRDefault="00217495" w:rsidP="00217495">
            <w:pPr>
              <w:spacing w:after="0" w:line="240" w:lineRule="auto"/>
              <w:rPr>
                <w:rFonts w:ascii="Arial" w:eastAsia="Times New Roman" w:hAnsi="Arial" w:cs="Arial"/>
                <w:b/>
                <w:bCs/>
                <w:color w:val="000000"/>
                <w:sz w:val="20"/>
                <w:szCs w:val="20"/>
                <w:lang w:eastAsia="es-MX"/>
              </w:rPr>
            </w:pPr>
          </w:p>
          <w:p w14:paraId="26764DDA" w14:textId="41C7EBE3" w:rsidR="00217495" w:rsidRPr="00730535" w:rsidRDefault="00217495" w:rsidP="00217495">
            <w:pPr>
              <w:spacing w:after="0" w:line="240" w:lineRule="auto"/>
              <w:rPr>
                <w:rFonts w:ascii="Arial" w:eastAsia="Times New Roman" w:hAnsi="Arial" w:cs="Arial"/>
                <w:b/>
                <w:bCs/>
                <w:color w:val="000000"/>
                <w:sz w:val="20"/>
                <w:szCs w:val="20"/>
                <w:lang w:eastAsia="es-MX"/>
              </w:rPr>
            </w:pPr>
          </w:p>
        </w:tc>
        <w:tc>
          <w:tcPr>
            <w:tcW w:w="1263" w:type="dxa"/>
            <w:tcBorders>
              <w:top w:val="nil"/>
              <w:left w:val="nil"/>
              <w:bottom w:val="single" w:sz="8" w:space="0" w:color="auto"/>
              <w:right w:val="single" w:sz="4" w:space="0" w:color="auto"/>
            </w:tcBorders>
            <w:shd w:val="clear" w:color="000000" w:fill="FFFFFF"/>
            <w:vAlign w:val="center"/>
            <w:hideMark/>
          </w:tcPr>
          <w:p w14:paraId="23957844"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Pensionada o jubilada</w:t>
            </w:r>
          </w:p>
        </w:tc>
        <w:tc>
          <w:tcPr>
            <w:tcW w:w="1163" w:type="dxa"/>
            <w:tcBorders>
              <w:top w:val="nil"/>
              <w:left w:val="nil"/>
              <w:bottom w:val="single" w:sz="8" w:space="0" w:color="auto"/>
              <w:right w:val="single" w:sz="4" w:space="0" w:color="auto"/>
            </w:tcBorders>
            <w:shd w:val="clear" w:color="000000" w:fill="FFFFFF"/>
            <w:vAlign w:val="center"/>
            <w:hideMark/>
          </w:tcPr>
          <w:p w14:paraId="38339AE6"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Estudiante</w:t>
            </w:r>
          </w:p>
        </w:tc>
        <w:tc>
          <w:tcPr>
            <w:tcW w:w="1252" w:type="dxa"/>
            <w:tcBorders>
              <w:top w:val="nil"/>
              <w:left w:val="nil"/>
              <w:bottom w:val="single" w:sz="8" w:space="0" w:color="auto"/>
              <w:right w:val="single" w:sz="4" w:space="0" w:color="auto"/>
            </w:tcBorders>
            <w:shd w:val="clear" w:color="000000" w:fill="FFFFFF"/>
            <w:vAlign w:val="center"/>
            <w:hideMark/>
          </w:tcPr>
          <w:p w14:paraId="2ECA4D5C"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Se dedica a los quehaceres de su hogar</w:t>
            </w:r>
          </w:p>
        </w:tc>
        <w:tc>
          <w:tcPr>
            <w:tcW w:w="1274" w:type="dxa"/>
            <w:tcBorders>
              <w:top w:val="nil"/>
              <w:left w:val="nil"/>
              <w:bottom w:val="single" w:sz="8" w:space="0" w:color="auto"/>
              <w:right w:val="single" w:sz="4" w:space="0" w:color="auto"/>
            </w:tcBorders>
            <w:shd w:val="clear" w:color="000000" w:fill="FFFFFF"/>
            <w:vAlign w:val="center"/>
            <w:hideMark/>
          </w:tcPr>
          <w:p w14:paraId="22069A2A"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Limitación física o mental permanente que le impide trabajar</w:t>
            </w:r>
          </w:p>
        </w:tc>
        <w:tc>
          <w:tcPr>
            <w:tcW w:w="1297" w:type="dxa"/>
            <w:tcBorders>
              <w:top w:val="nil"/>
              <w:left w:val="nil"/>
              <w:bottom w:val="single" w:sz="8" w:space="0" w:color="auto"/>
              <w:right w:val="single" w:sz="8" w:space="0" w:color="auto"/>
            </w:tcBorders>
            <w:shd w:val="clear" w:color="000000" w:fill="FFFFFF"/>
            <w:vAlign w:val="center"/>
            <w:hideMark/>
          </w:tcPr>
          <w:p w14:paraId="72550BA1"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Otras actividades no económicas</w:t>
            </w:r>
          </w:p>
        </w:tc>
      </w:tr>
      <w:tr w:rsidR="00730535" w:rsidRPr="00730535" w14:paraId="3AC5F684" w14:textId="77777777" w:rsidTr="00730535">
        <w:trPr>
          <w:trHeight w:val="300"/>
        </w:trPr>
        <w:tc>
          <w:tcPr>
            <w:tcW w:w="1007" w:type="dxa"/>
            <w:tcBorders>
              <w:top w:val="single" w:sz="4" w:space="0" w:color="auto"/>
              <w:left w:val="single" w:sz="8" w:space="0" w:color="auto"/>
              <w:bottom w:val="single" w:sz="4" w:space="0" w:color="auto"/>
              <w:right w:val="single" w:sz="8" w:space="0" w:color="auto"/>
            </w:tcBorders>
            <w:shd w:val="clear" w:color="000000" w:fill="FFFFFF"/>
            <w:vAlign w:val="bottom"/>
            <w:hideMark/>
          </w:tcPr>
          <w:p w14:paraId="3D42DB4F"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Total</w:t>
            </w:r>
          </w:p>
        </w:tc>
        <w:tc>
          <w:tcPr>
            <w:tcW w:w="851" w:type="dxa"/>
            <w:tcBorders>
              <w:top w:val="nil"/>
              <w:left w:val="nil"/>
              <w:bottom w:val="single" w:sz="4" w:space="0" w:color="auto"/>
              <w:right w:val="single" w:sz="4" w:space="0" w:color="auto"/>
            </w:tcBorders>
            <w:shd w:val="clear" w:color="000000" w:fill="FFFFFF"/>
            <w:vAlign w:val="bottom"/>
            <w:hideMark/>
          </w:tcPr>
          <w:p w14:paraId="48E427F0"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242,933</w:t>
            </w:r>
          </w:p>
        </w:tc>
        <w:tc>
          <w:tcPr>
            <w:tcW w:w="1263" w:type="dxa"/>
            <w:tcBorders>
              <w:top w:val="nil"/>
              <w:left w:val="nil"/>
              <w:bottom w:val="single" w:sz="4" w:space="0" w:color="auto"/>
              <w:right w:val="single" w:sz="4" w:space="0" w:color="auto"/>
            </w:tcBorders>
            <w:shd w:val="clear" w:color="000000" w:fill="FFFFFF"/>
            <w:vAlign w:val="bottom"/>
            <w:hideMark/>
          </w:tcPr>
          <w:p w14:paraId="73DCEB8A"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29,789</w:t>
            </w:r>
          </w:p>
        </w:tc>
        <w:tc>
          <w:tcPr>
            <w:tcW w:w="1163" w:type="dxa"/>
            <w:tcBorders>
              <w:top w:val="nil"/>
              <w:left w:val="nil"/>
              <w:bottom w:val="single" w:sz="4" w:space="0" w:color="auto"/>
              <w:right w:val="single" w:sz="4" w:space="0" w:color="auto"/>
            </w:tcBorders>
            <w:shd w:val="clear" w:color="000000" w:fill="FFFFFF"/>
            <w:vAlign w:val="bottom"/>
            <w:hideMark/>
          </w:tcPr>
          <w:p w14:paraId="7D4506AA"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98,266</w:t>
            </w:r>
          </w:p>
        </w:tc>
        <w:tc>
          <w:tcPr>
            <w:tcW w:w="1252" w:type="dxa"/>
            <w:tcBorders>
              <w:top w:val="nil"/>
              <w:left w:val="nil"/>
              <w:bottom w:val="single" w:sz="4" w:space="0" w:color="auto"/>
              <w:right w:val="single" w:sz="4" w:space="0" w:color="auto"/>
            </w:tcBorders>
            <w:shd w:val="clear" w:color="000000" w:fill="FFFFFF"/>
            <w:vAlign w:val="bottom"/>
            <w:hideMark/>
          </w:tcPr>
          <w:p w14:paraId="5C1D9993"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87,672</w:t>
            </w:r>
          </w:p>
        </w:tc>
        <w:tc>
          <w:tcPr>
            <w:tcW w:w="1274" w:type="dxa"/>
            <w:tcBorders>
              <w:top w:val="nil"/>
              <w:left w:val="nil"/>
              <w:bottom w:val="single" w:sz="4" w:space="0" w:color="auto"/>
              <w:right w:val="single" w:sz="4" w:space="0" w:color="auto"/>
            </w:tcBorders>
            <w:shd w:val="clear" w:color="000000" w:fill="FFFFFF"/>
            <w:vAlign w:val="bottom"/>
            <w:hideMark/>
          </w:tcPr>
          <w:p w14:paraId="769972F1"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8,661</w:t>
            </w:r>
          </w:p>
        </w:tc>
        <w:tc>
          <w:tcPr>
            <w:tcW w:w="1297" w:type="dxa"/>
            <w:tcBorders>
              <w:top w:val="nil"/>
              <w:left w:val="nil"/>
              <w:bottom w:val="single" w:sz="4" w:space="0" w:color="auto"/>
              <w:right w:val="single" w:sz="4" w:space="0" w:color="auto"/>
            </w:tcBorders>
            <w:shd w:val="clear" w:color="000000" w:fill="FFFFFF"/>
            <w:vAlign w:val="bottom"/>
            <w:hideMark/>
          </w:tcPr>
          <w:p w14:paraId="77DB7FE2"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18,545</w:t>
            </w:r>
          </w:p>
        </w:tc>
      </w:tr>
      <w:tr w:rsidR="00730535" w:rsidRPr="00730535" w14:paraId="7297D083"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vAlign w:val="bottom"/>
            <w:hideMark/>
          </w:tcPr>
          <w:p w14:paraId="578EF1B4"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DB78BC"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100.00%</w:t>
            </w:r>
          </w:p>
        </w:tc>
        <w:tc>
          <w:tcPr>
            <w:tcW w:w="1263" w:type="dxa"/>
            <w:tcBorders>
              <w:top w:val="nil"/>
              <w:left w:val="nil"/>
              <w:bottom w:val="single" w:sz="4" w:space="0" w:color="auto"/>
              <w:right w:val="single" w:sz="4" w:space="0" w:color="auto"/>
            </w:tcBorders>
            <w:shd w:val="clear" w:color="000000" w:fill="FFFFFF"/>
            <w:vAlign w:val="bottom"/>
            <w:hideMark/>
          </w:tcPr>
          <w:p w14:paraId="7BB37ED0"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12.26%</w:t>
            </w:r>
          </w:p>
        </w:tc>
        <w:tc>
          <w:tcPr>
            <w:tcW w:w="1163" w:type="dxa"/>
            <w:tcBorders>
              <w:top w:val="nil"/>
              <w:left w:val="nil"/>
              <w:bottom w:val="single" w:sz="4" w:space="0" w:color="auto"/>
              <w:right w:val="single" w:sz="4" w:space="0" w:color="auto"/>
            </w:tcBorders>
            <w:shd w:val="clear" w:color="000000" w:fill="FFFFFF"/>
            <w:vAlign w:val="bottom"/>
            <w:hideMark/>
          </w:tcPr>
          <w:p w14:paraId="3014EC72"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40.45%</w:t>
            </w:r>
          </w:p>
        </w:tc>
        <w:tc>
          <w:tcPr>
            <w:tcW w:w="1252" w:type="dxa"/>
            <w:tcBorders>
              <w:top w:val="nil"/>
              <w:left w:val="nil"/>
              <w:bottom w:val="single" w:sz="4" w:space="0" w:color="auto"/>
              <w:right w:val="single" w:sz="4" w:space="0" w:color="auto"/>
            </w:tcBorders>
            <w:shd w:val="clear" w:color="000000" w:fill="FFFFFF"/>
            <w:vAlign w:val="bottom"/>
            <w:hideMark/>
          </w:tcPr>
          <w:p w14:paraId="2DBFA70F"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36.09%</w:t>
            </w:r>
          </w:p>
        </w:tc>
        <w:tc>
          <w:tcPr>
            <w:tcW w:w="1274" w:type="dxa"/>
            <w:tcBorders>
              <w:top w:val="nil"/>
              <w:left w:val="nil"/>
              <w:bottom w:val="single" w:sz="4" w:space="0" w:color="auto"/>
              <w:right w:val="single" w:sz="4" w:space="0" w:color="auto"/>
            </w:tcBorders>
            <w:shd w:val="clear" w:color="000000" w:fill="FFFFFF"/>
            <w:vAlign w:val="bottom"/>
            <w:hideMark/>
          </w:tcPr>
          <w:p w14:paraId="2C78B587"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3.57%</w:t>
            </w:r>
          </w:p>
        </w:tc>
        <w:tc>
          <w:tcPr>
            <w:tcW w:w="1297" w:type="dxa"/>
            <w:tcBorders>
              <w:top w:val="nil"/>
              <w:left w:val="nil"/>
              <w:bottom w:val="single" w:sz="4" w:space="0" w:color="auto"/>
              <w:right w:val="single" w:sz="4" w:space="0" w:color="auto"/>
            </w:tcBorders>
            <w:shd w:val="clear" w:color="000000" w:fill="FFFFFF"/>
            <w:vAlign w:val="bottom"/>
            <w:hideMark/>
          </w:tcPr>
          <w:p w14:paraId="2DD8D609"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7.63%</w:t>
            </w:r>
          </w:p>
        </w:tc>
      </w:tr>
      <w:tr w:rsidR="00730535" w:rsidRPr="00730535" w14:paraId="7EFF4D21"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4527291A" w14:textId="77777777" w:rsidR="00730535" w:rsidRPr="00730535" w:rsidRDefault="00730535" w:rsidP="00730535">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Hombres</w:t>
            </w:r>
          </w:p>
        </w:tc>
        <w:tc>
          <w:tcPr>
            <w:tcW w:w="851" w:type="dxa"/>
            <w:tcBorders>
              <w:top w:val="nil"/>
              <w:left w:val="nil"/>
              <w:bottom w:val="single" w:sz="4" w:space="0" w:color="auto"/>
              <w:right w:val="single" w:sz="4" w:space="0" w:color="auto"/>
            </w:tcBorders>
            <w:shd w:val="clear" w:color="000000" w:fill="FFFFFF"/>
            <w:vAlign w:val="bottom"/>
            <w:hideMark/>
          </w:tcPr>
          <w:p w14:paraId="0A609980"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80,246</w:t>
            </w:r>
          </w:p>
        </w:tc>
        <w:tc>
          <w:tcPr>
            <w:tcW w:w="1263" w:type="dxa"/>
            <w:tcBorders>
              <w:top w:val="nil"/>
              <w:left w:val="nil"/>
              <w:bottom w:val="single" w:sz="4" w:space="0" w:color="auto"/>
              <w:right w:val="single" w:sz="4" w:space="0" w:color="auto"/>
            </w:tcBorders>
            <w:shd w:val="clear" w:color="000000" w:fill="FFFFFF"/>
            <w:vAlign w:val="bottom"/>
            <w:hideMark/>
          </w:tcPr>
          <w:p w14:paraId="36ED68D1"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15,957</w:t>
            </w:r>
          </w:p>
        </w:tc>
        <w:tc>
          <w:tcPr>
            <w:tcW w:w="1163" w:type="dxa"/>
            <w:tcBorders>
              <w:top w:val="nil"/>
              <w:left w:val="nil"/>
              <w:bottom w:val="single" w:sz="4" w:space="0" w:color="auto"/>
              <w:right w:val="single" w:sz="4" w:space="0" w:color="auto"/>
            </w:tcBorders>
            <w:shd w:val="clear" w:color="000000" w:fill="FFFFFF"/>
            <w:vAlign w:val="bottom"/>
            <w:hideMark/>
          </w:tcPr>
          <w:p w14:paraId="4CDADEEF"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47,019</w:t>
            </w:r>
          </w:p>
        </w:tc>
        <w:tc>
          <w:tcPr>
            <w:tcW w:w="1252" w:type="dxa"/>
            <w:tcBorders>
              <w:top w:val="nil"/>
              <w:left w:val="nil"/>
              <w:bottom w:val="single" w:sz="4" w:space="0" w:color="auto"/>
              <w:right w:val="single" w:sz="4" w:space="0" w:color="auto"/>
            </w:tcBorders>
            <w:shd w:val="clear" w:color="000000" w:fill="FFFFFF"/>
            <w:vAlign w:val="bottom"/>
            <w:hideMark/>
          </w:tcPr>
          <w:p w14:paraId="03A75BD5"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2,633</w:t>
            </w:r>
          </w:p>
        </w:tc>
        <w:tc>
          <w:tcPr>
            <w:tcW w:w="1274" w:type="dxa"/>
            <w:tcBorders>
              <w:top w:val="nil"/>
              <w:left w:val="nil"/>
              <w:bottom w:val="single" w:sz="4" w:space="0" w:color="auto"/>
              <w:right w:val="single" w:sz="4" w:space="0" w:color="auto"/>
            </w:tcBorders>
            <w:shd w:val="clear" w:color="000000" w:fill="FFFFFF"/>
            <w:vAlign w:val="bottom"/>
            <w:hideMark/>
          </w:tcPr>
          <w:p w14:paraId="467AA829"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4,513</w:t>
            </w:r>
          </w:p>
        </w:tc>
        <w:tc>
          <w:tcPr>
            <w:tcW w:w="1297" w:type="dxa"/>
            <w:tcBorders>
              <w:top w:val="nil"/>
              <w:left w:val="nil"/>
              <w:bottom w:val="single" w:sz="4" w:space="0" w:color="auto"/>
              <w:right w:val="single" w:sz="4" w:space="0" w:color="auto"/>
            </w:tcBorders>
            <w:shd w:val="clear" w:color="000000" w:fill="FFFFFF"/>
            <w:vAlign w:val="bottom"/>
            <w:hideMark/>
          </w:tcPr>
          <w:p w14:paraId="6A92060F"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10,124</w:t>
            </w:r>
          </w:p>
        </w:tc>
      </w:tr>
      <w:tr w:rsidR="00730535" w:rsidRPr="00730535" w14:paraId="5F115E78"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233EE978"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3F8F6B73"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33.03%</w:t>
            </w:r>
          </w:p>
        </w:tc>
        <w:tc>
          <w:tcPr>
            <w:tcW w:w="1263" w:type="dxa"/>
            <w:tcBorders>
              <w:top w:val="nil"/>
              <w:left w:val="nil"/>
              <w:bottom w:val="single" w:sz="4" w:space="0" w:color="auto"/>
              <w:right w:val="single" w:sz="4" w:space="0" w:color="auto"/>
            </w:tcBorders>
            <w:shd w:val="clear" w:color="000000" w:fill="FFFFFF"/>
            <w:vAlign w:val="bottom"/>
            <w:hideMark/>
          </w:tcPr>
          <w:p w14:paraId="7C19DFDC"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19.89%</w:t>
            </w:r>
          </w:p>
        </w:tc>
        <w:tc>
          <w:tcPr>
            <w:tcW w:w="1163" w:type="dxa"/>
            <w:tcBorders>
              <w:top w:val="nil"/>
              <w:left w:val="nil"/>
              <w:bottom w:val="single" w:sz="4" w:space="0" w:color="auto"/>
              <w:right w:val="single" w:sz="4" w:space="0" w:color="auto"/>
            </w:tcBorders>
            <w:shd w:val="clear" w:color="000000" w:fill="FFFFFF"/>
            <w:vAlign w:val="bottom"/>
            <w:hideMark/>
          </w:tcPr>
          <w:p w14:paraId="07ADE6E6"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58.59%</w:t>
            </w:r>
          </w:p>
        </w:tc>
        <w:tc>
          <w:tcPr>
            <w:tcW w:w="1252" w:type="dxa"/>
            <w:tcBorders>
              <w:top w:val="nil"/>
              <w:left w:val="nil"/>
              <w:bottom w:val="single" w:sz="4" w:space="0" w:color="auto"/>
              <w:right w:val="single" w:sz="4" w:space="0" w:color="auto"/>
            </w:tcBorders>
            <w:shd w:val="clear" w:color="000000" w:fill="FFFFFF"/>
            <w:vAlign w:val="bottom"/>
            <w:hideMark/>
          </w:tcPr>
          <w:p w14:paraId="357FAF4A"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3.28%</w:t>
            </w:r>
          </w:p>
        </w:tc>
        <w:tc>
          <w:tcPr>
            <w:tcW w:w="1274" w:type="dxa"/>
            <w:tcBorders>
              <w:top w:val="nil"/>
              <w:left w:val="nil"/>
              <w:bottom w:val="single" w:sz="4" w:space="0" w:color="auto"/>
              <w:right w:val="single" w:sz="4" w:space="0" w:color="auto"/>
            </w:tcBorders>
            <w:shd w:val="clear" w:color="000000" w:fill="FFFFFF"/>
            <w:vAlign w:val="bottom"/>
            <w:hideMark/>
          </w:tcPr>
          <w:p w14:paraId="7E748A63"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5.62%</w:t>
            </w:r>
          </w:p>
        </w:tc>
        <w:tc>
          <w:tcPr>
            <w:tcW w:w="1297" w:type="dxa"/>
            <w:tcBorders>
              <w:top w:val="nil"/>
              <w:left w:val="nil"/>
              <w:bottom w:val="single" w:sz="4" w:space="0" w:color="auto"/>
              <w:right w:val="single" w:sz="4" w:space="0" w:color="auto"/>
            </w:tcBorders>
            <w:shd w:val="clear" w:color="000000" w:fill="FFFFFF"/>
            <w:vAlign w:val="bottom"/>
            <w:hideMark/>
          </w:tcPr>
          <w:p w14:paraId="57EDF65E"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12.62%</w:t>
            </w:r>
          </w:p>
        </w:tc>
      </w:tr>
      <w:tr w:rsidR="00730535" w:rsidRPr="00730535" w14:paraId="0184C410" w14:textId="77777777" w:rsidTr="00730535">
        <w:trPr>
          <w:trHeight w:val="300"/>
        </w:trPr>
        <w:tc>
          <w:tcPr>
            <w:tcW w:w="1007" w:type="dxa"/>
            <w:tcBorders>
              <w:top w:val="nil"/>
              <w:left w:val="single" w:sz="8" w:space="0" w:color="auto"/>
              <w:bottom w:val="single" w:sz="4" w:space="0" w:color="auto"/>
              <w:right w:val="single" w:sz="8" w:space="0" w:color="auto"/>
            </w:tcBorders>
            <w:shd w:val="clear" w:color="000000" w:fill="FFFFFF"/>
            <w:noWrap/>
            <w:vAlign w:val="bottom"/>
            <w:hideMark/>
          </w:tcPr>
          <w:p w14:paraId="38621822" w14:textId="77777777" w:rsidR="00730535" w:rsidRPr="00730535" w:rsidRDefault="00730535" w:rsidP="00730535">
            <w:pPr>
              <w:spacing w:after="0" w:line="240" w:lineRule="auto"/>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Mujeres</w:t>
            </w:r>
          </w:p>
        </w:tc>
        <w:tc>
          <w:tcPr>
            <w:tcW w:w="851" w:type="dxa"/>
            <w:tcBorders>
              <w:top w:val="nil"/>
              <w:left w:val="nil"/>
              <w:bottom w:val="single" w:sz="4" w:space="0" w:color="auto"/>
              <w:right w:val="single" w:sz="4" w:space="0" w:color="auto"/>
            </w:tcBorders>
            <w:shd w:val="clear" w:color="000000" w:fill="FFFFFF"/>
            <w:vAlign w:val="bottom"/>
            <w:hideMark/>
          </w:tcPr>
          <w:p w14:paraId="26449177"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162,687</w:t>
            </w:r>
          </w:p>
        </w:tc>
        <w:tc>
          <w:tcPr>
            <w:tcW w:w="1263" w:type="dxa"/>
            <w:tcBorders>
              <w:top w:val="nil"/>
              <w:left w:val="nil"/>
              <w:bottom w:val="single" w:sz="4" w:space="0" w:color="auto"/>
              <w:right w:val="single" w:sz="4" w:space="0" w:color="auto"/>
            </w:tcBorders>
            <w:shd w:val="clear" w:color="000000" w:fill="FFFFFF"/>
            <w:vAlign w:val="bottom"/>
            <w:hideMark/>
          </w:tcPr>
          <w:p w14:paraId="2F8D5627"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13,832</w:t>
            </w:r>
          </w:p>
        </w:tc>
        <w:tc>
          <w:tcPr>
            <w:tcW w:w="1163" w:type="dxa"/>
            <w:tcBorders>
              <w:top w:val="nil"/>
              <w:left w:val="nil"/>
              <w:bottom w:val="single" w:sz="4" w:space="0" w:color="auto"/>
              <w:right w:val="single" w:sz="4" w:space="0" w:color="auto"/>
            </w:tcBorders>
            <w:shd w:val="clear" w:color="000000" w:fill="FFFFFF"/>
            <w:vAlign w:val="bottom"/>
            <w:hideMark/>
          </w:tcPr>
          <w:p w14:paraId="5C2EDA6D"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51,247</w:t>
            </w:r>
          </w:p>
        </w:tc>
        <w:tc>
          <w:tcPr>
            <w:tcW w:w="1252" w:type="dxa"/>
            <w:tcBorders>
              <w:top w:val="nil"/>
              <w:left w:val="nil"/>
              <w:bottom w:val="single" w:sz="4" w:space="0" w:color="auto"/>
              <w:right w:val="single" w:sz="4" w:space="0" w:color="auto"/>
            </w:tcBorders>
            <w:shd w:val="clear" w:color="000000" w:fill="FFFFFF"/>
            <w:vAlign w:val="bottom"/>
            <w:hideMark/>
          </w:tcPr>
          <w:p w14:paraId="0C7E73A6"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85,039</w:t>
            </w:r>
          </w:p>
        </w:tc>
        <w:tc>
          <w:tcPr>
            <w:tcW w:w="1274" w:type="dxa"/>
            <w:tcBorders>
              <w:top w:val="nil"/>
              <w:left w:val="nil"/>
              <w:bottom w:val="single" w:sz="4" w:space="0" w:color="auto"/>
              <w:right w:val="single" w:sz="4" w:space="0" w:color="auto"/>
            </w:tcBorders>
            <w:shd w:val="clear" w:color="000000" w:fill="FFFFFF"/>
            <w:vAlign w:val="bottom"/>
            <w:hideMark/>
          </w:tcPr>
          <w:p w14:paraId="6A2757EE"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4,148</w:t>
            </w:r>
          </w:p>
        </w:tc>
        <w:tc>
          <w:tcPr>
            <w:tcW w:w="1297" w:type="dxa"/>
            <w:tcBorders>
              <w:top w:val="nil"/>
              <w:left w:val="nil"/>
              <w:bottom w:val="single" w:sz="4" w:space="0" w:color="auto"/>
              <w:right w:val="single" w:sz="4" w:space="0" w:color="auto"/>
            </w:tcBorders>
            <w:shd w:val="clear" w:color="000000" w:fill="FFFFFF"/>
            <w:vAlign w:val="bottom"/>
            <w:hideMark/>
          </w:tcPr>
          <w:p w14:paraId="0265413F"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8,421</w:t>
            </w:r>
          </w:p>
        </w:tc>
      </w:tr>
      <w:tr w:rsidR="00730535" w:rsidRPr="00730535" w14:paraId="5B20F698" w14:textId="77777777" w:rsidTr="00730535">
        <w:trPr>
          <w:trHeight w:val="315"/>
        </w:trPr>
        <w:tc>
          <w:tcPr>
            <w:tcW w:w="1007" w:type="dxa"/>
            <w:tcBorders>
              <w:top w:val="nil"/>
              <w:left w:val="single" w:sz="8" w:space="0" w:color="auto"/>
              <w:bottom w:val="single" w:sz="8" w:space="0" w:color="auto"/>
              <w:right w:val="single" w:sz="8" w:space="0" w:color="auto"/>
            </w:tcBorders>
            <w:shd w:val="clear" w:color="000000" w:fill="FFFFFF"/>
            <w:noWrap/>
            <w:vAlign w:val="bottom"/>
            <w:hideMark/>
          </w:tcPr>
          <w:p w14:paraId="5D6259CD" w14:textId="77777777" w:rsidR="00730535" w:rsidRPr="00730535" w:rsidRDefault="00730535" w:rsidP="00730535">
            <w:pPr>
              <w:spacing w:after="0" w:line="240" w:lineRule="auto"/>
              <w:jc w:val="center"/>
              <w:rPr>
                <w:rFonts w:ascii="Arial" w:eastAsia="Times New Roman" w:hAnsi="Arial" w:cs="Arial"/>
                <w:b/>
                <w:bCs/>
                <w:color w:val="000000"/>
                <w:sz w:val="20"/>
                <w:szCs w:val="20"/>
                <w:lang w:eastAsia="es-MX"/>
              </w:rPr>
            </w:pPr>
            <w:r w:rsidRPr="00730535">
              <w:rPr>
                <w:rFonts w:ascii="Arial" w:eastAsia="Times New Roman" w:hAnsi="Arial" w:cs="Arial"/>
                <w:b/>
                <w:bCs/>
                <w:color w:val="000000"/>
                <w:sz w:val="20"/>
                <w:szCs w:val="20"/>
                <w:lang w:eastAsia="es-MX"/>
              </w:rPr>
              <w:t>%</w:t>
            </w:r>
          </w:p>
        </w:tc>
        <w:tc>
          <w:tcPr>
            <w:tcW w:w="851" w:type="dxa"/>
            <w:tcBorders>
              <w:top w:val="nil"/>
              <w:left w:val="nil"/>
              <w:bottom w:val="single" w:sz="4" w:space="0" w:color="auto"/>
              <w:right w:val="single" w:sz="4" w:space="0" w:color="auto"/>
            </w:tcBorders>
            <w:shd w:val="clear" w:color="000000" w:fill="FFFFFF"/>
            <w:vAlign w:val="bottom"/>
            <w:hideMark/>
          </w:tcPr>
          <w:p w14:paraId="211C02F5"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66.97%</w:t>
            </w:r>
          </w:p>
        </w:tc>
        <w:tc>
          <w:tcPr>
            <w:tcW w:w="1263" w:type="dxa"/>
            <w:tcBorders>
              <w:top w:val="nil"/>
              <w:left w:val="nil"/>
              <w:bottom w:val="single" w:sz="4" w:space="0" w:color="auto"/>
              <w:right w:val="single" w:sz="4" w:space="0" w:color="auto"/>
            </w:tcBorders>
            <w:shd w:val="clear" w:color="000000" w:fill="FFFFFF"/>
            <w:vAlign w:val="bottom"/>
            <w:hideMark/>
          </w:tcPr>
          <w:p w14:paraId="4AAA308B"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8.50%</w:t>
            </w:r>
          </w:p>
        </w:tc>
        <w:tc>
          <w:tcPr>
            <w:tcW w:w="1163" w:type="dxa"/>
            <w:tcBorders>
              <w:top w:val="nil"/>
              <w:left w:val="nil"/>
              <w:bottom w:val="single" w:sz="4" w:space="0" w:color="auto"/>
              <w:right w:val="single" w:sz="4" w:space="0" w:color="auto"/>
            </w:tcBorders>
            <w:shd w:val="clear" w:color="000000" w:fill="FFFFFF"/>
            <w:vAlign w:val="bottom"/>
            <w:hideMark/>
          </w:tcPr>
          <w:p w14:paraId="7E151F88"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31.50%</w:t>
            </w:r>
          </w:p>
        </w:tc>
        <w:tc>
          <w:tcPr>
            <w:tcW w:w="1252" w:type="dxa"/>
            <w:tcBorders>
              <w:top w:val="nil"/>
              <w:left w:val="nil"/>
              <w:bottom w:val="single" w:sz="4" w:space="0" w:color="auto"/>
              <w:right w:val="single" w:sz="4" w:space="0" w:color="auto"/>
            </w:tcBorders>
            <w:shd w:val="clear" w:color="000000" w:fill="FFFFFF"/>
            <w:vAlign w:val="bottom"/>
            <w:hideMark/>
          </w:tcPr>
          <w:p w14:paraId="0B6798D9"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52.27%</w:t>
            </w:r>
          </w:p>
        </w:tc>
        <w:tc>
          <w:tcPr>
            <w:tcW w:w="1274" w:type="dxa"/>
            <w:tcBorders>
              <w:top w:val="nil"/>
              <w:left w:val="nil"/>
              <w:bottom w:val="single" w:sz="4" w:space="0" w:color="auto"/>
              <w:right w:val="single" w:sz="4" w:space="0" w:color="auto"/>
            </w:tcBorders>
            <w:shd w:val="clear" w:color="000000" w:fill="FFFFFF"/>
            <w:vAlign w:val="bottom"/>
            <w:hideMark/>
          </w:tcPr>
          <w:p w14:paraId="205F7ACD"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2.55%</w:t>
            </w:r>
          </w:p>
        </w:tc>
        <w:tc>
          <w:tcPr>
            <w:tcW w:w="1297" w:type="dxa"/>
            <w:tcBorders>
              <w:top w:val="nil"/>
              <w:left w:val="nil"/>
              <w:bottom w:val="single" w:sz="4" w:space="0" w:color="auto"/>
              <w:right w:val="single" w:sz="4" w:space="0" w:color="auto"/>
            </w:tcBorders>
            <w:shd w:val="clear" w:color="000000" w:fill="FFFFFF"/>
            <w:vAlign w:val="bottom"/>
            <w:hideMark/>
          </w:tcPr>
          <w:p w14:paraId="09F6C645" w14:textId="77777777" w:rsidR="00730535" w:rsidRPr="00730535" w:rsidRDefault="00730535" w:rsidP="00730535">
            <w:pPr>
              <w:spacing w:after="0" w:line="240" w:lineRule="auto"/>
              <w:jc w:val="center"/>
              <w:rPr>
                <w:rFonts w:ascii="Arial" w:eastAsia="Times New Roman" w:hAnsi="Arial" w:cs="Arial"/>
                <w:color w:val="000000"/>
                <w:sz w:val="18"/>
                <w:szCs w:val="18"/>
                <w:lang w:eastAsia="es-MX"/>
              </w:rPr>
            </w:pPr>
            <w:r w:rsidRPr="00730535">
              <w:rPr>
                <w:rFonts w:ascii="Arial" w:eastAsia="Times New Roman" w:hAnsi="Arial" w:cs="Arial"/>
                <w:color w:val="000000"/>
                <w:sz w:val="18"/>
                <w:szCs w:val="18"/>
                <w:lang w:eastAsia="es-MX"/>
              </w:rPr>
              <w:t>5.18%</w:t>
            </w:r>
          </w:p>
        </w:tc>
      </w:tr>
    </w:tbl>
    <w:p w14:paraId="7B92EFF7" w14:textId="740D1FD7" w:rsidR="00AC0260" w:rsidRDefault="00AC0260" w:rsidP="00220691">
      <w:pPr>
        <w:spacing w:after="0" w:line="240" w:lineRule="auto"/>
        <w:ind w:left="567"/>
        <w:rPr>
          <w:rFonts w:ascii="Arial" w:hAnsi="Arial" w:cs="Arial"/>
          <w:b/>
          <w:sz w:val="24"/>
          <w:szCs w:val="24"/>
        </w:rPr>
      </w:pPr>
    </w:p>
    <w:p w14:paraId="368B7CA8" w14:textId="47918CB2" w:rsidR="00220691" w:rsidRDefault="00220691" w:rsidP="00220691">
      <w:pPr>
        <w:spacing w:after="0" w:line="240" w:lineRule="auto"/>
        <w:ind w:left="567"/>
        <w:rPr>
          <w:rFonts w:ascii="Arial" w:hAnsi="Arial" w:cs="Arial"/>
          <w:b/>
          <w:sz w:val="24"/>
          <w:szCs w:val="24"/>
        </w:rPr>
      </w:pPr>
    </w:p>
    <w:p w14:paraId="5E57E821" w14:textId="77777777" w:rsidR="00F975DA" w:rsidRPr="00A93009" w:rsidRDefault="00F975DA" w:rsidP="00F975DA">
      <w:pPr>
        <w:spacing w:after="0" w:line="240" w:lineRule="auto"/>
        <w:ind w:left="567"/>
        <w:rPr>
          <w:rFonts w:ascii="Arial" w:hAnsi="Arial" w:cs="Arial"/>
          <w:sz w:val="24"/>
          <w:szCs w:val="24"/>
        </w:rPr>
      </w:pPr>
      <w:r w:rsidRPr="00A93009">
        <w:rPr>
          <w:rFonts w:ascii="Arial" w:hAnsi="Arial" w:cs="Arial"/>
          <w:sz w:val="24"/>
          <w:szCs w:val="24"/>
        </w:rPr>
        <w:t>V.- ASPECTOS DE SALUD</w:t>
      </w:r>
    </w:p>
    <w:p w14:paraId="6D712A87" w14:textId="77777777" w:rsidR="00F975DA" w:rsidRDefault="00F975DA" w:rsidP="00F975DA">
      <w:pPr>
        <w:spacing w:after="0" w:line="240" w:lineRule="auto"/>
        <w:rPr>
          <w:rFonts w:ascii="Arial" w:hAnsi="Arial" w:cs="Arial"/>
          <w:b/>
          <w:sz w:val="20"/>
          <w:szCs w:val="20"/>
        </w:rPr>
      </w:pPr>
    </w:p>
    <w:p w14:paraId="29797681" w14:textId="77777777" w:rsidR="00F975DA" w:rsidRDefault="00F975DA" w:rsidP="00F975DA">
      <w:pPr>
        <w:spacing w:after="0" w:line="240" w:lineRule="auto"/>
        <w:ind w:left="567"/>
        <w:rPr>
          <w:rFonts w:ascii="Arial" w:hAnsi="Arial" w:cs="Arial"/>
          <w:b/>
          <w:sz w:val="20"/>
          <w:szCs w:val="20"/>
        </w:rPr>
      </w:pPr>
    </w:p>
    <w:p w14:paraId="33C3F746" w14:textId="77777777" w:rsidR="00F975DA" w:rsidRDefault="00F975DA" w:rsidP="00F975DA">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7FF20C0C" w14:textId="77777777" w:rsidR="00F975DA" w:rsidRDefault="00F975DA" w:rsidP="00F975DA">
      <w:pPr>
        <w:spacing w:after="0" w:line="240" w:lineRule="auto"/>
        <w:ind w:left="567"/>
        <w:rPr>
          <w:rFonts w:ascii="Arial" w:hAnsi="Arial" w:cs="Arial"/>
          <w:bCs/>
          <w:sz w:val="24"/>
          <w:szCs w:val="24"/>
        </w:rPr>
      </w:pPr>
    </w:p>
    <w:p w14:paraId="03C51D7A" w14:textId="1B7F0B79" w:rsidR="00F975DA" w:rsidRPr="009D6CA4" w:rsidRDefault="00F975DA" w:rsidP="00F975DA">
      <w:pPr>
        <w:spacing w:after="0" w:line="240" w:lineRule="auto"/>
        <w:ind w:left="567"/>
        <w:jc w:val="both"/>
        <w:rPr>
          <w:rFonts w:ascii="Arial" w:hAnsi="Arial" w:cs="Arial"/>
          <w:bCs/>
          <w:sz w:val="24"/>
          <w:szCs w:val="24"/>
        </w:rPr>
      </w:pPr>
      <w:r>
        <w:rPr>
          <w:rFonts w:ascii="Arial" w:hAnsi="Arial" w:cs="Arial"/>
          <w:bCs/>
          <w:sz w:val="24"/>
          <w:szCs w:val="24"/>
        </w:rPr>
        <w:t>El 67.17% de la población en el municipio, cuenta con afiliación a un servicio de salud. Cabe destacar que el 18.90% de la población se encuentra afiliada en el INSABI, Institución de Salud para el Bienestar y el 32.25% no se encuentra afiliada a un servicio de salud.</w:t>
      </w:r>
    </w:p>
    <w:p w14:paraId="0950B708" w14:textId="2EC3884B" w:rsidR="00401A85" w:rsidRPr="00E67600" w:rsidRDefault="00401A85" w:rsidP="00401A85">
      <w:pPr>
        <w:spacing w:after="0" w:line="240" w:lineRule="auto"/>
        <w:ind w:left="567"/>
        <w:rPr>
          <w:rFonts w:ascii="Arial" w:hAnsi="Arial" w:cs="Arial"/>
          <w:b/>
          <w:sz w:val="24"/>
          <w:szCs w:val="24"/>
        </w:rPr>
      </w:pPr>
    </w:p>
    <w:tbl>
      <w:tblPr>
        <w:tblpPr w:leftFromText="141" w:rightFromText="141" w:vertAnchor="text" w:horzAnchor="margin" w:tblpXSpec="center" w:tblpY="77"/>
        <w:tblW w:w="11210" w:type="dxa"/>
        <w:tblCellMar>
          <w:left w:w="70" w:type="dxa"/>
          <w:right w:w="70" w:type="dxa"/>
        </w:tblCellMar>
        <w:tblLook w:val="04A0" w:firstRow="1" w:lastRow="0" w:firstColumn="1" w:lastColumn="0" w:noHBand="0" w:noVBand="1"/>
      </w:tblPr>
      <w:tblGrid>
        <w:gridCol w:w="1171"/>
        <w:gridCol w:w="1033"/>
        <w:gridCol w:w="772"/>
        <w:gridCol w:w="821"/>
        <w:gridCol w:w="830"/>
        <w:gridCol w:w="831"/>
        <w:gridCol w:w="969"/>
        <w:gridCol w:w="870"/>
        <w:gridCol w:w="950"/>
        <w:gridCol w:w="969"/>
        <w:gridCol w:w="878"/>
        <w:gridCol w:w="1116"/>
      </w:tblGrid>
      <w:tr w:rsidR="00401A85" w:rsidRPr="00351633" w14:paraId="71B807E6" w14:textId="77777777" w:rsidTr="009C26A0">
        <w:trPr>
          <w:trHeight w:val="319"/>
        </w:trPr>
        <w:tc>
          <w:tcPr>
            <w:tcW w:w="11210" w:type="dxa"/>
            <w:gridSpan w:val="1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88A6E57" w14:textId="77777777" w:rsidR="00401A85" w:rsidRPr="00401A85" w:rsidRDefault="00401A85" w:rsidP="006C5939">
            <w:pPr>
              <w:spacing w:after="0" w:line="240" w:lineRule="auto"/>
              <w:jc w:val="center"/>
              <w:rPr>
                <w:rFonts w:ascii="Calibri" w:eastAsia="Times New Roman" w:hAnsi="Calibri" w:cs="Calibri"/>
                <w:b/>
                <w:bCs/>
                <w:color w:val="000000"/>
                <w:sz w:val="20"/>
                <w:szCs w:val="20"/>
                <w:lang w:eastAsia="es-MX"/>
              </w:rPr>
            </w:pPr>
            <w:r w:rsidRPr="00401A85">
              <w:rPr>
                <w:rFonts w:ascii="Calibri" w:eastAsia="Times New Roman" w:hAnsi="Calibri" w:cs="Calibri"/>
                <w:b/>
                <w:bCs/>
                <w:color w:val="000000"/>
                <w:sz w:val="20"/>
                <w:szCs w:val="20"/>
                <w:lang w:eastAsia="es-MX"/>
              </w:rPr>
              <w:t xml:space="preserve">Morelia </w:t>
            </w:r>
          </w:p>
        </w:tc>
      </w:tr>
      <w:tr w:rsidR="00401A85" w:rsidRPr="00351633" w14:paraId="390FC9CA" w14:textId="77777777" w:rsidTr="00787992">
        <w:trPr>
          <w:trHeight w:val="797"/>
        </w:trPr>
        <w:tc>
          <w:tcPr>
            <w:tcW w:w="1171" w:type="dxa"/>
            <w:tcBorders>
              <w:top w:val="nil"/>
              <w:left w:val="single" w:sz="8" w:space="0" w:color="auto"/>
              <w:bottom w:val="single" w:sz="8" w:space="0" w:color="auto"/>
              <w:right w:val="single" w:sz="8" w:space="0" w:color="auto"/>
            </w:tcBorders>
            <w:shd w:val="clear" w:color="auto" w:fill="auto"/>
            <w:vAlign w:val="center"/>
            <w:hideMark/>
          </w:tcPr>
          <w:p w14:paraId="3C13EBFB"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w:t>
            </w:r>
          </w:p>
        </w:tc>
        <w:tc>
          <w:tcPr>
            <w:tcW w:w="1033" w:type="dxa"/>
            <w:tcBorders>
              <w:top w:val="nil"/>
              <w:left w:val="nil"/>
              <w:bottom w:val="single" w:sz="8" w:space="0" w:color="auto"/>
              <w:right w:val="single" w:sz="8" w:space="0" w:color="auto"/>
            </w:tcBorders>
            <w:shd w:val="clear" w:color="auto" w:fill="auto"/>
            <w:vAlign w:val="center"/>
            <w:hideMark/>
          </w:tcPr>
          <w:p w14:paraId="6350C589"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Población total afiliada</w:t>
            </w:r>
          </w:p>
        </w:tc>
        <w:tc>
          <w:tcPr>
            <w:tcW w:w="772" w:type="dxa"/>
            <w:tcBorders>
              <w:top w:val="nil"/>
              <w:left w:val="nil"/>
              <w:bottom w:val="single" w:sz="8" w:space="0" w:color="auto"/>
              <w:right w:val="single" w:sz="8" w:space="0" w:color="auto"/>
            </w:tcBorders>
            <w:shd w:val="clear" w:color="auto" w:fill="auto"/>
            <w:vAlign w:val="center"/>
            <w:hideMark/>
          </w:tcPr>
          <w:p w14:paraId="2CB7124E"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w:t>
            </w:r>
          </w:p>
        </w:tc>
        <w:tc>
          <w:tcPr>
            <w:tcW w:w="821" w:type="dxa"/>
            <w:tcBorders>
              <w:top w:val="nil"/>
              <w:left w:val="nil"/>
              <w:bottom w:val="single" w:sz="8" w:space="0" w:color="auto"/>
              <w:right w:val="single" w:sz="8" w:space="0" w:color="auto"/>
            </w:tcBorders>
            <w:shd w:val="clear" w:color="auto" w:fill="auto"/>
            <w:vAlign w:val="center"/>
            <w:hideMark/>
          </w:tcPr>
          <w:p w14:paraId="064605A5"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w:t>
            </w:r>
          </w:p>
        </w:tc>
        <w:tc>
          <w:tcPr>
            <w:tcW w:w="830" w:type="dxa"/>
            <w:tcBorders>
              <w:top w:val="nil"/>
              <w:left w:val="nil"/>
              <w:bottom w:val="single" w:sz="8" w:space="0" w:color="auto"/>
              <w:right w:val="single" w:sz="8" w:space="0" w:color="auto"/>
            </w:tcBorders>
            <w:shd w:val="clear" w:color="auto" w:fill="auto"/>
            <w:vAlign w:val="center"/>
            <w:hideMark/>
          </w:tcPr>
          <w:p w14:paraId="47532D1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ISSSTE estatal</w:t>
            </w:r>
          </w:p>
        </w:tc>
        <w:tc>
          <w:tcPr>
            <w:tcW w:w="831" w:type="dxa"/>
            <w:tcBorders>
              <w:top w:val="nil"/>
              <w:left w:val="nil"/>
              <w:bottom w:val="single" w:sz="8" w:space="0" w:color="auto"/>
              <w:right w:val="single" w:sz="8" w:space="0" w:color="auto"/>
            </w:tcBorders>
            <w:shd w:val="clear" w:color="auto" w:fill="auto"/>
            <w:vAlign w:val="center"/>
            <w:hideMark/>
          </w:tcPr>
          <w:p w14:paraId="5CF65E6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Pemex, defensa o marina</w:t>
            </w:r>
          </w:p>
        </w:tc>
        <w:tc>
          <w:tcPr>
            <w:tcW w:w="969" w:type="dxa"/>
            <w:tcBorders>
              <w:top w:val="nil"/>
              <w:left w:val="nil"/>
              <w:bottom w:val="single" w:sz="8" w:space="0" w:color="auto"/>
              <w:right w:val="single" w:sz="8" w:space="0" w:color="auto"/>
            </w:tcBorders>
            <w:shd w:val="clear" w:color="auto" w:fill="auto"/>
            <w:vAlign w:val="center"/>
            <w:hideMark/>
          </w:tcPr>
          <w:p w14:paraId="72910124"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de salud para el bienestar</w:t>
            </w:r>
          </w:p>
        </w:tc>
        <w:tc>
          <w:tcPr>
            <w:tcW w:w="870" w:type="dxa"/>
            <w:tcBorders>
              <w:top w:val="nil"/>
              <w:left w:val="nil"/>
              <w:bottom w:val="single" w:sz="8" w:space="0" w:color="auto"/>
              <w:right w:val="single" w:sz="8" w:space="0" w:color="auto"/>
            </w:tcBorders>
            <w:shd w:val="clear" w:color="auto" w:fill="auto"/>
            <w:vAlign w:val="center"/>
            <w:hideMark/>
          </w:tcPr>
          <w:p w14:paraId="3FE5ACDA"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IMSS Bienestar</w:t>
            </w:r>
          </w:p>
        </w:tc>
        <w:tc>
          <w:tcPr>
            <w:tcW w:w="950" w:type="dxa"/>
            <w:tcBorders>
              <w:top w:val="nil"/>
              <w:left w:val="nil"/>
              <w:bottom w:val="single" w:sz="8" w:space="0" w:color="auto"/>
              <w:right w:val="single" w:sz="8" w:space="0" w:color="auto"/>
            </w:tcBorders>
            <w:shd w:val="clear" w:color="auto" w:fill="auto"/>
            <w:vAlign w:val="center"/>
            <w:hideMark/>
          </w:tcPr>
          <w:p w14:paraId="6924FAE3"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Institución privada</w:t>
            </w:r>
          </w:p>
        </w:tc>
        <w:tc>
          <w:tcPr>
            <w:tcW w:w="969" w:type="dxa"/>
            <w:tcBorders>
              <w:top w:val="nil"/>
              <w:left w:val="nil"/>
              <w:bottom w:val="single" w:sz="8" w:space="0" w:color="auto"/>
              <w:right w:val="single" w:sz="8" w:space="0" w:color="auto"/>
            </w:tcBorders>
            <w:shd w:val="clear" w:color="auto" w:fill="auto"/>
            <w:vAlign w:val="center"/>
            <w:hideMark/>
          </w:tcPr>
          <w:p w14:paraId="4AB9D28C"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Otra institución</w:t>
            </w:r>
          </w:p>
        </w:tc>
        <w:tc>
          <w:tcPr>
            <w:tcW w:w="878" w:type="dxa"/>
            <w:tcBorders>
              <w:top w:val="nil"/>
              <w:left w:val="nil"/>
              <w:bottom w:val="single" w:sz="8" w:space="0" w:color="auto"/>
              <w:right w:val="single" w:sz="8" w:space="0" w:color="auto"/>
            </w:tcBorders>
            <w:shd w:val="clear" w:color="auto" w:fill="auto"/>
            <w:vAlign w:val="center"/>
            <w:hideMark/>
          </w:tcPr>
          <w:p w14:paraId="55CF16E8"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afiliado</w:t>
            </w:r>
          </w:p>
        </w:tc>
        <w:tc>
          <w:tcPr>
            <w:tcW w:w="1116" w:type="dxa"/>
            <w:tcBorders>
              <w:top w:val="nil"/>
              <w:left w:val="nil"/>
              <w:bottom w:val="single" w:sz="8" w:space="0" w:color="auto"/>
              <w:right w:val="single" w:sz="8" w:space="0" w:color="auto"/>
            </w:tcBorders>
            <w:shd w:val="clear" w:color="auto" w:fill="auto"/>
            <w:vAlign w:val="center"/>
            <w:hideMark/>
          </w:tcPr>
          <w:p w14:paraId="04AE9827" w14:textId="77777777" w:rsidR="00401A85" w:rsidRPr="00351633" w:rsidRDefault="00401A85" w:rsidP="006C5939">
            <w:pPr>
              <w:spacing w:after="0" w:line="240" w:lineRule="auto"/>
              <w:jc w:val="center"/>
              <w:rPr>
                <w:rFonts w:ascii="Arial" w:eastAsia="Times New Roman" w:hAnsi="Arial" w:cs="Arial"/>
                <w:b/>
                <w:bCs/>
                <w:color w:val="000000"/>
                <w:sz w:val="16"/>
                <w:szCs w:val="16"/>
                <w:lang w:eastAsia="es-MX"/>
              </w:rPr>
            </w:pPr>
            <w:r w:rsidRPr="00351633">
              <w:rPr>
                <w:rFonts w:ascii="Arial" w:eastAsia="Times New Roman" w:hAnsi="Arial" w:cs="Arial"/>
                <w:b/>
                <w:bCs/>
                <w:color w:val="000000"/>
                <w:sz w:val="16"/>
                <w:szCs w:val="16"/>
                <w:lang w:eastAsia="es-MX"/>
              </w:rPr>
              <w:t>No especificado</w:t>
            </w:r>
          </w:p>
        </w:tc>
      </w:tr>
      <w:tr w:rsidR="00787992" w:rsidRPr="00351633" w14:paraId="0FEEEA93" w14:textId="77777777" w:rsidTr="00787992">
        <w:trPr>
          <w:trHeight w:val="420"/>
        </w:trPr>
        <w:tc>
          <w:tcPr>
            <w:tcW w:w="117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DBD1803" w14:textId="77777777" w:rsidR="00787992" w:rsidRPr="009C26A0" w:rsidRDefault="00787992" w:rsidP="00787992">
            <w:pPr>
              <w:spacing w:after="0" w:line="240" w:lineRule="auto"/>
              <w:jc w:val="center"/>
              <w:rPr>
                <w:rFonts w:ascii="Arial" w:eastAsia="Times New Roman" w:hAnsi="Arial" w:cs="Arial"/>
                <w:b/>
                <w:bCs/>
                <w:color w:val="000000"/>
                <w:sz w:val="18"/>
                <w:szCs w:val="18"/>
                <w:lang w:eastAsia="es-MX"/>
              </w:rPr>
            </w:pPr>
            <w:r w:rsidRPr="009C26A0">
              <w:rPr>
                <w:rFonts w:ascii="Arial" w:eastAsia="Times New Roman" w:hAnsi="Arial" w:cs="Arial"/>
                <w:b/>
                <w:bCs/>
                <w:color w:val="000000"/>
                <w:sz w:val="16"/>
                <w:szCs w:val="16"/>
                <w:lang w:eastAsia="es-MX"/>
              </w:rPr>
              <w:t xml:space="preserve">  </w:t>
            </w:r>
            <w:r w:rsidRPr="009C26A0">
              <w:rPr>
                <w:rFonts w:ascii="Arial" w:eastAsia="Times New Roman" w:hAnsi="Arial" w:cs="Arial"/>
                <w:b/>
                <w:bCs/>
                <w:color w:val="000000"/>
                <w:sz w:val="18"/>
                <w:szCs w:val="18"/>
                <w:lang w:eastAsia="es-MX"/>
              </w:rPr>
              <w:t>849, 053</w:t>
            </w:r>
          </w:p>
        </w:tc>
        <w:tc>
          <w:tcPr>
            <w:tcW w:w="1033" w:type="dxa"/>
            <w:tcBorders>
              <w:top w:val="nil"/>
              <w:left w:val="nil"/>
              <w:bottom w:val="single" w:sz="8" w:space="0" w:color="auto"/>
              <w:right w:val="single" w:sz="8" w:space="0" w:color="auto"/>
            </w:tcBorders>
            <w:shd w:val="clear" w:color="000000" w:fill="FFFFFF"/>
            <w:vAlign w:val="center"/>
            <w:hideMark/>
          </w:tcPr>
          <w:p w14:paraId="4A4EE575" w14:textId="78697980"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570, 286</w:t>
            </w:r>
          </w:p>
        </w:tc>
        <w:tc>
          <w:tcPr>
            <w:tcW w:w="772" w:type="dxa"/>
            <w:tcBorders>
              <w:top w:val="nil"/>
              <w:left w:val="nil"/>
              <w:bottom w:val="single" w:sz="8" w:space="0" w:color="auto"/>
              <w:right w:val="single" w:sz="8" w:space="0" w:color="auto"/>
            </w:tcBorders>
            <w:shd w:val="clear" w:color="000000" w:fill="FFFFFF"/>
            <w:vAlign w:val="center"/>
            <w:hideMark/>
          </w:tcPr>
          <w:p w14:paraId="4FC5A673" w14:textId="6D6F9B19"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370,802</w:t>
            </w:r>
          </w:p>
        </w:tc>
        <w:tc>
          <w:tcPr>
            <w:tcW w:w="821" w:type="dxa"/>
            <w:tcBorders>
              <w:top w:val="nil"/>
              <w:left w:val="nil"/>
              <w:bottom w:val="single" w:sz="8" w:space="0" w:color="auto"/>
              <w:right w:val="single" w:sz="8" w:space="0" w:color="auto"/>
            </w:tcBorders>
            <w:shd w:val="clear" w:color="000000" w:fill="FFFFFF"/>
            <w:vAlign w:val="center"/>
            <w:hideMark/>
          </w:tcPr>
          <w:p w14:paraId="6C8F67A9" w14:textId="6063A896"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79, 766</w:t>
            </w:r>
          </w:p>
        </w:tc>
        <w:tc>
          <w:tcPr>
            <w:tcW w:w="830" w:type="dxa"/>
            <w:tcBorders>
              <w:top w:val="nil"/>
              <w:left w:val="nil"/>
              <w:bottom w:val="single" w:sz="8" w:space="0" w:color="auto"/>
              <w:right w:val="single" w:sz="8" w:space="0" w:color="auto"/>
            </w:tcBorders>
            <w:shd w:val="clear" w:color="000000" w:fill="FFFFFF"/>
            <w:vAlign w:val="center"/>
            <w:hideMark/>
          </w:tcPr>
          <w:p w14:paraId="5488AF16" w14:textId="5200D445"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2, 823</w:t>
            </w:r>
          </w:p>
        </w:tc>
        <w:tc>
          <w:tcPr>
            <w:tcW w:w="831" w:type="dxa"/>
            <w:tcBorders>
              <w:top w:val="nil"/>
              <w:left w:val="nil"/>
              <w:bottom w:val="single" w:sz="8" w:space="0" w:color="auto"/>
              <w:right w:val="single" w:sz="8" w:space="0" w:color="auto"/>
            </w:tcBorders>
            <w:shd w:val="clear" w:color="000000" w:fill="FFFFFF"/>
            <w:vAlign w:val="center"/>
            <w:hideMark/>
          </w:tcPr>
          <w:p w14:paraId="1AB1C007" w14:textId="10002D48"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2, 311</w:t>
            </w:r>
          </w:p>
        </w:tc>
        <w:tc>
          <w:tcPr>
            <w:tcW w:w="969" w:type="dxa"/>
            <w:tcBorders>
              <w:top w:val="nil"/>
              <w:left w:val="nil"/>
              <w:bottom w:val="single" w:sz="8" w:space="0" w:color="auto"/>
              <w:right w:val="single" w:sz="8" w:space="0" w:color="auto"/>
            </w:tcBorders>
            <w:shd w:val="clear" w:color="000000" w:fill="FFFFFF"/>
            <w:vAlign w:val="center"/>
            <w:hideMark/>
          </w:tcPr>
          <w:p w14:paraId="302088A3" w14:textId="363E3801"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107, 824</w:t>
            </w:r>
          </w:p>
        </w:tc>
        <w:tc>
          <w:tcPr>
            <w:tcW w:w="870" w:type="dxa"/>
            <w:tcBorders>
              <w:top w:val="nil"/>
              <w:left w:val="nil"/>
              <w:bottom w:val="single" w:sz="8" w:space="0" w:color="auto"/>
              <w:right w:val="single" w:sz="8" w:space="0" w:color="auto"/>
            </w:tcBorders>
            <w:shd w:val="clear" w:color="000000" w:fill="FFFFFF"/>
            <w:vAlign w:val="center"/>
            <w:hideMark/>
          </w:tcPr>
          <w:p w14:paraId="6B26A29D" w14:textId="28EEAC5C"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2, 927</w:t>
            </w:r>
          </w:p>
        </w:tc>
        <w:tc>
          <w:tcPr>
            <w:tcW w:w="950" w:type="dxa"/>
            <w:tcBorders>
              <w:top w:val="nil"/>
              <w:left w:val="nil"/>
              <w:bottom w:val="single" w:sz="8" w:space="0" w:color="auto"/>
              <w:right w:val="single" w:sz="8" w:space="0" w:color="auto"/>
            </w:tcBorders>
            <w:shd w:val="clear" w:color="000000" w:fill="FFFFFF"/>
            <w:vAlign w:val="center"/>
            <w:hideMark/>
          </w:tcPr>
          <w:p w14:paraId="4439533A" w14:textId="12ECEF4F"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13, 700</w:t>
            </w:r>
          </w:p>
        </w:tc>
        <w:tc>
          <w:tcPr>
            <w:tcW w:w="969" w:type="dxa"/>
            <w:tcBorders>
              <w:top w:val="nil"/>
              <w:left w:val="nil"/>
              <w:bottom w:val="single" w:sz="8" w:space="0" w:color="auto"/>
              <w:right w:val="single" w:sz="8" w:space="0" w:color="auto"/>
            </w:tcBorders>
            <w:shd w:val="clear" w:color="000000" w:fill="FFFFFF"/>
            <w:vAlign w:val="center"/>
            <w:hideMark/>
          </w:tcPr>
          <w:p w14:paraId="663AAB04" w14:textId="33F6B65C"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2, 764</w:t>
            </w:r>
          </w:p>
        </w:tc>
        <w:tc>
          <w:tcPr>
            <w:tcW w:w="878" w:type="dxa"/>
            <w:tcBorders>
              <w:top w:val="nil"/>
              <w:left w:val="nil"/>
              <w:bottom w:val="single" w:sz="8" w:space="0" w:color="auto"/>
              <w:right w:val="single" w:sz="8" w:space="0" w:color="auto"/>
            </w:tcBorders>
            <w:shd w:val="clear" w:color="000000" w:fill="FFFFFF"/>
            <w:vAlign w:val="center"/>
            <w:hideMark/>
          </w:tcPr>
          <w:p w14:paraId="73BF9536" w14:textId="242E2BD3"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273, 802</w:t>
            </w:r>
          </w:p>
        </w:tc>
        <w:tc>
          <w:tcPr>
            <w:tcW w:w="1116" w:type="dxa"/>
            <w:tcBorders>
              <w:top w:val="nil"/>
              <w:left w:val="nil"/>
              <w:bottom w:val="single" w:sz="8" w:space="0" w:color="auto"/>
              <w:right w:val="single" w:sz="8" w:space="0" w:color="auto"/>
            </w:tcBorders>
            <w:shd w:val="clear" w:color="000000" w:fill="FFFFFF"/>
            <w:vAlign w:val="center"/>
            <w:hideMark/>
          </w:tcPr>
          <w:p w14:paraId="17CC33E1" w14:textId="21844E98"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 xml:space="preserve">  4, 965</w:t>
            </w:r>
          </w:p>
        </w:tc>
      </w:tr>
      <w:tr w:rsidR="00787992" w:rsidRPr="00351633" w14:paraId="2F67EAC6" w14:textId="77777777" w:rsidTr="00787992">
        <w:trPr>
          <w:trHeight w:val="420"/>
        </w:trPr>
        <w:tc>
          <w:tcPr>
            <w:tcW w:w="1171" w:type="dxa"/>
            <w:vMerge/>
            <w:tcBorders>
              <w:top w:val="nil"/>
              <w:left w:val="single" w:sz="8" w:space="0" w:color="auto"/>
              <w:bottom w:val="single" w:sz="8" w:space="0" w:color="000000"/>
              <w:right w:val="single" w:sz="8" w:space="0" w:color="auto"/>
            </w:tcBorders>
            <w:vAlign w:val="center"/>
            <w:hideMark/>
          </w:tcPr>
          <w:p w14:paraId="5BA9C6D8" w14:textId="77777777" w:rsidR="00787992" w:rsidRPr="00351633" w:rsidRDefault="00787992" w:rsidP="00787992">
            <w:pPr>
              <w:spacing w:after="0" w:line="240" w:lineRule="auto"/>
              <w:rPr>
                <w:rFonts w:ascii="Arial" w:eastAsia="Times New Roman" w:hAnsi="Arial" w:cs="Arial"/>
                <w:b/>
                <w:bCs/>
                <w:color w:val="000000"/>
                <w:sz w:val="16"/>
                <w:szCs w:val="16"/>
                <w:lang w:eastAsia="es-MX"/>
              </w:rPr>
            </w:pPr>
          </w:p>
        </w:tc>
        <w:tc>
          <w:tcPr>
            <w:tcW w:w="1033" w:type="dxa"/>
            <w:tcBorders>
              <w:top w:val="nil"/>
              <w:left w:val="nil"/>
              <w:bottom w:val="single" w:sz="8" w:space="0" w:color="auto"/>
              <w:right w:val="single" w:sz="8" w:space="0" w:color="auto"/>
            </w:tcBorders>
            <w:shd w:val="clear" w:color="auto" w:fill="auto"/>
            <w:noWrap/>
            <w:vAlign w:val="center"/>
            <w:hideMark/>
          </w:tcPr>
          <w:p w14:paraId="1B3E2436" w14:textId="6D2ABC7D"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67.17%</w:t>
            </w:r>
          </w:p>
        </w:tc>
        <w:tc>
          <w:tcPr>
            <w:tcW w:w="772" w:type="dxa"/>
            <w:tcBorders>
              <w:top w:val="nil"/>
              <w:left w:val="nil"/>
              <w:bottom w:val="single" w:sz="8" w:space="0" w:color="auto"/>
              <w:right w:val="single" w:sz="8" w:space="0" w:color="auto"/>
            </w:tcBorders>
            <w:shd w:val="clear" w:color="000000" w:fill="FFFFFF"/>
            <w:vAlign w:val="center"/>
            <w:hideMark/>
          </w:tcPr>
          <w:p w14:paraId="39FFF9FE" w14:textId="2DF89B23"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65.02%</w:t>
            </w:r>
          </w:p>
        </w:tc>
        <w:tc>
          <w:tcPr>
            <w:tcW w:w="821" w:type="dxa"/>
            <w:tcBorders>
              <w:top w:val="nil"/>
              <w:left w:val="nil"/>
              <w:bottom w:val="single" w:sz="8" w:space="0" w:color="auto"/>
              <w:right w:val="single" w:sz="8" w:space="0" w:color="auto"/>
            </w:tcBorders>
            <w:shd w:val="clear" w:color="000000" w:fill="FFFFFF"/>
            <w:vAlign w:val="center"/>
            <w:hideMark/>
          </w:tcPr>
          <w:p w14:paraId="2C265EF7" w14:textId="62FD5CC5"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13.98%</w:t>
            </w:r>
          </w:p>
        </w:tc>
        <w:tc>
          <w:tcPr>
            <w:tcW w:w="830" w:type="dxa"/>
            <w:tcBorders>
              <w:top w:val="nil"/>
              <w:left w:val="nil"/>
              <w:bottom w:val="single" w:sz="8" w:space="0" w:color="auto"/>
              <w:right w:val="single" w:sz="8" w:space="0" w:color="auto"/>
            </w:tcBorders>
            <w:shd w:val="clear" w:color="000000" w:fill="FFFFFF"/>
            <w:vAlign w:val="center"/>
            <w:hideMark/>
          </w:tcPr>
          <w:p w14:paraId="5715ED77" w14:textId="32CF48C4"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0.50%</w:t>
            </w:r>
          </w:p>
        </w:tc>
        <w:tc>
          <w:tcPr>
            <w:tcW w:w="831" w:type="dxa"/>
            <w:tcBorders>
              <w:top w:val="nil"/>
              <w:left w:val="nil"/>
              <w:bottom w:val="single" w:sz="8" w:space="0" w:color="auto"/>
              <w:right w:val="single" w:sz="8" w:space="0" w:color="auto"/>
            </w:tcBorders>
            <w:shd w:val="clear" w:color="000000" w:fill="FFFFFF"/>
            <w:vAlign w:val="center"/>
            <w:hideMark/>
          </w:tcPr>
          <w:p w14:paraId="7F43CFDC" w14:textId="614FE559"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0.41%</w:t>
            </w:r>
          </w:p>
        </w:tc>
        <w:tc>
          <w:tcPr>
            <w:tcW w:w="969" w:type="dxa"/>
            <w:tcBorders>
              <w:top w:val="nil"/>
              <w:left w:val="nil"/>
              <w:bottom w:val="single" w:sz="8" w:space="0" w:color="auto"/>
              <w:right w:val="single" w:sz="8" w:space="0" w:color="auto"/>
            </w:tcBorders>
            <w:shd w:val="clear" w:color="000000" w:fill="FFFFFF"/>
            <w:vAlign w:val="center"/>
            <w:hideMark/>
          </w:tcPr>
          <w:p w14:paraId="678A1EC2" w14:textId="1A5F4EA9"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18.90%</w:t>
            </w:r>
          </w:p>
        </w:tc>
        <w:tc>
          <w:tcPr>
            <w:tcW w:w="870" w:type="dxa"/>
            <w:tcBorders>
              <w:top w:val="nil"/>
              <w:left w:val="nil"/>
              <w:bottom w:val="single" w:sz="8" w:space="0" w:color="auto"/>
              <w:right w:val="single" w:sz="8" w:space="0" w:color="auto"/>
            </w:tcBorders>
            <w:shd w:val="clear" w:color="000000" w:fill="FFFFFF"/>
            <w:vAlign w:val="center"/>
            <w:hideMark/>
          </w:tcPr>
          <w:p w14:paraId="38CAF1C9" w14:textId="63072941"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0.51%</w:t>
            </w:r>
          </w:p>
        </w:tc>
        <w:tc>
          <w:tcPr>
            <w:tcW w:w="950" w:type="dxa"/>
            <w:tcBorders>
              <w:top w:val="nil"/>
              <w:left w:val="nil"/>
              <w:bottom w:val="single" w:sz="8" w:space="0" w:color="auto"/>
              <w:right w:val="single" w:sz="8" w:space="0" w:color="auto"/>
            </w:tcBorders>
            <w:shd w:val="clear" w:color="000000" w:fill="FFFFFF"/>
            <w:vAlign w:val="center"/>
            <w:hideMark/>
          </w:tcPr>
          <w:p w14:paraId="5CAA88C8" w14:textId="72B7653A"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2.40%</w:t>
            </w:r>
          </w:p>
        </w:tc>
        <w:tc>
          <w:tcPr>
            <w:tcW w:w="969" w:type="dxa"/>
            <w:tcBorders>
              <w:top w:val="nil"/>
              <w:left w:val="nil"/>
              <w:bottom w:val="single" w:sz="8" w:space="0" w:color="auto"/>
              <w:right w:val="single" w:sz="8" w:space="0" w:color="auto"/>
            </w:tcBorders>
            <w:shd w:val="clear" w:color="000000" w:fill="FFFFFF"/>
            <w:vAlign w:val="center"/>
            <w:hideMark/>
          </w:tcPr>
          <w:p w14:paraId="154E358E" w14:textId="78EE35DE"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401A85">
              <w:rPr>
                <w:rFonts w:ascii="Arial" w:eastAsia="Times New Roman" w:hAnsi="Arial" w:cs="Arial"/>
                <w:bCs/>
                <w:color w:val="000000"/>
                <w:sz w:val="16"/>
                <w:szCs w:val="16"/>
                <w:lang w:eastAsia="es-MX"/>
              </w:rPr>
              <w:t>0.48%</w:t>
            </w:r>
          </w:p>
        </w:tc>
        <w:tc>
          <w:tcPr>
            <w:tcW w:w="878" w:type="dxa"/>
            <w:tcBorders>
              <w:top w:val="nil"/>
              <w:left w:val="nil"/>
              <w:bottom w:val="single" w:sz="8" w:space="0" w:color="auto"/>
              <w:right w:val="single" w:sz="8" w:space="0" w:color="auto"/>
            </w:tcBorders>
            <w:shd w:val="clear" w:color="000000" w:fill="FFFFFF"/>
            <w:vAlign w:val="center"/>
            <w:hideMark/>
          </w:tcPr>
          <w:p w14:paraId="74693457" w14:textId="30DBA056"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7A04F1">
              <w:rPr>
                <w:rFonts w:ascii="Arial" w:eastAsia="Times New Roman" w:hAnsi="Arial" w:cs="Arial"/>
                <w:bCs/>
                <w:sz w:val="16"/>
                <w:szCs w:val="16"/>
                <w:lang w:eastAsia="es-MX"/>
              </w:rPr>
              <w:t>32.25%</w:t>
            </w:r>
          </w:p>
        </w:tc>
        <w:tc>
          <w:tcPr>
            <w:tcW w:w="1116" w:type="dxa"/>
            <w:tcBorders>
              <w:top w:val="nil"/>
              <w:left w:val="nil"/>
              <w:bottom w:val="single" w:sz="8" w:space="0" w:color="auto"/>
              <w:right w:val="single" w:sz="8" w:space="0" w:color="auto"/>
            </w:tcBorders>
            <w:shd w:val="clear" w:color="000000" w:fill="FFFFFF"/>
            <w:vAlign w:val="center"/>
            <w:hideMark/>
          </w:tcPr>
          <w:p w14:paraId="0309F0CF" w14:textId="22FA8EFD" w:rsidR="00787992" w:rsidRPr="00401A85" w:rsidRDefault="00787992" w:rsidP="00787992">
            <w:pPr>
              <w:spacing w:after="0" w:line="240" w:lineRule="auto"/>
              <w:jc w:val="center"/>
              <w:rPr>
                <w:rFonts w:ascii="Arial" w:eastAsia="Times New Roman" w:hAnsi="Arial" w:cs="Arial"/>
                <w:bCs/>
                <w:color w:val="000000"/>
                <w:sz w:val="16"/>
                <w:szCs w:val="16"/>
                <w:lang w:eastAsia="es-MX"/>
              </w:rPr>
            </w:pPr>
            <w:r w:rsidRPr="007A04F1">
              <w:rPr>
                <w:rFonts w:ascii="Arial" w:eastAsia="Times New Roman" w:hAnsi="Arial" w:cs="Arial"/>
                <w:bCs/>
                <w:sz w:val="16"/>
                <w:szCs w:val="16"/>
                <w:lang w:eastAsia="es-MX"/>
              </w:rPr>
              <w:t>0.58%</w:t>
            </w:r>
          </w:p>
        </w:tc>
      </w:tr>
    </w:tbl>
    <w:p w14:paraId="40A682E7" w14:textId="77777777" w:rsidR="00401A85" w:rsidRPr="00E67600" w:rsidRDefault="00401A85" w:rsidP="00401A85">
      <w:pPr>
        <w:spacing w:after="0" w:line="240" w:lineRule="auto"/>
        <w:ind w:left="284"/>
        <w:rPr>
          <w:rFonts w:ascii="Arial" w:hAnsi="Arial" w:cs="Arial"/>
          <w:b/>
          <w:sz w:val="16"/>
          <w:szCs w:val="16"/>
        </w:rPr>
      </w:pPr>
    </w:p>
    <w:p w14:paraId="78B065B9" w14:textId="77777777" w:rsidR="002C38EA" w:rsidRPr="00E6548C" w:rsidRDefault="002C38EA" w:rsidP="002C38EA">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23B6C5C" w14:textId="77777777" w:rsidR="002C38EA" w:rsidRPr="00E6548C" w:rsidRDefault="002C38EA" w:rsidP="002C38EA">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087D2E5B" w14:textId="38B59CA1" w:rsidR="009C26A0" w:rsidRPr="00F975DA" w:rsidRDefault="00401A85" w:rsidP="00F975DA">
      <w:pPr>
        <w:spacing w:after="0" w:line="240" w:lineRule="auto"/>
        <w:ind w:left="284"/>
        <w:rPr>
          <w:rFonts w:ascii="Arial" w:eastAsia="Times New Roman" w:hAnsi="Arial" w:cs="Arial"/>
          <w:color w:val="000000"/>
          <w:sz w:val="14"/>
          <w:szCs w:val="14"/>
          <w:lang w:eastAsia="es-MX"/>
        </w:rPr>
      </w:pPr>
      <w:r w:rsidRPr="00387AF7">
        <w:rPr>
          <w:rFonts w:ascii="Arial" w:hAnsi="Arial" w:cs="Arial"/>
          <w:sz w:val="14"/>
          <w:szCs w:val="14"/>
        </w:rPr>
        <w:t>.</w:t>
      </w:r>
    </w:p>
    <w:p w14:paraId="78FC4D42" w14:textId="77777777" w:rsidR="00401A85" w:rsidRDefault="00401A85" w:rsidP="00401A85">
      <w:pPr>
        <w:spacing w:after="0" w:line="240" w:lineRule="auto"/>
        <w:ind w:left="567"/>
        <w:rPr>
          <w:rFonts w:ascii="Arial" w:hAnsi="Arial" w:cs="Arial"/>
          <w:b/>
          <w:sz w:val="24"/>
          <w:szCs w:val="24"/>
        </w:rPr>
      </w:pPr>
    </w:p>
    <w:p w14:paraId="3CA26389" w14:textId="77777777" w:rsidR="00401A85" w:rsidRPr="00401A85" w:rsidRDefault="00401A85" w:rsidP="00401A85">
      <w:pPr>
        <w:spacing w:after="0" w:line="240" w:lineRule="auto"/>
        <w:ind w:left="567"/>
        <w:rPr>
          <w:rFonts w:ascii="Arial" w:hAnsi="Arial" w:cs="Arial"/>
          <w:b/>
          <w:sz w:val="20"/>
          <w:szCs w:val="20"/>
        </w:rPr>
      </w:pPr>
    </w:p>
    <w:p w14:paraId="01B6E8CC" w14:textId="2A4696AB"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546713C" w14:textId="73D4E2FA" w:rsidR="00F975DA" w:rsidRDefault="00F975DA" w:rsidP="00F975DA">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2A730D66" w14:textId="3D47734A" w:rsidR="00F975DA" w:rsidRDefault="00F975DA" w:rsidP="00F975DA">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8D3C18">
        <w:rPr>
          <w:rFonts w:ascii="Arial" w:hAnsi="Arial" w:cs="Arial"/>
          <w:sz w:val="24"/>
          <w:szCs w:val="24"/>
        </w:rPr>
        <w:t>Morelia</w:t>
      </w:r>
      <w:r>
        <w:rPr>
          <w:rFonts w:ascii="Arial" w:hAnsi="Arial" w:cs="Arial"/>
          <w:sz w:val="24"/>
          <w:szCs w:val="24"/>
        </w:rPr>
        <w:t>, se aprecia que la situación conyugal que predomina es la de casados con 264,071 parejas equivalente al 38.25% de la población de acuerdo a este rubro. Así mismo destaca la población soltera con el 36.19%, equivalente a 249,815 personas.</w:t>
      </w:r>
    </w:p>
    <w:p w14:paraId="710EF137" w14:textId="77777777" w:rsidR="00F975DA" w:rsidRPr="00401A85" w:rsidRDefault="00F975DA" w:rsidP="00401A85">
      <w:pPr>
        <w:spacing w:after="0" w:line="240" w:lineRule="auto"/>
        <w:ind w:left="567"/>
        <w:rPr>
          <w:rFonts w:ascii="Arial" w:hAnsi="Arial" w:cs="Arial"/>
          <w:b/>
          <w:sz w:val="20"/>
          <w:szCs w:val="20"/>
        </w:rPr>
      </w:pPr>
    </w:p>
    <w:p w14:paraId="610D9BBF" w14:textId="77777777" w:rsidR="00401A85" w:rsidRPr="00E67600" w:rsidRDefault="00401A85" w:rsidP="00401A85">
      <w:pPr>
        <w:spacing w:after="0" w:line="240" w:lineRule="auto"/>
        <w:ind w:left="567"/>
        <w:rPr>
          <w:rFonts w:ascii="Arial" w:hAnsi="Arial" w:cs="Arial"/>
        </w:rPr>
      </w:pPr>
    </w:p>
    <w:tbl>
      <w:tblPr>
        <w:tblW w:w="8440" w:type="dxa"/>
        <w:tblInd w:w="470" w:type="dxa"/>
        <w:tblCellMar>
          <w:left w:w="70" w:type="dxa"/>
          <w:right w:w="70" w:type="dxa"/>
        </w:tblCellMar>
        <w:tblLook w:val="04A0" w:firstRow="1" w:lastRow="0" w:firstColumn="1" w:lastColumn="0" w:noHBand="0" w:noVBand="1"/>
      </w:tblPr>
      <w:tblGrid>
        <w:gridCol w:w="1200"/>
        <w:gridCol w:w="880"/>
        <w:gridCol w:w="880"/>
        <w:gridCol w:w="1140"/>
        <w:gridCol w:w="1120"/>
        <w:gridCol w:w="1260"/>
        <w:gridCol w:w="840"/>
        <w:gridCol w:w="1120"/>
      </w:tblGrid>
      <w:tr w:rsidR="00401A85" w:rsidRPr="00EE565F" w14:paraId="05E6B9FD"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21CCCB9"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 xml:space="preserve">Morelia </w:t>
            </w:r>
          </w:p>
        </w:tc>
      </w:tr>
      <w:tr w:rsidR="00401A85" w:rsidRPr="00EE565F" w14:paraId="550B6C72" w14:textId="77777777" w:rsidTr="006C5939">
        <w:trPr>
          <w:trHeight w:val="825"/>
        </w:trPr>
        <w:tc>
          <w:tcPr>
            <w:tcW w:w="1200" w:type="dxa"/>
            <w:tcBorders>
              <w:top w:val="nil"/>
              <w:left w:val="single" w:sz="8" w:space="0" w:color="auto"/>
              <w:bottom w:val="single" w:sz="8" w:space="0" w:color="auto"/>
              <w:right w:val="single" w:sz="8" w:space="0" w:color="auto"/>
            </w:tcBorders>
            <w:shd w:val="clear" w:color="auto" w:fill="auto"/>
            <w:vAlign w:val="center"/>
            <w:hideMark/>
          </w:tcPr>
          <w:p w14:paraId="7F79DE25"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de 12 años y más</w:t>
            </w:r>
          </w:p>
        </w:tc>
        <w:tc>
          <w:tcPr>
            <w:tcW w:w="880" w:type="dxa"/>
            <w:tcBorders>
              <w:top w:val="nil"/>
              <w:left w:val="nil"/>
              <w:bottom w:val="single" w:sz="8" w:space="0" w:color="auto"/>
              <w:right w:val="single" w:sz="8" w:space="0" w:color="auto"/>
            </w:tcBorders>
            <w:shd w:val="clear" w:color="auto" w:fill="auto"/>
            <w:vAlign w:val="center"/>
            <w:hideMark/>
          </w:tcPr>
          <w:p w14:paraId="014C3D56"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Soltera</w:t>
            </w:r>
          </w:p>
        </w:tc>
        <w:tc>
          <w:tcPr>
            <w:tcW w:w="880" w:type="dxa"/>
            <w:tcBorders>
              <w:top w:val="nil"/>
              <w:left w:val="nil"/>
              <w:bottom w:val="single" w:sz="8" w:space="0" w:color="auto"/>
              <w:right w:val="single" w:sz="8" w:space="0" w:color="auto"/>
            </w:tcBorders>
            <w:shd w:val="clear" w:color="auto" w:fill="auto"/>
            <w:vAlign w:val="center"/>
            <w:hideMark/>
          </w:tcPr>
          <w:p w14:paraId="64D9C483"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Casada</w:t>
            </w:r>
          </w:p>
        </w:tc>
        <w:tc>
          <w:tcPr>
            <w:tcW w:w="1140" w:type="dxa"/>
            <w:tcBorders>
              <w:top w:val="nil"/>
              <w:left w:val="nil"/>
              <w:bottom w:val="single" w:sz="8" w:space="0" w:color="auto"/>
              <w:right w:val="single" w:sz="8" w:space="0" w:color="auto"/>
            </w:tcBorders>
            <w:shd w:val="clear" w:color="auto" w:fill="auto"/>
            <w:vAlign w:val="center"/>
            <w:hideMark/>
          </w:tcPr>
          <w:p w14:paraId="1154BF3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En unión libre</w:t>
            </w:r>
          </w:p>
        </w:tc>
        <w:tc>
          <w:tcPr>
            <w:tcW w:w="1120" w:type="dxa"/>
            <w:tcBorders>
              <w:top w:val="nil"/>
              <w:left w:val="nil"/>
              <w:bottom w:val="single" w:sz="8" w:space="0" w:color="auto"/>
              <w:right w:val="single" w:sz="8" w:space="0" w:color="auto"/>
            </w:tcBorders>
            <w:shd w:val="clear" w:color="auto" w:fill="auto"/>
            <w:vAlign w:val="center"/>
            <w:hideMark/>
          </w:tcPr>
          <w:p w14:paraId="7B3970CE"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Separada</w:t>
            </w:r>
          </w:p>
        </w:tc>
        <w:tc>
          <w:tcPr>
            <w:tcW w:w="1260" w:type="dxa"/>
            <w:tcBorders>
              <w:top w:val="nil"/>
              <w:left w:val="nil"/>
              <w:bottom w:val="single" w:sz="8" w:space="0" w:color="auto"/>
              <w:right w:val="single" w:sz="8" w:space="0" w:color="auto"/>
            </w:tcBorders>
            <w:shd w:val="clear" w:color="auto" w:fill="auto"/>
            <w:vAlign w:val="center"/>
            <w:hideMark/>
          </w:tcPr>
          <w:p w14:paraId="65A99362"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Divorciada</w:t>
            </w:r>
          </w:p>
        </w:tc>
        <w:tc>
          <w:tcPr>
            <w:tcW w:w="840" w:type="dxa"/>
            <w:tcBorders>
              <w:top w:val="nil"/>
              <w:left w:val="nil"/>
              <w:bottom w:val="single" w:sz="8" w:space="0" w:color="auto"/>
              <w:right w:val="single" w:sz="8" w:space="0" w:color="auto"/>
            </w:tcBorders>
            <w:shd w:val="clear" w:color="auto" w:fill="auto"/>
            <w:vAlign w:val="center"/>
            <w:hideMark/>
          </w:tcPr>
          <w:p w14:paraId="3587FCE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Viuda</w:t>
            </w:r>
          </w:p>
        </w:tc>
        <w:tc>
          <w:tcPr>
            <w:tcW w:w="1120" w:type="dxa"/>
            <w:tcBorders>
              <w:top w:val="nil"/>
              <w:left w:val="nil"/>
              <w:bottom w:val="single" w:sz="8" w:space="0" w:color="auto"/>
              <w:right w:val="single" w:sz="8" w:space="0" w:color="auto"/>
            </w:tcBorders>
            <w:shd w:val="clear" w:color="auto" w:fill="auto"/>
            <w:vAlign w:val="center"/>
            <w:hideMark/>
          </w:tcPr>
          <w:p w14:paraId="3CFD1B41"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No específico</w:t>
            </w:r>
          </w:p>
        </w:tc>
      </w:tr>
      <w:tr w:rsidR="00401A85" w:rsidRPr="00EE565F" w14:paraId="40302159" w14:textId="77777777" w:rsidTr="006C5939">
        <w:trPr>
          <w:trHeight w:val="435"/>
        </w:trPr>
        <w:tc>
          <w:tcPr>
            <w:tcW w:w="1200" w:type="dxa"/>
            <w:vMerge w:val="restart"/>
            <w:tcBorders>
              <w:top w:val="nil"/>
              <w:left w:val="single" w:sz="8" w:space="0" w:color="auto"/>
              <w:bottom w:val="single" w:sz="8" w:space="0" w:color="auto"/>
              <w:right w:val="single" w:sz="8" w:space="0" w:color="auto"/>
            </w:tcBorders>
            <w:shd w:val="clear" w:color="000000" w:fill="FFFFFF"/>
            <w:vAlign w:val="center"/>
            <w:hideMark/>
          </w:tcPr>
          <w:p w14:paraId="324C3778"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690,305</w:t>
            </w:r>
          </w:p>
        </w:tc>
        <w:tc>
          <w:tcPr>
            <w:tcW w:w="880" w:type="dxa"/>
            <w:tcBorders>
              <w:top w:val="nil"/>
              <w:left w:val="nil"/>
              <w:bottom w:val="single" w:sz="8" w:space="0" w:color="auto"/>
              <w:right w:val="single" w:sz="8" w:space="0" w:color="auto"/>
            </w:tcBorders>
            <w:shd w:val="clear" w:color="000000" w:fill="FFFFFF"/>
            <w:vAlign w:val="center"/>
            <w:hideMark/>
          </w:tcPr>
          <w:p w14:paraId="30F8B935"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249,815</w:t>
            </w:r>
          </w:p>
        </w:tc>
        <w:tc>
          <w:tcPr>
            <w:tcW w:w="880" w:type="dxa"/>
            <w:tcBorders>
              <w:top w:val="nil"/>
              <w:left w:val="nil"/>
              <w:bottom w:val="single" w:sz="8" w:space="0" w:color="auto"/>
              <w:right w:val="single" w:sz="8" w:space="0" w:color="auto"/>
            </w:tcBorders>
            <w:shd w:val="clear" w:color="000000" w:fill="FFFFFF"/>
            <w:vAlign w:val="center"/>
            <w:hideMark/>
          </w:tcPr>
          <w:p w14:paraId="50E5EC16"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264,071</w:t>
            </w:r>
          </w:p>
        </w:tc>
        <w:tc>
          <w:tcPr>
            <w:tcW w:w="1140" w:type="dxa"/>
            <w:tcBorders>
              <w:top w:val="nil"/>
              <w:left w:val="nil"/>
              <w:bottom w:val="single" w:sz="8" w:space="0" w:color="auto"/>
              <w:right w:val="single" w:sz="8" w:space="0" w:color="auto"/>
            </w:tcBorders>
            <w:shd w:val="clear" w:color="000000" w:fill="FFFFFF"/>
            <w:vAlign w:val="center"/>
            <w:hideMark/>
          </w:tcPr>
          <w:p w14:paraId="1F9EECEC"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87,740</w:t>
            </w:r>
          </w:p>
        </w:tc>
        <w:tc>
          <w:tcPr>
            <w:tcW w:w="1120" w:type="dxa"/>
            <w:tcBorders>
              <w:top w:val="nil"/>
              <w:left w:val="nil"/>
              <w:bottom w:val="single" w:sz="8" w:space="0" w:color="auto"/>
              <w:right w:val="single" w:sz="8" w:space="0" w:color="auto"/>
            </w:tcBorders>
            <w:shd w:val="clear" w:color="000000" w:fill="FFFFFF"/>
            <w:vAlign w:val="center"/>
            <w:hideMark/>
          </w:tcPr>
          <w:p w14:paraId="2EF3E6E9"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35,346</w:t>
            </w:r>
          </w:p>
        </w:tc>
        <w:tc>
          <w:tcPr>
            <w:tcW w:w="1260" w:type="dxa"/>
            <w:tcBorders>
              <w:top w:val="nil"/>
              <w:left w:val="nil"/>
              <w:bottom w:val="single" w:sz="8" w:space="0" w:color="auto"/>
              <w:right w:val="single" w:sz="8" w:space="0" w:color="auto"/>
            </w:tcBorders>
            <w:shd w:val="clear" w:color="000000" w:fill="FFFFFF"/>
            <w:vAlign w:val="center"/>
            <w:hideMark/>
          </w:tcPr>
          <w:p w14:paraId="5DEE55EE"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18,824</w:t>
            </w:r>
          </w:p>
        </w:tc>
        <w:tc>
          <w:tcPr>
            <w:tcW w:w="840" w:type="dxa"/>
            <w:tcBorders>
              <w:top w:val="nil"/>
              <w:left w:val="nil"/>
              <w:bottom w:val="single" w:sz="8" w:space="0" w:color="auto"/>
              <w:right w:val="single" w:sz="8" w:space="0" w:color="auto"/>
            </w:tcBorders>
            <w:shd w:val="clear" w:color="000000" w:fill="FFFFFF"/>
            <w:vAlign w:val="center"/>
            <w:hideMark/>
          </w:tcPr>
          <w:p w14:paraId="1B636AC6"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31,718</w:t>
            </w:r>
          </w:p>
        </w:tc>
        <w:tc>
          <w:tcPr>
            <w:tcW w:w="1120" w:type="dxa"/>
            <w:tcBorders>
              <w:top w:val="nil"/>
              <w:left w:val="nil"/>
              <w:bottom w:val="single" w:sz="8" w:space="0" w:color="auto"/>
              <w:right w:val="single" w:sz="8" w:space="0" w:color="auto"/>
            </w:tcBorders>
            <w:shd w:val="clear" w:color="000000" w:fill="FFFFFF"/>
            <w:vAlign w:val="center"/>
            <w:hideMark/>
          </w:tcPr>
          <w:p w14:paraId="5003E334"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2,791</w:t>
            </w:r>
          </w:p>
        </w:tc>
      </w:tr>
      <w:tr w:rsidR="00401A85" w:rsidRPr="00EE565F" w14:paraId="37C0E5A5" w14:textId="77777777" w:rsidTr="006C5939">
        <w:trPr>
          <w:trHeight w:val="435"/>
        </w:trPr>
        <w:tc>
          <w:tcPr>
            <w:tcW w:w="1200" w:type="dxa"/>
            <w:vMerge/>
            <w:tcBorders>
              <w:top w:val="nil"/>
              <w:left w:val="single" w:sz="8" w:space="0" w:color="auto"/>
              <w:bottom w:val="single" w:sz="8" w:space="0" w:color="auto"/>
              <w:right w:val="single" w:sz="8" w:space="0" w:color="auto"/>
            </w:tcBorders>
            <w:vAlign w:val="center"/>
            <w:hideMark/>
          </w:tcPr>
          <w:p w14:paraId="117C3CE9" w14:textId="77777777" w:rsidR="00401A85" w:rsidRPr="00EE565F" w:rsidRDefault="00401A85" w:rsidP="006C5939">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6639677F"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36.19%</w:t>
            </w:r>
          </w:p>
        </w:tc>
        <w:tc>
          <w:tcPr>
            <w:tcW w:w="880" w:type="dxa"/>
            <w:tcBorders>
              <w:top w:val="nil"/>
              <w:left w:val="nil"/>
              <w:bottom w:val="single" w:sz="8" w:space="0" w:color="auto"/>
              <w:right w:val="single" w:sz="8" w:space="0" w:color="auto"/>
            </w:tcBorders>
            <w:shd w:val="clear" w:color="auto" w:fill="auto"/>
            <w:noWrap/>
            <w:vAlign w:val="center"/>
            <w:hideMark/>
          </w:tcPr>
          <w:p w14:paraId="43445D76"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38.25%</w:t>
            </w:r>
          </w:p>
        </w:tc>
        <w:tc>
          <w:tcPr>
            <w:tcW w:w="1140" w:type="dxa"/>
            <w:tcBorders>
              <w:top w:val="nil"/>
              <w:left w:val="nil"/>
              <w:bottom w:val="single" w:sz="8" w:space="0" w:color="auto"/>
              <w:right w:val="single" w:sz="8" w:space="0" w:color="auto"/>
            </w:tcBorders>
            <w:shd w:val="clear" w:color="auto" w:fill="auto"/>
            <w:noWrap/>
            <w:vAlign w:val="center"/>
            <w:hideMark/>
          </w:tcPr>
          <w:p w14:paraId="30C2480B"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12.71%</w:t>
            </w:r>
          </w:p>
        </w:tc>
        <w:tc>
          <w:tcPr>
            <w:tcW w:w="1120" w:type="dxa"/>
            <w:tcBorders>
              <w:top w:val="nil"/>
              <w:left w:val="nil"/>
              <w:bottom w:val="single" w:sz="8" w:space="0" w:color="auto"/>
              <w:right w:val="single" w:sz="8" w:space="0" w:color="auto"/>
            </w:tcBorders>
            <w:shd w:val="clear" w:color="auto" w:fill="auto"/>
            <w:noWrap/>
            <w:vAlign w:val="center"/>
            <w:hideMark/>
          </w:tcPr>
          <w:p w14:paraId="28528F1C"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5.12%</w:t>
            </w:r>
          </w:p>
        </w:tc>
        <w:tc>
          <w:tcPr>
            <w:tcW w:w="1260" w:type="dxa"/>
            <w:tcBorders>
              <w:top w:val="nil"/>
              <w:left w:val="nil"/>
              <w:bottom w:val="single" w:sz="8" w:space="0" w:color="auto"/>
              <w:right w:val="single" w:sz="8" w:space="0" w:color="auto"/>
            </w:tcBorders>
            <w:shd w:val="clear" w:color="auto" w:fill="auto"/>
            <w:noWrap/>
            <w:vAlign w:val="center"/>
            <w:hideMark/>
          </w:tcPr>
          <w:p w14:paraId="0248F918"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2.73%</w:t>
            </w:r>
          </w:p>
        </w:tc>
        <w:tc>
          <w:tcPr>
            <w:tcW w:w="840" w:type="dxa"/>
            <w:tcBorders>
              <w:top w:val="nil"/>
              <w:left w:val="nil"/>
              <w:bottom w:val="single" w:sz="8" w:space="0" w:color="auto"/>
              <w:right w:val="single" w:sz="8" w:space="0" w:color="auto"/>
            </w:tcBorders>
            <w:shd w:val="clear" w:color="auto" w:fill="auto"/>
            <w:noWrap/>
            <w:vAlign w:val="center"/>
            <w:hideMark/>
          </w:tcPr>
          <w:p w14:paraId="4488D1FA"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4.59%</w:t>
            </w:r>
          </w:p>
        </w:tc>
        <w:tc>
          <w:tcPr>
            <w:tcW w:w="1120" w:type="dxa"/>
            <w:tcBorders>
              <w:top w:val="nil"/>
              <w:left w:val="nil"/>
              <w:bottom w:val="single" w:sz="8" w:space="0" w:color="auto"/>
              <w:right w:val="single" w:sz="8" w:space="0" w:color="auto"/>
            </w:tcBorders>
            <w:shd w:val="clear" w:color="auto" w:fill="auto"/>
            <w:noWrap/>
            <w:vAlign w:val="center"/>
            <w:hideMark/>
          </w:tcPr>
          <w:p w14:paraId="4FEC4FDE"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0.40%</w:t>
            </w:r>
          </w:p>
        </w:tc>
      </w:tr>
      <w:tr w:rsidR="00401A85" w:rsidRPr="00EE565F" w14:paraId="1422959C"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E36B74A"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masculina</w:t>
            </w:r>
          </w:p>
        </w:tc>
      </w:tr>
      <w:tr w:rsidR="00401A85" w:rsidRPr="00EE565F" w14:paraId="0D430F5D" w14:textId="77777777" w:rsidTr="006C5939">
        <w:trPr>
          <w:trHeight w:val="315"/>
        </w:trPr>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DD241BD"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326,712</w:t>
            </w:r>
          </w:p>
        </w:tc>
        <w:tc>
          <w:tcPr>
            <w:tcW w:w="880" w:type="dxa"/>
            <w:tcBorders>
              <w:top w:val="nil"/>
              <w:left w:val="nil"/>
              <w:bottom w:val="single" w:sz="8" w:space="0" w:color="auto"/>
              <w:right w:val="single" w:sz="8" w:space="0" w:color="auto"/>
            </w:tcBorders>
            <w:shd w:val="clear" w:color="000000" w:fill="FFFFFF"/>
            <w:vAlign w:val="center"/>
            <w:hideMark/>
          </w:tcPr>
          <w:p w14:paraId="5630AEC0"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125,881</w:t>
            </w:r>
          </w:p>
        </w:tc>
        <w:tc>
          <w:tcPr>
            <w:tcW w:w="880" w:type="dxa"/>
            <w:tcBorders>
              <w:top w:val="nil"/>
              <w:left w:val="nil"/>
              <w:bottom w:val="single" w:sz="8" w:space="0" w:color="auto"/>
              <w:right w:val="single" w:sz="8" w:space="0" w:color="auto"/>
            </w:tcBorders>
            <w:shd w:val="clear" w:color="000000" w:fill="FFFFFF"/>
            <w:vAlign w:val="center"/>
            <w:hideMark/>
          </w:tcPr>
          <w:p w14:paraId="24ACD358"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131,031</w:t>
            </w:r>
          </w:p>
        </w:tc>
        <w:tc>
          <w:tcPr>
            <w:tcW w:w="1140" w:type="dxa"/>
            <w:tcBorders>
              <w:top w:val="nil"/>
              <w:left w:val="nil"/>
              <w:bottom w:val="single" w:sz="8" w:space="0" w:color="auto"/>
              <w:right w:val="single" w:sz="8" w:space="0" w:color="auto"/>
            </w:tcBorders>
            <w:shd w:val="clear" w:color="000000" w:fill="FFFFFF"/>
            <w:vAlign w:val="center"/>
            <w:hideMark/>
          </w:tcPr>
          <w:p w14:paraId="15349769"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43,331</w:t>
            </w:r>
          </w:p>
        </w:tc>
        <w:tc>
          <w:tcPr>
            <w:tcW w:w="1120" w:type="dxa"/>
            <w:tcBorders>
              <w:top w:val="nil"/>
              <w:left w:val="nil"/>
              <w:bottom w:val="single" w:sz="8" w:space="0" w:color="auto"/>
              <w:right w:val="single" w:sz="8" w:space="0" w:color="auto"/>
            </w:tcBorders>
            <w:shd w:val="clear" w:color="000000" w:fill="FFFFFF"/>
            <w:vAlign w:val="center"/>
            <w:hideMark/>
          </w:tcPr>
          <w:p w14:paraId="1DA152B7"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12,074</w:t>
            </w:r>
          </w:p>
        </w:tc>
        <w:tc>
          <w:tcPr>
            <w:tcW w:w="1260" w:type="dxa"/>
            <w:tcBorders>
              <w:top w:val="nil"/>
              <w:left w:val="nil"/>
              <w:bottom w:val="single" w:sz="8" w:space="0" w:color="auto"/>
              <w:right w:val="single" w:sz="8" w:space="0" w:color="auto"/>
            </w:tcBorders>
            <w:shd w:val="clear" w:color="000000" w:fill="FFFFFF"/>
            <w:vAlign w:val="center"/>
            <w:hideMark/>
          </w:tcPr>
          <w:p w14:paraId="50EEF977"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6,521</w:t>
            </w:r>
          </w:p>
        </w:tc>
        <w:tc>
          <w:tcPr>
            <w:tcW w:w="840" w:type="dxa"/>
            <w:tcBorders>
              <w:top w:val="nil"/>
              <w:left w:val="nil"/>
              <w:bottom w:val="single" w:sz="8" w:space="0" w:color="auto"/>
              <w:right w:val="single" w:sz="8" w:space="0" w:color="auto"/>
            </w:tcBorders>
            <w:shd w:val="clear" w:color="000000" w:fill="FFFFFF"/>
            <w:vAlign w:val="center"/>
            <w:hideMark/>
          </w:tcPr>
          <w:p w14:paraId="7AE532E7"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6,463</w:t>
            </w:r>
          </w:p>
        </w:tc>
        <w:tc>
          <w:tcPr>
            <w:tcW w:w="1120" w:type="dxa"/>
            <w:tcBorders>
              <w:top w:val="nil"/>
              <w:left w:val="nil"/>
              <w:bottom w:val="single" w:sz="8" w:space="0" w:color="auto"/>
              <w:right w:val="single" w:sz="8" w:space="0" w:color="auto"/>
            </w:tcBorders>
            <w:shd w:val="clear" w:color="000000" w:fill="FFFFFF"/>
            <w:vAlign w:val="center"/>
            <w:hideMark/>
          </w:tcPr>
          <w:p w14:paraId="45DEBE9B"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1,411</w:t>
            </w:r>
          </w:p>
        </w:tc>
      </w:tr>
      <w:tr w:rsidR="00401A85" w:rsidRPr="00EE565F" w14:paraId="78C9EB0D"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60B10819" w14:textId="77777777" w:rsidR="00401A85" w:rsidRPr="00EE565F" w:rsidRDefault="00401A85" w:rsidP="006C5939">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02909275"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38.53%</w:t>
            </w:r>
          </w:p>
        </w:tc>
        <w:tc>
          <w:tcPr>
            <w:tcW w:w="880" w:type="dxa"/>
            <w:tcBorders>
              <w:top w:val="nil"/>
              <w:left w:val="nil"/>
              <w:bottom w:val="single" w:sz="8" w:space="0" w:color="auto"/>
              <w:right w:val="single" w:sz="8" w:space="0" w:color="auto"/>
            </w:tcBorders>
            <w:shd w:val="clear" w:color="auto" w:fill="auto"/>
            <w:noWrap/>
            <w:vAlign w:val="center"/>
            <w:hideMark/>
          </w:tcPr>
          <w:p w14:paraId="7F4F5124"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40.11%</w:t>
            </w:r>
          </w:p>
        </w:tc>
        <w:tc>
          <w:tcPr>
            <w:tcW w:w="1140" w:type="dxa"/>
            <w:tcBorders>
              <w:top w:val="nil"/>
              <w:left w:val="nil"/>
              <w:bottom w:val="single" w:sz="8" w:space="0" w:color="auto"/>
              <w:right w:val="single" w:sz="8" w:space="0" w:color="auto"/>
            </w:tcBorders>
            <w:shd w:val="clear" w:color="auto" w:fill="auto"/>
            <w:noWrap/>
            <w:vAlign w:val="center"/>
            <w:hideMark/>
          </w:tcPr>
          <w:p w14:paraId="20E8CC97"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13.26%</w:t>
            </w:r>
          </w:p>
        </w:tc>
        <w:tc>
          <w:tcPr>
            <w:tcW w:w="1120" w:type="dxa"/>
            <w:tcBorders>
              <w:top w:val="nil"/>
              <w:left w:val="nil"/>
              <w:bottom w:val="single" w:sz="8" w:space="0" w:color="auto"/>
              <w:right w:val="single" w:sz="8" w:space="0" w:color="auto"/>
            </w:tcBorders>
            <w:shd w:val="clear" w:color="auto" w:fill="auto"/>
            <w:noWrap/>
            <w:vAlign w:val="center"/>
            <w:hideMark/>
          </w:tcPr>
          <w:p w14:paraId="1DFD86AA"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3.70%</w:t>
            </w:r>
          </w:p>
        </w:tc>
        <w:tc>
          <w:tcPr>
            <w:tcW w:w="1260" w:type="dxa"/>
            <w:tcBorders>
              <w:top w:val="nil"/>
              <w:left w:val="nil"/>
              <w:bottom w:val="single" w:sz="8" w:space="0" w:color="auto"/>
              <w:right w:val="single" w:sz="8" w:space="0" w:color="auto"/>
            </w:tcBorders>
            <w:shd w:val="clear" w:color="auto" w:fill="auto"/>
            <w:noWrap/>
            <w:vAlign w:val="center"/>
            <w:hideMark/>
          </w:tcPr>
          <w:p w14:paraId="2223D804"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2.00%</w:t>
            </w:r>
          </w:p>
        </w:tc>
        <w:tc>
          <w:tcPr>
            <w:tcW w:w="840" w:type="dxa"/>
            <w:tcBorders>
              <w:top w:val="nil"/>
              <w:left w:val="nil"/>
              <w:bottom w:val="single" w:sz="8" w:space="0" w:color="auto"/>
              <w:right w:val="single" w:sz="8" w:space="0" w:color="auto"/>
            </w:tcBorders>
            <w:shd w:val="clear" w:color="auto" w:fill="auto"/>
            <w:noWrap/>
            <w:vAlign w:val="center"/>
            <w:hideMark/>
          </w:tcPr>
          <w:p w14:paraId="5422C407"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1.98%</w:t>
            </w:r>
          </w:p>
        </w:tc>
        <w:tc>
          <w:tcPr>
            <w:tcW w:w="1120" w:type="dxa"/>
            <w:tcBorders>
              <w:top w:val="nil"/>
              <w:left w:val="nil"/>
              <w:bottom w:val="single" w:sz="8" w:space="0" w:color="auto"/>
              <w:right w:val="single" w:sz="8" w:space="0" w:color="auto"/>
            </w:tcBorders>
            <w:shd w:val="clear" w:color="auto" w:fill="auto"/>
            <w:noWrap/>
            <w:vAlign w:val="center"/>
            <w:hideMark/>
          </w:tcPr>
          <w:p w14:paraId="54C731AF"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0.43%</w:t>
            </w:r>
          </w:p>
        </w:tc>
      </w:tr>
      <w:tr w:rsidR="00401A85" w:rsidRPr="00EE565F" w14:paraId="6328BE93" w14:textId="77777777" w:rsidTr="006C5939">
        <w:trPr>
          <w:trHeight w:val="300"/>
        </w:trPr>
        <w:tc>
          <w:tcPr>
            <w:tcW w:w="844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4B41D0" w14:textId="77777777" w:rsidR="00401A85" w:rsidRPr="00EE565F" w:rsidRDefault="00401A85" w:rsidP="006C5939">
            <w:pPr>
              <w:spacing w:after="0" w:line="240" w:lineRule="auto"/>
              <w:jc w:val="center"/>
              <w:rPr>
                <w:rFonts w:ascii="Arial" w:eastAsia="Times New Roman" w:hAnsi="Arial" w:cs="Arial"/>
                <w:b/>
                <w:bCs/>
                <w:color w:val="000000"/>
                <w:sz w:val="20"/>
                <w:szCs w:val="20"/>
                <w:lang w:eastAsia="es-MX"/>
              </w:rPr>
            </w:pPr>
            <w:r w:rsidRPr="00EE565F">
              <w:rPr>
                <w:rFonts w:ascii="Arial" w:eastAsia="Times New Roman" w:hAnsi="Arial" w:cs="Arial"/>
                <w:b/>
                <w:bCs/>
                <w:color w:val="000000"/>
                <w:sz w:val="20"/>
                <w:szCs w:val="20"/>
                <w:lang w:eastAsia="es-MX"/>
              </w:rPr>
              <w:t>Población femenina</w:t>
            </w:r>
          </w:p>
        </w:tc>
      </w:tr>
      <w:tr w:rsidR="00401A85" w:rsidRPr="00EE565F" w14:paraId="33410186" w14:textId="77777777" w:rsidTr="006C5939">
        <w:trPr>
          <w:trHeight w:val="330"/>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D23EA8A"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363,593</w:t>
            </w:r>
          </w:p>
        </w:tc>
        <w:tc>
          <w:tcPr>
            <w:tcW w:w="880" w:type="dxa"/>
            <w:tcBorders>
              <w:top w:val="nil"/>
              <w:left w:val="nil"/>
              <w:bottom w:val="single" w:sz="8" w:space="0" w:color="auto"/>
              <w:right w:val="single" w:sz="8" w:space="0" w:color="auto"/>
            </w:tcBorders>
            <w:shd w:val="clear" w:color="auto" w:fill="auto"/>
            <w:vAlign w:val="center"/>
            <w:hideMark/>
          </w:tcPr>
          <w:p w14:paraId="55E98181"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123,934</w:t>
            </w:r>
          </w:p>
        </w:tc>
        <w:tc>
          <w:tcPr>
            <w:tcW w:w="880" w:type="dxa"/>
            <w:tcBorders>
              <w:top w:val="nil"/>
              <w:left w:val="nil"/>
              <w:bottom w:val="single" w:sz="8" w:space="0" w:color="auto"/>
              <w:right w:val="single" w:sz="8" w:space="0" w:color="auto"/>
            </w:tcBorders>
            <w:shd w:val="clear" w:color="auto" w:fill="auto"/>
            <w:vAlign w:val="center"/>
            <w:hideMark/>
          </w:tcPr>
          <w:p w14:paraId="7A1A15BD"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133,040</w:t>
            </w:r>
          </w:p>
        </w:tc>
        <w:tc>
          <w:tcPr>
            <w:tcW w:w="1140" w:type="dxa"/>
            <w:tcBorders>
              <w:top w:val="nil"/>
              <w:left w:val="nil"/>
              <w:bottom w:val="single" w:sz="8" w:space="0" w:color="auto"/>
              <w:right w:val="single" w:sz="8" w:space="0" w:color="auto"/>
            </w:tcBorders>
            <w:shd w:val="clear" w:color="auto" w:fill="auto"/>
            <w:vAlign w:val="center"/>
            <w:hideMark/>
          </w:tcPr>
          <w:p w14:paraId="55C0F8BB"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44,409</w:t>
            </w:r>
          </w:p>
        </w:tc>
        <w:tc>
          <w:tcPr>
            <w:tcW w:w="1120" w:type="dxa"/>
            <w:tcBorders>
              <w:top w:val="nil"/>
              <w:left w:val="nil"/>
              <w:bottom w:val="single" w:sz="8" w:space="0" w:color="auto"/>
              <w:right w:val="single" w:sz="8" w:space="0" w:color="auto"/>
            </w:tcBorders>
            <w:shd w:val="clear" w:color="auto" w:fill="auto"/>
            <w:vAlign w:val="center"/>
            <w:hideMark/>
          </w:tcPr>
          <w:p w14:paraId="67130E8C"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23,272</w:t>
            </w:r>
          </w:p>
        </w:tc>
        <w:tc>
          <w:tcPr>
            <w:tcW w:w="1260" w:type="dxa"/>
            <w:tcBorders>
              <w:top w:val="nil"/>
              <w:left w:val="nil"/>
              <w:bottom w:val="single" w:sz="8" w:space="0" w:color="auto"/>
              <w:right w:val="single" w:sz="8" w:space="0" w:color="auto"/>
            </w:tcBorders>
            <w:shd w:val="clear" w:color="auto" w:fill="auto"/>
            <w:vAlign w:val="center"/>
            <w:hideMark/>
          </w:tcPr>
          <w:p w14:paraId="61221149"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12,303</w:t>
            </w:r>
          </w:p>
        </w:tc>
        <w:tc>
          <w:tcPr>
            <w:tcW w:w="840" w:type="dxa"/>
            <w:tcBorders>
              <w:top w:val="nil"/>
              <w:left w:val="nil"/>
              <w:bottom w:val="single" w:sz="8" w:space="0" w:color="auto"/>
              <w:right w:val="single" w:sz="8" w:space="0" w:color="auto"/>
            </w:tcBorders>
            <w:shd w:val="clear" w:color="auto" w:fill="auto"/>
            <w:vAlign w:val="center"/>
            <w:hideMark/>
          </w:tcPr>
          <w:p w14:paraId="72FE0418"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25,255</w:t>
            </w:r>
          </w:p>
        </w:tc>
        <w:tc>
          <w:tcPr>
            <w:tcW w:w="1120" w:type="dxa"/>
            <w:tcBorders>
              <w:top w:val="nil"/>
              <w:left w:val="nil"/>
              <w:bottom w:val="single" w:sz="8" w:space="0" w:color="auto"/>
              <w:right w:val="single" w:sz="8" w:space="0" w:color="auto"/>
            </w:tcBorders>
            <w:shd w:val="clear" w:color="auto" w:fill="auto"/>
            <w:vAlign w:val="center"/>
            <w:hideMark/>
          </w:tcPr>
          <w:p w14:paraId="15F0001C"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1,380</w:t>
            </w:r>
          </w:p>
        </w:tc>
      </w:tr>
      <w:tr w:rsidR="00401A85" w:rsidRPr="00EE565F" w14:paraId="69302795" w14:textId="77777777" w:rsidTr="006C5939">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5FE432DE" w14:textId="77777777" w:rsidR="00401A85" w:rsidRPr="00EE565F" w:rsidRDefault="00401A85" w:rsidP="006C5939">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8" w:space="0" w:color="auto"/>
              <w:right w:val="single" w:sz="8" w:space="0" w:color="auto"/>
            </w:tcBorders>
            <w:shd w:val="clear" w:color="auto" w:fill="auto"/>
            <w:noWrap/>
            <w:vAlign w:val="center"/>
            <w:hideMark/>
          </w:tcPr>
          <w:p w14:paraId="50804989"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34.09%</w:t>
            </w:r>
          </w:p>
        </w:tc>
        <w:tc>
          <w:tcPr>
            <w:tcW w:w="880" w:type="dxa"/>
            <w:tcBorders>
              <w:top w:val="nil"/>
              <w:left w:val="nil"/>
              <w:bottom w:val="single" w:sz="8" w:space="0" w:color="auto"/>
              <w:right w:val="single" w:sz="8" w:space="0" w:color="auto"/>
            </w:tcBorders>
            <w:shd w:val="clear" w:color="auto" w:fill="auto"/>
            <w:noWrap/>
            <w:vAlign w:val="center"/>
            <w:hideMark/>
          </w:tcPr>
          <w:p w14:paraId="6491F345"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36.59%</w:t>
            </w:r>
          </w:p>
        </w:tc>
        <w:tc>
          <w:tcPr>
            <w:tcW w:w="1140" w:type="dxa"/>
            <w:tcBorders>
              <w:top w:val="nil"/>
              <w:left w:val="nil"/>
              <w:bottom w:val="single" w:sz="8" w:space="0" w:color="auto"/>
              <w:right w:val="single" w:sz="8" w:space="0" w:color="auto"/>
            </w:tcBorders>
            <w:shd w:val="clear" w:color="auto" w:fill="auto"/>
            <w:noWrap/>
            <w:vAlign w:val="center"/>
            <w:hideMark/>
          </w:tcPr>
          <w:p w14:paraId="4E2E8A7D"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12.21%</w:t>
            </w:r>
          </w:p>
        </w:tc>
        <w:tc>
          <w:tcPr>
            <w:tcW w:w="1120" w:type="dxa"/>
            <w:tcBorders>
              <w:top w:val="nil"/>
              <w:left w:val="nil"/>
              <w:bottom w:val="single" w:sz="8" w:space="0" w:color="auto"/>
              <w:right w:val="single" w:sz="8" w:space="0" w:color="auto"/>
            </w:tcBorders>
            <w:shd w:val="clear" w:color="auto" w:fill="auto"/>
            <w:noWrap/>
            <w:vAlign w:val="center"/>
            <w:hideMark/>
          </w:tcPr>
          <w:p w14:paraId="6A83B0E1"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6.40%</w:t>
            </w:r>
          </w:p>
        </w:tc>
        <w:tc>
          <w:tcPr>
            <w:tcW w:w="1260" w:type="dxa"/>
            <w:tcBorders>
              <w:top w:val="nil"/>
              <w:left w:val="nil"/>
              <w:bottom w:val="single" w:sz="8" w:space="0" w:color="auto"/>
              <w:right w:val="single" w:sz="8" w:space="0" w:color="auto"/>
            </w:tcBorders>
            <w:shd w:val="clear" w:color="auto" w:fill="auto"/>
            <w:noWrap/>
            <w:vAlign w:val="center"/>
            <w:hideMark/>
          </w:tcPr>
          <w:p w14:paraId="59258EEA"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3.38%</w:t>
            </w:r>
          </w:p>
        </w:tc>
        <w:tc>
          <w:tcPr>
            <w:tcW w:w="840" w:type="dxa"/>
            <w:tcBorders>
              <w:top w:val="nil"/>
              <w:left w:val="nil"/>
              <w:bottom w:val="single" w:sz="8" w:space="0" w:color="auto"/>
              <w:right w:val="single" w:sz="8" w:space="0" w:color="auto"/>
            </w:tcBorders>
            <w:shd w:val="clear" w:color="auto" w:fill="auto"/>
            <w:noWrap/>
            <w:vAlign w:val="center"/>
            <w:hideMark/>
          </w:tcPr>
          <w:p w14:paraId="10E8856C"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6.95%</w:t>
            </w:r>
          </w:p>
        </w:tc>
        <w:tc>
          <w:tcPr>
            <w:tcW w:w="1120" w:type="dxa"/>
            <w:tcBorders>
              <w:top w:val="nil"/>
              <w:left w:val="nil"/>
              <w:bottom w:val="single" w:sz="8" w:space="0" w:color="auto"/>
              <w:right w:val="single" w:sz="8" w:space="0" w:color="auto"/>
            </w:tcBorders>
            <w:shd w:val="clear" w:color="auto" w:fill="auto"/>
            <w:noWrap/>
            <w:vAlign w:val="center"/>
            <w:hideMark/>
          </w:tcPr>
          <w:p w14:paraId="43532E9D" w14:textId="77777777" w:rsidR="00401A85" w:rsidRPr="00EE565F" w:rsidRDefault="00401A85" w:rsidP="006C5939">
            <w:pPr>
              <w:spacing w:after="0" w:line="240" w:lineRule="auto"/>
              <w:jc w:val="center"/>
              <w:rPr>
                <w:rFonts w:ascii="Arial" w:eastAsia="Times New Roman" w:hAnsi="Arial" w:cs="Arial"/>
                <w:color w:val="000000"/>
                <w:sz w:val="18"/>
                <w:szCs w:val="18"/>
                <w:lang w:eastAsia="es-MX"/>
              </w:rPr>
            </w:pPr>
            <w:r w:rsidRPr="00EE565F">
              <w:rPr>
                <w:rFonts w:ascii="Arial" w:eastAsia="Times New Roman" w:hAnsi="Arial" w:cs="Arial"/>
                <w:color w:val="000000"/>
                <w:sz w:val="18"/>
                <w:szCs w:val="18"/>
                <w:lang w:eastAsia="es-MX"/>
              </w:rPr>
              <w:t>0.38%</w:t>
            </w:r>
          </w:p>
        </w:tc>
      </w:tr>
    </w:tbl>
    <w:p w14:paraId="776B6434" w14:textId="53EFE9FA" w:rsidR="00401A85" w:rsidRDefault="00401A85" w:rsidP="00401A85">
      <w:pPr>
        <w:spacing w:after="0" w:line="240" w:lineRule="auto"/>
        <w:ind w:left="567"/>
        <w:rPr>
          <w:rFonts w:ascii="Arial" w:hAnsi="Arial" w:cs="Arial"/>
        </w:rPr>
      </w:pPr>
    </w:p>
    <w:p w14:paraId="35EFEB65" w14:textId="502657C9" w:rsidR="00F975DA" w:rsidRDefault="00F975DA" w:rsidP="00401A85">
      <w:pPr>
        <w:spacing w:after="0" w:line="240" w:lineRule="auto"/>
        <w:ind w:left="567"/>
        <w:rPr>
          <w:rFonts w:ascii="Arial" w:hAnsi="Arial" w:cs="Arial"/>
        </w:rPr>
      </w:pPr>
    </w:p>
    <w:p w14:paraId="7E3D241E" w14:textId="77777777" w:rsidR="00F975DA" w:rsidRPr="00A93009" w:rsidRDefault="00F975DA" w:rsidP="00F975DA">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0A9F9B1F" w14:textId="77777777" w:rsidR="00F975DA" w:rsidRDefault="00F975DA" w:rsidP="00F975DA">
      <w:pPr>
        <w:spacing w:after="0" w:line="240" w:lineRule="auto"/>
        <w:ind w:left="567"/>
        <w:rPr>
          <w:rFonts w:ascii="Arial" w:hAnsi="Arial" w:cs="Arial"/>
          <w:sz w:val="20"/>
          <w:szCs w:val="20"/>
        </w:rPr>
      </w:pPr>
    </w:p>
    <w:p w14:paraId="280EB06E" w14:textId="77777777" w:rsidR="00F975DA" w:rsidRDefault="00F975DA" w:rsidP="00F975DA">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6934054" w14:textId="77777777" w:rsidR="00F975DA" w:rsidRDefault="00F975DA" w:rsidP="00F975DA">
      <w:pPr>
        <w:spacing w:after="0" w:line="240" w:lineRule="auto"/>
        <w:ind w:left="567"/>
        <w:rPr>
          <w:rFonts w:ascii="Arial" w:hAnsi="Arial" w:cs="Arial"/>
          <w:sz w:val="24"/>
          <w:szCs w:val="24"/>
        </w:rPr>
      </w:pPr>
    </w:p>
    <w:p w14:paraId="6A17C495" w14:textId="4F819DFD" w:rsidR="00F975DA" w:rsidRDefault="00F975DA" w:rsidP="00F975DA">
      <w:pPr>
        <w:spacing w:after="0" w:line="240" w:lineRule="auto"/>
        <w:ind w:left="567"/>
        <w:rPr>
          <w:rFonts w:ascii="Arial" w:hAnsi="Arial" w:cs="Arial"/>
          <w:sz w:val="24"/>
          <w:szCs w:val="24"/>
        </w:rPr>
      </w:pPr>
      <w:r>
        <w:rPr>
          <w:rFonts w:ascii="Arial" w:hAnsi="Arial" w:cs="Arial"/>
          <w:sz w:val="24"/>
          <w:szCs w:val="24"/>
        </w:rPr>
        <w:t>El promedio de ocupantes en las viviendas es de 3.45 personas.</w:t>
      </w:r>
    </w:p>
    <w:p w14:paraId="6A02888B" w14:textId="77777777" w:rsidR="00F975DA" w:rsidRPr="00E67600" w:rsidRDefault="00F975DA" w:rsidP="00401A85">
      <w:pPr>
        <w:spacing w:after="0" w:line="240" w:lineRule="auto"/>
        <w:ind w:left="567"/>
        <w:rPr>
          <w:rFonts w:ascii="Arial" w:hAnsi="Arial" w:cs="Arial"/>
        </w:rPr>
      </w:pPr>
    </w:p>
    <w:p w14:paraId="6DF0205D" w14:textId="77777777" w:rsidR="00401A85" w:rsidRPr="00E67600" w:rsidRDefault="00401A85" w:rsidP="00401A85">
      <w:pPr>
        <w:spacing w:after="0" w:line="240" w:lineRule="auto"/>
        <w:ind w:left="567"/>
        <w:rPr>
          <w:rFonts w:ascii="Arial" w:hAnsi="Arial" w:cs="Arial"/>
        </w:rPr>
      </w:pP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77777777" w:rsidR="00401A85" w:rsidRPr="00FA25D7" w:rsidRDefault="00401A85" w:rsidP="00401A85">
      <w:pPr>
        <w:ind w:left="567"/>
        <w:rPr>
          <w:rFonts w:ascii="Arial" w:hAnsi="Arial" w:cs="Arial"/>
          <w:b/>
          <w:sz w:val="20"/>
          <w:szCs w:val="20"/>
        </w:rPr>
      </w:pPr>
      <w:r w:rsidRPr="00FA25D7">
        <w:rPr>
          <w:rFonts w:ascii="Arial" w:hAnsi="Arial" w:cs="Arial"/>
          <w:b/>
          <w:sz w:val="20"/>
          <w:szCs w:val="20"/>
        </w:rPr>
        <w:t>Número de integrantes promedio, por hogar</w:t>
      </w:r>
    </w:p>
    <w:tbl>
      <w:tblPr>
        <w:tblW w:w="3600" w:type="dxa"/>
        <w:tblInd w:w="680" w:type="dxa"/>
        <w:tblCellMar>
          <w:left w:w="70" w:type="dxa"/>
          <w:right w:w="70" w:type="dxa"/>
        </w:tblCellMar>
        <w:tblLook w:val="04A0" w:firstRow="1" w:lastRow="0" w:firstColumn="1" w:lastColumn="0" w:noHBand="0" w:noVBand="1"/>
      </w:tblPr>
      <w:tblGrid>
        <w:gridCol w:w="2400"/>
        <w:gridCol w:w="1200"/>
      </w:tblGrid>
      <w:tr w:rsidR="00401A85" w:rsidRPr="00FA25D7" w14:paraId="345F072A" w14:textId="77777777" w:rsidTr="006C5939">
        <w:trPr>
          <w:trHeight w:val="495"/>
        </w:trPr>
        <w:tc>
          <w:tcPr>
            <w:tcW w:w="360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ABA9E7E" w14:textId="77777777" w:rsidR="00401A85" w:rsidRPr="00FA25D7" w:rsidRDefault="00401A85" w:rsidP="006C5939">
            <w:pPr>
              <w:spacing w:after="0" w:line="240" w:lineRule="auto"/>
              <w:jc w:val="center"/>
              <w:rPr>
                <w:rFonts w:ascii="Arial" w:eastAsia="Times New Roman" w:hAnsi="Arial" w:cs="Arial"/>
                <w:b/>
                <w:bCs/>
                <w:color w:val="000000"/>
                <w:sz w:val="20"/>
                <w:szCs w:val="20"/>
                <w:lang w:eastAsia="es-MX"/>
              </w:rPr>
            </w:pPr>
            <w:r w:rsidRPr="00FA25D7">
              <w:rPr>
                <w:rFonts w:ascii="Arial" w:eastAsia="Times New Roman" w:hAnsi="Arial" w:cs="Arial"/>
                <w:b/>
                <w:bCs/>
                <w:color w:val="000000"/>
                <w:sz w:val="20"/>
                <w:szCs w:val="20"/>
                <w:lang w:eastAsia="es-MX"/>
              </w:rPr>
              <w:t>Morelia</w:t>
            </w:r>
          </w:p>
        </w:tc>
      </w:tr>
      <w:tr w:rsidR="00401A85" w:rsidRPr="00FA25D7" w14:paraId="3277F417" w14:textId="77777777" w:rsidTr="006C5939">
        <w:trPr>
          <w:trHeight w:val="870"/>
        </w:trPr>
        <w:tc>
          <w:tcPr>
            <w:tcW w:w="2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A2A35C" w14:textId="77777777" w:rsidR="00401A85" w:rsidRPr="00FA25D7" w:rsidRDefault="00401A85" w:rsidP="006C5939">
            <w:pPr>
              <w:spacing w:after="0" w:line="240" w:lineRule="auto"/>
              <w:rPr>
                <w:rFonts w:ascii="Arial" w:eastAsia="Times New Roman" w:hAnsi="Arial" w:cs="Arial"/>
                <w:b/>
                <w:bCs/>
                <w:color w:val="000000"/>
                <w:sz w:val="20"/>
                <w:szCs w:val="20"/>
                <w:lang w:eastAsia="es-MX"/>
              </w:rPr>
            </w:pPr>
            <w:r w:rsidRPr="00FA25D7">
              <w:rPr>
                <w:rFonts w:ascii="Arial" w:eastAsia="Times New Roman" w:hAnsi="Arial" w:cs="Arial"/>
                <w:b/>
                <w:bCs/>
                <w:color w:val="000000"/>
                <w:sz w:val="20"/>
                <w:szCs w:val="20"/>
                <w:lang w:eastAsia="es-MX"/>
              </w:rPr>
              <w:t>Promedio de ocupantes en viviendas particulares habitadas</w:t>
            </w:r>
          </w:p>
        </w:tc>
        <w:tc>
          <w:tcPr>
            <w:tcW w:w="1200" w:type="dxa"/>
            <w:tcBorders>
              <w:top w:val="nil"/>
              <w:left w:val="nil"/>
              <w:bottom w:val="single" w:sz="8" w:space="0" w:color="auto"/>
              <w:right w:val="single" w:sz="8" w:space="0" w:color="auto"/>
            </w:tcBorders>
            <w:shd w:val="clear" w:color="auto" w:fill="auto"/>
            <w:noWrap/>
            <w:vAlign w:val="center"/>
            <w:hideMark/>
          </w:tcPr>
          <w:p w14:paraId="4661D6BD" w14:textId="77777777" w:rsidR="00401A85" w:rsidRPr="00FA25D7" w:rsidRDefault="00401A85" w:rsidP="006C5939">
            <w:pPr>
              <w:spacing w:after="0" w:line="240" w:lineRule="auto"/>
              <w:jc w:val="center"/>
              <w:rPr>
                <w:rFonts w:ascii="Arial" w:eastAsia="Times New Roman" w:hAnsi="Arial" w:cs="Arial"/>
                <w:color w:val="000000"/>
                <w:sz w:val="18"/>
                <w:szCs w:val="18"/>
                <w:lang w:eastAsia="es-MX"/>
              </w:rPr>
            </w:pPr>
            <w:r w:rsidRPr="00FA25D7">
              <w:rPr>
                <w:rFonts w:ascii="Arial" w:eastAsia="Times New Roman" w:hAnsi="Arial" w:cs="Arial"/>
                <w:color w:val="000000"/>
                <w:sz w:val="18"/>
                <w:szCs w:val="18"/>
                <w:lang w:eastAsia="es-MX"/>
              </w:rPr>
              <w:t>3.45</w:t>
            </w:r>
          </w:p>
        </w:tc>
      </w:tr>
    </w:tbl>
    <w:p w14:paraId="3EDBF19E" w14:textId="77777777" w:rsidR="00401A85" w:rsidRDefault="00401A85" w:rsidP="00401A85">
      <w:pPr>
        <w:spacing w:after="0" w:line="240" w:lineRule="auto"/>
        <w:ind w:left="567"/>
        <w:rPr>
          <w:rFonts w:ascii="Arial" w:hAnsi="Arial" w:cs="Arial"/>
          <w:sz w:val="20"/>
          <w:szCs w:val="20"/>
        </w:rPr>
      </w:pPr>
    </w:p>
    <w:p w14:paraId="16D11D62" w14:textId="77777777" w:rsidR="00401A85" w:rsidRDefault="00401A85" w:rsidP="00401A85">
      <w:pPr>
        <w:spacing w:after="0" w:line="240" w:lineRule="auto"/>
        <w:ind w:left="567"/>
        <w:rPr>
          <w:rFonts w:ascii="Arial" w:hAnsi="Arial" w:cs="Arial"/>
          <w:sz w:val="20"/>
          <w:szCs w:val="20"/>
        </w:rPr>
      </w:pPr>
    </w:p>
    <w:p w14:paraId="6F60EA0D" w14:textId="77777777"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48561B1C" w14:textId="20DEC813" w:rsidR="00F975DA" w:rsidRDefault="00F975DA" w:rsidP="00F975DA">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20.90% y 21.64% respectivamente.</w:t>
      </w:r>
    </w:p>
    <w:bookmarkEnd w:id="1"/>
    <w:p w14:paraId="73FFF06D" w14:textId="77777777" w:rsidR="00401A85" w:rsidRPr="00E67600" w:rsidRDefault="00401A85" w:rsidP="00401A85">
      <w:pPr>
        <w:spacing w:after="0" w:line="240" w:lineRule="auto"/>
        <w:rPr>
          <w:rFonts w:ascii="Arial" w:hAnsi="Arial" w:cs="Arial"/>
          <w:sz w:val="24"/>
          <w:szCs w:val="24"/>
        </w:rPr>
      </w:pPr>
    </w:p>
    <w:tbl>
      <w:tblPr>
        <w:tblpPr w:leftFromText="141" w:rightFromText="141" w:vertAnchor="text" w:horzAnchor="page" w:tblpX="1366" w:tblpY="101"/>
        <w:tblW w:w="6580" w:type="dxa"/>
        <w:tblCellMar>
          <w:left w:w="70" w:type="dxa"/>
          <w:right w:w="70" w:type="dxa"/>
        </w:tblCellMar>
        <w:tblLook w:val="04A0" w:firstRow="1" w:lastRow="0" w:firstColumn="1" w:lastColumn="0" w:noHBand="0" w:noVBand="1"/>
      </w:tblPr>
      <w:tblGrid>
        <w:gridCol w:w="1120"/>
        <w:gridCol w:w="920"/>
        <w:gridCol w:w="900"/>
        <w:gridCol w:w="760"/>
        <w:gridCol w:w="960"/>
        <w:gridCol w:w="880"/>
        <w:gridCol w:w="1040"/>
      </w:tblGrid>
      <w:tr w:rsidR="00401A85" w:rsidRPr="00E67600" w14:paraId="66F3E276" w14:textId="77777777" w:rsidTr="006C5939">
        <w:trPr>
          <w:trHeight w:val="315"/>
        </w:trPr>
        <w:tc>
          <w:tcPr>
            <w:tcW w:w="6580"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3CB7819B"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 xml:space="preserve">Morelia </w:t>
            </w:r>
          </w:p>
        </w:tc>
      </w:tr>
      <w:tr w:rsidR="00401A85" w:rsidRPr="00E67600" w14:paraId="713B3999" w14:textId="77777777" w:rsidTr="006C5939">
        <w:trPr>
          <w:trHeight w:val="450"/>
        </w:trPr>
        <w:tc>
          <w:tcPr>
            <w:tcW w:w="112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14:paraId="3543A9D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lastRenderedPageBreak/>
              <w:t>Número de hogares</w:t>
            </w:r>
          </w:p>
        </w:tc>
        <w:tc>
          <w:tcPr>
            <w:tcW w:w="5460" w:type="dxa"/>
            <w:gridSpan w:val="6"/>
            <w:tcBorders>
              <w:top w:val="single" w:sz="4" w:space="0" w:color="auto"/>
              <w:left w:val="nil"/>
              <w:bottom w:val="single" w:sz="8" w:space="0" w:color="auto"/>
              <w:right w:val="single" w:sz="8" w:space="0" w:color="000000"/>
            </w:tcBorders>
            <w:shd w:val="clear" w:color="auto" w:fill="auto"/>
            <w:noWrap/>
            <w:vAlign w:val="center"/>
            <w:hideMark/>
          </w:tcPr>
          <w:p w14:paraId="7FD6DF2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Número de integrantes</w:t>
            </w:r>
          </w:p>
        </w:tc>
      </w:tr>
      <w:tr w:rsidR="00401A85" w:rsidRPr="00E67600" w14:paraId="7BAF4C8C" w14:textId="77777777" w:rsidTr="006C5939">
        <w:trPr>
          <w:trHeight w:val="315"/>
        </w:trPr>
        <w:tc>
          <w:tcPr>
            <w:tcW w:w="1120" w:type="dxa"/>
            <w:vMerge/>
            <w:tcBorders>
              <w:top w:val="single" w:sz="4" w:space="0" w:color="auto"/>
              <w:left w:val="single" w:sz="8" w:space="0" w:color="auto"/>
              <w:bottom w:val="single" w:sz="8" w:space="0" w:color="000000"/>
              <w:right w:val="single" w:sz="4" w:space="0" w:color="auto"/>
            </w:tcBorders>
            <w:vAlign w:val="center"/>
            <w:hideMark/>
          </w:tcPr>
          <w:p w14:paraId="081D9467" w14:textId="77777777" w:rsidR="00401A85" w:rsidRPr="00401A85" w:rsidRDefault="00401A85" w:rsidP="006C5939">
            <w:pPr>
              <w:spacing w:after="0" w:line="240" w:lineRule="auto"/>
              <w:rPr>
                <w:rFonts w:ascii="Arial" w:eastAsia="Times New Roman" w:hAnsi="Arial" w:cs="Arial"/>
                <w:b/>
                <w:bCs/>
                <w:color w:val="000000"/>
                <w:sz w:val="20"/>
                <w:szCs w:val="20"/>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71D2E39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1</w:t>
            </w:r>
          </w:p>
        </w:tc>
        <w:tc>
          <w:tcPr>
            <w:tcW w:w="900" w:type="dxa"/>
            <w:tcBorders>
              <w:top w:val="nil"/>
              <w:left w:val="nil"/>
              <w:bottom w:val="single" w:sz="4" w:space="0" w:color="auto"/>
              <w:right w:val="single" w:sz="4" w:space="0" w:color="auto"/>
            </w:tcBorders>
            <w:shd w:val="clear" w:color="auto" w:fill="auto"/>
            <w:vAlign w:val="center"/>
            <w:hideMark/>
          </w:tcPr>
          <w:p w14:paraId="4272368E"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2</w:t>
            </w:r>
          </w:p>
        </w:tc>
        <w:tc>
          <w:tcPr>
            <w:tcW w:w="760" w:type="dxa"/>
            <w:tcBorders>
              <w:top w:val="nil"/>
              <w:left w:val="nil"/>
              <w:bottom w:val="single" w:sz="4" w:space="0" w:color="auto"/>
              <w:right w:val="single" w:sz="4" w:space="0" w:color="auto"/>
            </w:tcBorders>
            <w:shd w:val="clear" w:color="auto" w:fill="auto"/>
            <w:vAlign w:val="center"/>
            <w:hideMark/>
          </w:tcPr>
          <w:p w14:paraId="32A3B4A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3</w:t>
            </w:r>
          </w:p>
        </w:tc>
        <w:tc>
          <w:tcPr>
            <w:tcW w:w="960" w:type="dxa"/>
            <w:tcBorders>
              <w:top w:val="nil"/>
              <w:left w:val="nil"/>
              <w:bottom w:val="single" w:sz="4" w:space="0" w:color="auto"/>
              <w:right w:val="single" w:sz="4" w:space="0" w:color="auto"/>
            </w:tcBorders>
            <w:shd w:val="clear" w:color="auto" w:fill="auto"/>
            <w:vAlign w:val="center"/>
            <w:hideMark/>
          </w:tcPr>
          <w:p w14:paraId="4D559CE4"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4</w:t>
            </w:r>
          </w:p>
        </w:tc>
        <w:tc>
          <w:tcPr>
            <w:tcW w:w="880" w:type="dxa"/>
            <w:tcBorders>
              <w:top w:val="nil"/>
              <w:left w:val="nil"/>
              <w:bottom w:val="single" w:sz="4" w:space="0" w:color="auto"/>
              <w:right w:val="single" w:sz="4" w:space="0" w:color="auto"/>
            </w:tcBorders>
            <w:shd w:val="clear" w:color="auto" w:fill="auto"/>
            <w:vAlign w:val="center"/>
            <w:hideMark/>
          </w:tcPr>
          <w:p w14:paraId="6870C233"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5</w:t>
            </w:r>
          </w:p>
        </w:tc>
        <w:tc>
          <w:tcPr>
            <w:tcW w:w="1040" w:type="dxa"/>
            <w:tcBorders>
              <w:top w:val="nil"/>
              <w:left w:val="nil"/>
              <w:bottom w:val="single" w:sz="4" w:space="0" w:color="auto"/>
              <w:right w:val="single" w:sz="4" w:space="0" w:color="auto"/>
            </w:tcBorders>
            <w:shd w:val="clear" w:color="auto" w:fill="auto"/>
            <w:vAlign w:val="center"/>
            <w:hideMark/>
          </w:tcPr>
          <w:p w14:paraId="48D70388" w14:textId="77777777" w:rsidR="00401A85" w:rsidRPr="00401A85" w:rsidRDefault="00401A85" w:rsidP="006C5939">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6 y más</w:t>
            </w:r>
          </w:p>
        </w:tc>
      </w:tr>
      <w:tr w:rsidR="00401A85" w:rsidRPr="00E67600" w14:paraId="1B7B3DED" w14:textId="77777777" w:rsidTr="006C5939">
        <w:trPr>
          <w:trHeight w:val="300"/>
        </w:trPr>
        <w:tc>
          <w:tcPr>
            <w:tcW w:w="11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F189664"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244,289</w:t>
            </w:r>
          </w:p>
        </w:tc>
        <w:tc>
          <w:tcPr>
            <w:tcW w:w="920" w:type="dxa"/>
            <w:tcBorders>
              <w:top w:val="nil"/>
              <w:left w:val="nil"/>
              <w:bottom w:val="single" w:sz="4" w:space="0" w:color="auto"/>
              <w:right w:val="single" w:sz="4" w:space="0" w:color="auto"/>
            </w:tcBorders>
            <w:shd w:val="clear" w:color="000000" w:fill="FFFFFF"/>
            <w:vAlign w:val="center"/>
            <w:hideMark/>
          </w:tcPr>
          <w:p w14:paraId="3D4E33CC"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31,392</w:t>
            </w:r>
          </w:p>
        </w:tc>
        <w:tc>
          <w:tcPr>
            <w:tcW w:w="900" w:type="dxa"/>
            <w:tcBorders>
              <w:top w:val="nil"/>
              <w:left w:val="nil"/>
              <w:bottom w:val="single" w:sz="4" w:space="0" w:color="auto"/>
              <w:right w:val="single" w:sz="4" w:space="0" w:color="auto"/>
            </w:tcBorders>
            <w:shd w:val="clear" w:color="000000" w:fill="FFFFFF"/>
            <w:vAlign w:val="center"/>
            <w:hideMark/>
          </w:tcPr>
          <w:p w14:paraId="7C25FF29"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50,414</w:t>
            </w:r>
          </w:p>
        </w:tc>
        <w:tc>
          <w:tcPr>
            <w:tcW w:w="760" w:type="dxa"/>
            <w:tcBorders>
              <w:top w:val="nil"/>
              <w:left w:val="nil"/>
              <w:bottom w:val="single" w:sz="4" w:space="0" w:color="auto"/>
              <w:right w:val="single" w:sz="4" w:space="0" w:color="auto"/>
            </w:tcBorders>
            <w:shd w:val="clear" w:color="000000" w:fill="FFFFFF"/>
            <w:vAlign w:val="center"/>
            <w:hideMark/>
          </w:tcPr>
          <w:p w14:paraId="58BAB0DE"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51,040</w:t>
            </w:r>
          </w:p>
        </w:tc>
        <w:tc>
          <w:tcPr>
            <w:tcW w:w="960" w:type="dxa"/>
            <w:tcBorders>
              <w:top w:val="nil"/>
              <w:left w:val="nil"/>
              <w:bottom w:val="single" w:sz="4" w:space="0" w:color="auto"/>
              <w:right w:val="single" w:sz="4" w:space="0" w:color="auto"/>
            </w:tcBorders>
            <w:shd w:val="clear" w:color="000000" w:fill="FFFFFF"/>
            <w:vAlign w:val="center"/>
            <w:hideMark/>
          </w:tcPr>
          <w:p w14:paraId="0D2020EC"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52,876</w:t>
            </w:r>
          </w:p>
        </w:tc>
        <w:tc>
          <w:tcPr>
            <w:tcW w:w="880" w:type="dxa"/>
            <w:tcBorders>
              <w:top w:val="nil"/>
              <w:left w:val="nil"/>
              <w:bottom w:val="single" w:sz="4" w:space="0" w:color="auto"/>
              <w:right w:val="single" w:sz="4" w:space="0" w:color="auto"/>
            </w:tcBorders>
            <w:shd w:val="clear" w:color="000000" w:fill="FFFFFF"/>
            <w:vAlign w:val="center"/>
            <w:hideMark/>
          </w:tcPr>
          <w:p w14:paraId="249BC345"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31,303</w:t>
            </w:r>
          </w:p>
        </w:tc>
        <w:tc>
          <w:tcPr>
            <w:tcW w:w="1040" w:type="dxa"/>
            <w:tcBorders>
              <w:top w:val="nil"/>
              <w:left w:val="nil"/>
              <w:bottom w:val="single" w:sz="4" w:space="0" w:color="auto"/>
              <w:right w:val="single" w:sz="4" w:space="0" w:color="auto"/>
            </w:tcBorders>
            <w:shd w:val="clear" w:color="000000" w:fill="FFFFFF"/>
            <w:vAlign w:val="center"/>
            <w:hideMark/>
          </w:tcPr>
          <w:p w14:paraId="069EF720"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26,372</w:t>
            </w:r>
          </w:p>
        </w:tc>
      </w:tr>
      <w:tr w:rsidR="00401A85" w:rsidRPr="00E67600" w14:paraId="631C0677" w14:textId="77777777" w:rsidTr="006C5939">
        <w:trPr>
          <w:trHeight w:val="300"/>
        </w:trPr>
        <w:tc>
          <w:tcPr>
            <w:tcW w:w="1120" w:type="dxa"/>
            <w:vMerge/>
            <w:tcBorders>
              <w:top w:val="nil"/>
              <w:left w:val="single" w:sz="4" w:space="0" w:color="auto"/>
              <w:bottom w:val="single" w:sz="4" w:space="0" w:color="auto"/>
              <w:right w:val="single" w:sz="4" w:space="0" w:color="auto"/>
            </w:tcBorders>
            <w:vAlign w:val="center"/>
            <w:hideMark/>
          </w:tcPr>
          <w:p w14:paraId="62036285" w14:textId="77777777" w:rsidR="00401A85" w:rsidRPr="00401A85" w:rsidRDefault="00401A85" w:rsidP="006C5939">
            <w:pPr>
              <w:spacing w:after="0" w:line="240" w:lineRule="auto"/>
              <w:rPr>
                <w:rFonts w:ascii="Arial" w:eastAsia="Times New Roman" w:hAnsi="Arial" w:cs="Arial"/>
                <w:bCs/>
                <w:color w:val="000000"/>
                <w:sz w:val="18"/>
                <w:szCs w:val="18"/>
                <w:lang w:eastAsia="es-MX"/>
              </w:rPr>
            </w:pPr>
          </w:p>
        </w:tc>
        <w:tc>
          <w:tcPr>
            <w:tcW w:w="920" w:type="dxa"/>
            <w:tcBorders>
              <w:top w:val="nil"/>
              <w:left w:val="nil"/>
              <w:bottom w:val="single" w:sz="4" w:space="0" w:color="auto"/>
              <w:right w:val="single" w:sz="4" w:space="0" w:color="auto"/>
            </w:tcBorders>
            <w:shd w:val="clear" w:color="auto" w:fill="auto"/>
            <w:vAlign w:val="center"/>
            <w:hideMark/>
          </w:tcPr>
          <w:p w14:paraId="36E775B6"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13.07%</w:t>
            </w:r>
          </w:p>
        </w:tc>
        <w:tc>
          <w:tcPr>
            <w:tcW w:w="900" w:type="dxa"/>
            <w:tcBorders>
              <w:top w:val="nil"/>
              <w:left w:val="nil"/>
              <w:bottom w:val="single" w:sz="4" w:space="0" w:color="auto"/>
              <w:right w:val="single" w:sz="4" w:space="0" w:color="auto"/>
            </w:tcBorders>
            <w:shd w:val="clear" w:color="auto" w:fill="auto"/>
            <w:vAlign w:val="center"/>
            <w:hideMark/>
          </w:tcPr>
          <w:p w14:paraId="689BA872"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20.64%</w:t>
            </w:r>
          </w:p>
        </w:tc>
        <w:tc>
          <w:tcPr>
            <w:tcW w:w="760" w:type="dxa"/>
            <w:tcBorders>
              <w:top w:val="nil"/>
              <w:left w:val="nil"/>
              <w:bottom w:val="single" w:sz="4" w:space="0" w:color="auto"/>
              <w:right w:val="single" w:sz="4" w:space="0" w:color="auto"/>
            </w:tcBorders>
            <w:shd w:val="clear" w:color="auto" w:fill="auto"/>
            <w:vAlign w:val="center"/>
            <w:hideMark/>
          </w:tcPr>
          <w:p w14:paraId="369A1BBE"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20.90%</w:t>
            </w:r>
          </w:p>
        </w:tc>
        <w:tc>
          <w:tcPr>
            <w:tcW w:w="960" w:type="dxa"/>
            <w:tcBorders>
              <w:top w:val="nil"/>
              <w:left w:val="nil"/>
              <w:bottom w:val="single" w:sz="4" w:space="0" w:color="auto"/>
              <w:right w:val="single" w:sz="4" w:space="0" w:color="auto"/>
            </w:tcBorders>
            <w:shd w:val="clear" w:color="auto" w:fill="auto"/>
            <w:vAlign w:val="center"/>
            <w:hideMark/>
          </w:tcPr>
          <w:p w14:paraId="51272B4D"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21.64%</w:t>
            </w:r>
          </w:p>
        </w:tc>
        <w:tc>
          <w:tcPr>
            <w:tcW w:w="880" w:type="dxa"/>
            <w:tcBorders>
              <w:top w:val="nil"/>
              <w:left w:val="nil"/>
              <w:bottom w:val="single" w:sz="4" w:space="0" w:color="auto"/>
              <w:right w:val="single" w:sz="4" w:space="0" w:color="auto"/>
            </w:tcBorders>
            <w:shd w:val="clear" w:color="auto" w:fill="auto"/>
            <w:vAlign w:val="center"/>
            <w:hideMark/>
          </w:tcPr>
          <w:p w14:paraId="66B51CA9"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12.81%</w:t>
            </w:r>
          </w:p>
        </w:tc>
        <w:tc>
          <w:tcPr>
            <w:tcW w:w="1040" w:type="dxa"/>
            <w:tcBorders>
              <w:top w:val="nil"/>
              <w:left w:val="nil"/>
              <w:bottom w:val="single" w:sz="4" w:space="0" w:color="auto"/>
              <w:right w:val="single" w:sz="4" w:space="0" w:color="auto"/>
            </w:tcBorders>
            <w:shd w:val="clear" w:color="auto" w:fill="auto"/>
            <w:vAlign w:val="center"/>
            <w:hideMark/>
          </w:tcPr>
          <w:p w14:paraId="4D196A9E" w14:textId="77777777" w:rsidR="00401A85" w:rsidRPr="00401A85" w:rsidRDefault="00401A85" w:rsidP="006C5939">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10.94%</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7EFF88CF"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2C307A4A" w14:textId="77777777" w:rsidR="00401A85" w:rsidRPr="00E67600" w:rsidRDefault="00401A85" w:rsidP="00401A85">
      <w:pPr>
        <w:spacing w:after="0" w:line="240" w:lineRule="auto"/>
        <w:ind w:left="567"/>
        <w:rPr>
          <w:rFonts w:ascii="Arial" w:hAnsi="Arial" w:cs="Arial"/>
          <w:b/>
          <w:sz w:val="24"/>
          <w:szCs w:val="24"/>
        </w:rPr>
      </w:pPr>
    </w:p>
    <w:p w14:paraId="5AD043EB" w14:textId="77777777" w:rsidR="00401A85" w:rsidRPr="00E67600" w:rsidRDefault="00401A85" w:rsidP="00401A85">
      <w:pPr>
        <w:spacing w:after="0" w:line="240" w:lineRule="auto"/>
        <w:ind w:left="567"/>
        <w:rPr>
          <w:rFonts w:ascii="Arial" w:hAnsi="Arial" w:cs="Arial"/>
          <w:b/>
          <w:sz w:val="24"/>
          <w:szCs w:val="24"/>
        </w:rPr>
      </w:pPr>
    </w:p>
    <w:p w14:paraId="02CA82D0" w14:textId="77777777" w:rsidR="00401A85" w:rsidRPr="00E67600" w:rsidRDefault="00401A85" w:rsidP="00401A85">
      <w:pPr>
        <w:spacing w:after="0" w:line="240" w:lineRule="auto"/>
        <w:ind w:left="567"/>
        <w:rPr>
          <w:rFonts w:ascii="Arial" w:hAnsi="Arial" w:cs="Arial"/>
          <w:b/>
          <w:sz w:val="24"/>
          <w:szCs w:val="24"/>
        </w:rPr>
      </w:pPr>
    </w:p>
    <w:p w14:paraId="2E092361" w14:textId="77777777" w:rsidR="00401A85" w:rsidRPr="00E67600" w:rsidRDefault="00401A85" w:rsidP="00401A85">
      <w:pPr>
        <w:spacing w:after="0" w:line="240" w:lineRule="auto"/>
        <w:ind w:left="567"/>
        <w:rPr>
          <w:rFonts w:ascii="Arial" w:hAnsi="Arial" w:cs="Arial"/>
          <w:b/>
          <w:sz w:val="24"/>
          <w:szCs w:val="24"/>
        </w:rPr>
      </w:pPr>
    </w:p>
    <w:p w14:paraId="2F9F1476" w14:textId="77777777" w:rsidR="00401A85" w:rsidRPr="00E67600" w:rsidRDefault="00401A85" w:rsidP="00401A85">
      <w:pPr>
        <w:spacing w:after="0" w:line="240" w:lineRule="auto"/>
        <w:ind w:left="567"/>
        <w:rPr>
          <w:rFonts w:ascii="Arial" w:hAnsi="Arial" w:cs="Arial"/>
          <w:b/>
          <w:sz w:val="24"/>
          <w:szCs w:val="24"/>
        </w:rPr>
      </w:pPr>
    </w:p>
    <w:p w14:paraId="04E0C3A5" w14:textId="77777777" w:rsidR="00401A85" w:rsidRPr="00E67600" w:rsidRDefault="00401A85" w:rsidP="00401A85">
      <w:pPr>
        <w:spacing w:after="0" w:line="240" w:lineRule="auto"/>
        <w:ind w:left="567"/>
        <w:rPr>
          <w:rFonts w:ascii="Arial" w:hAnsi="Arial" w:cs="Arial"/>
          <w:b/>
          <w:sz w:val="24"/>
          <w:szCs w:val="24"/>
        </w:rPr>
      </w:pPr>
    </w:p>
    <w:p w14:paraId="3DBE3D13" w14:textId="77777777" w:rsidR="00401A85" w:rsidRPr="00E67600" w:rsidRDefault="00401A85" w:rsidP="00401A85">
      <w:pPr>
        <w:spacing w:after="0" w:line="240" w:lineRule="auto"/>
        <w:ind w:left="567"/>
        <w:rPr>
          <w:rFonts w:ascii="Arial" w:hAnsi="Arial" w:cs="Arial"/>
          <w:b/>
          <w:sz w:val="24"/>
          <w:szCs w:val="24"/>
        </w:rPr>
      </w:pPr>
    </w:p>
    <w:p w14:paraId="4639DB38" w14:textId="77777777" w:rsidR="00401A85" w:rsidRPr="00E67600" w:rsidRDefault="00401A85" w:rsidP="00401A85">
      <w:pPr>
        <w:spacing w:after="0" w:line="240" w:lineRule="auto"/>
        <w:ind w:left="567"/>
        <w:rPr>
          <w:rFonts w:ascii="Arial" w:hAnsi="Arial" w:cs="Arial"/>
          <w:b/>
          <w:sz w:val="24"/>
          <w:szCs w:val="24"/>
        </w:rPr>
      </w:pPr>
    </w:p>
    <w:p w14:paraId="3363C4F5" w14:textId="77777777" w:rsidR="00401A85" w:rsidRDefault="00401A85" w:rsidP="00401A85">
      <w:pPr>
        <w:spacing w:after="0" w:line="240" w:lineRule="auto"/>
        <w:ind w:left="567"/>
        <w:rPr>
          <w:rFonts w:ascii="Arial" w:hAnsi="Arial" w:cs="Arial"/>
          <w:b/>
          <w:sz w:val="20"/>
          <w:szCs w:val="20"/>
        </w:rPr>
      </w:pPr>
    </w:p>
    <w:p w14:paraId="42CD5B4F" w14:textId="77777777" w:rsidR="00401A85" w:rsidRDefault="00401A85" w:rsidP="00401A85">
      <w:pPr>
        <w:spacing w:after="0" w:line="240" w:lineRule="auto"/>
        <w:ind w:left="567"/>
        <w:rPr>
          <w:rFonts w:ascii="Arial" w:hAnsi="Arial" w:cs="Arial"/>
          <w:b/>
          <w:sz w:val="20"/>
          <w:szCs w:val="20"/>
        </w:rPr>
      </w:pPr>
    </w:p>
    <w:p w14:paraId="7DE53328" w14:textId="77777777" w:rsidR="00401A85" w:rsidRDefault="00401A85" w:rsidP="00401A85">
      <w:pPr>
        <w:spacing w:after="0" w:line="240" w:lineRule="auto"/>
        <w:ind w:left="567"/>
        <w:rPr>
          <w:rFonts w:ascii="Arial" w:hAnsi="Arial" w:cs="Arial"/>
          <w:b/>
          <w:sz w:val="20"/>
          <w:szCs w:val="20"/>
        </w:rPr>
      </w:pPr>
    </w:p>
    <w:p w14:paraId="19523999" w14:textId="77777777" w:rsidR="00401A85" w:rsidRDefault="00401A85" w:rsidP="00401A85">
      <w:pPr>
        <w:spacing w:after="0" w:line="240" w:lineRule="auto"/>
        <w:ind w:left="567"/>
        <w:rPr>
          <w:rFonts w:ascii="Arial" w:hAnsi="Arial" w:cs="Arial"/>
          <w:b/>
          <w:sz w:val="20"/>
          <w:szCs w:val="20"/>
        </w:rPr>
      </w:pPr>
    </w:p>
    <w:p w14:paraId="68A49B83" w14:textId="77777777" w:rsidR="00401A85" w:rsidRDefault="00401A85" w:rsidP="00401A85">
      <w:pPr>
        <w:spacing w:after="0" w:line="240" w:lineRule="auto"/>
        <w:ind w:left="567"/>
        <w:rPr>
          <w:rFonts w:ascii="Arial" w:hAnsi="Arial" w:cs="Arial"/>
          <w:b/>
          <w:sz w:val="20"/>
          <w:szCs w:val="20"/>
        </w:rPr>
      </w:pPr>
    </w:p>
    <w:p w14:paraId="4122A7B2" w14:textId="77777777" w:rsidR="00401A85" w:rsidRDefault="00401A85" w:rsidP="00401A85">
      <w:pPr>
        <w:spacing w:after="0" w:line="240" w:lineRule="auto"/>
        <w:ind w:left="567"/>
        <w:rPr>
          <w:rFonts w:ascii="Arial" w:hAnsi="Arial" w:cs="Arial"/>
          <w:b/>
          <w:sz w:val="20"/>
          <w:szCs w:val="20"/>
        </w:rPr>
      </w:pPr>
    </w:p>
    <w:p w14:paraId="33079990" w14:textId="77777777" w:rsidR="00401A85" w:rsidRDefault="00401A85" w:rsidP="00401A85">
      <w:pPr>
        <w:spacing w:after="0" w:line="240" w:lineRule="auto"/>
        <w:ind w:left="567"/>
        <w:rPr>
          <w:rFonts w:ascii="Arial" w:hAnsi="Arial" w:cs="Arial"/>
          <w:b/>
          <w:sz w:val="20"/>
          <w:szCs w:val="20"/>
        </w:rPr>
      </w:pPr>
    </w:p>
    <w:p w14:paraId="313C6EA6" w14:textId="77777777" w:rsidR="00401A85" w:rsidRDefault="00401A85" w:rsidP="00401A85">
      <w:pPr>
        <w:spacing w:after="0" w:line="240" w:lineRule="auto"/>
        <w:ind w:left="567"/>
        <w:rPr>
          <w:rFonts w:ascii="Arial" w:hAnsi="Arial" w:cs="Arial"/>
          <w:b/>
          <w:sz w:val="20"/>
          <w:szCs w:val="20"/>
        </w:rPr>
      </w:pPr>
    </w:p>
    <w:p w14:paraId="79E13B10" w14:textId="77777777" w:rsidR="00401A85" w:rsidRDefault="00401A85" w:rsidP="00401A85">
      <w:pPr>
        <w:spacing w:after="0" w:line="240" w:lineRule="auto"/>
        <w:ind w:left="567"/>
        <w:rPr>
          <w:rFonts w:ascii="Arial" w:hAnsi="Arial" w:cs="Arial"/>
          <w:b/>
          <w:sz w:val="20"/>
          <w:szCs w:val="20"/>
        </w:rPr>
      </w:pPr>
    </w:p>
    <w:p w14:paraId="1DF96285" w14:textId="77777777" w:rsidR="00401A85" w:rsidRDefault="00401A85" w:rsidP="00401A85">
      <w:pPr>
        <w:spacing w:after="0" w:line="240" w:lineRule="auto"/>
        <w:ind w:left="567"/>
        <w:rPr>
          <w:rFonts w:ascii="Arial" w:hAnsi="Arial" w:cs="Arial"/>
          <w:b/>
          <w:sz w:val="20"/>
          <w:szCs w:val="20"/>
        </w:rPr>
      </w:pPr>
    </w:p>
    <w:p w14:paraId="08FA3640" w14:textId="77777777" w:rsidR="00F71C64" w:rsidRDefault="00F71C64" w:rsidP="00401A85">
      <w:pPr>
        <w:spacing w:after="0" w:line="240" w:lineRule="auto"/>
        <w:ind w:left="567"/>
        <w:rPr>
          <w:rFonts w:ascii="Arial" w:hAnsi="Arial" w:cs="Arial"/>
          <w:b/>
          <w:sz w:val="20"/>
          <w:szCs w:val="20"/>
        </w:rPr>
      </w:pPr>
    </w:p>
    <w:p w14:paraId="5276384F" w14:textId="77777777" w:rsidR="00F71C64" w:rsidRDefault="00F71C64" w:rsidP="00401A85">
      <w:pPr>
        <w:spacing w:after="0" w:line="240" w:lineRule="auto"/>
        <w:ind w:left="567"/>
        <w:rPr>
          <w:rFonts w:ascii="Arial" w:hAnsi="Arial" w:cs="Arial"/>
          <w:b/>
          <w:sz w:val="20"/>
          <w:szCs w:val="20"/>
        </w:rPr>
      </w:pPr>
    </w:p>
    <w:p w14:paraId="349BBA9A" w14:textId="35748745"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7E5E44B" w14:textId="2F620E58" w:rsidR="00F975DA" w:rsidRDefault="00F975DA" w:rsidP="00F975DA">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85.59% corresponde a hogares familiares y el 14.23% son hogares no familiares.</w:t>
      </w:r>
    </w:p>
    <w:p w14:paraId="497411E6" w14:textId="77777777" w:rsidR="00F975DA" w:rsidRDefault="00F975DA" w:rsidP="00F975DA">
      <w:pPr>
        <w:spacing w:after="0" w:line="240" w:lineRule="auto"/>
        <w:ind w:left="567"/>
        <w:jc w:val="both"/>
        <w:rPr>
          <w:rFonts w:ascii="Arial" w:hAnsi="Arial" w:cs="Arial"/>
          <w:bCs/>
          <w:sz w:val="24"/>
          <w:szCs w:val="24"/>
        </w:rPr>
      </w:pPr>
    </w:p>
    <w:p w14:paraId="04DF79C1" w14:textId="7875B382" w:rsidR="00F975DA" w:rsidRDefault="00F975DA" w:rsidP="00F975DA">
      <w:pPr>
        <w:spacing w:after="0" w:line="240" w:lineRule="auto"/>
        <w:ind w:left="567"/>
        <w:jc w:val="both"/>
        <w:rPr>
          <w:rFonts w:ascii="Arial" w:hAnsi="Arial" w:cs="Arial"/>
          <w:bCs/>
          <w:sz w:val="24"/>
          <w:szCs w:val="24"/>
        </w:rPr>
      </w:pPr>
      <w:r>
        <w:rPr>
          <w:rFonts w:ascii="Arial" w:hAnsi="Arial" w:cs="Arial"/>
          <w:bCs/>
          <w:sz w:val="24"/>
          <w:szCs w:val="24"/>
        </w:rPr>
        <w:t>De los hogares familiares, el 60.61% son hogares de tipo nuclear, donde vive la pareja, sea con hijos o sin ellos; el 23.69% por ciento corresponde a hogar familiar ampliado.</w:t>
      </w:r>
    </w:p>
    <w:bookmarkEnd w:id="2"/>
    <w:p w14:paraId="555275D1"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77EC4E4"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page" w:horzAnchor="page" w:tblpX="1537" w:tblpY="4477"/>
        <w:tblW w:w="6514" w:type="dxa"/>
        <w:tblCellMar>
          <w:left w:w="70" w:type="dxa"/>
          <w:right w:w="70" w:type="dxa"/>
        </w:tblCellMar>
        <w:tblLook w:val="04A0" w:firstRow="1" w:lastRow="0" w:firstColumn="1" w:lastColumn="0" w:noHBand="0" w:noVBand="1"/>
      </w:tblPr>
      <w:tblGrid>
        <w:gridCol w:w="984"/>
        <w:gridCol w:w="1135"/>
        <w:gridCol w:w="1388"/>
        <w:gridCol w:w="1557"/>
        <w:gridCol w:w="1450"/>
      </w:tblGrid>
      <w:tr w:rsidR="00F975DA" w:rsidRPr="009C2FDB" w14:paraId="7BF54FA3" w14:textId="77777777" w:rsidTr="00F975DA">
        <w:trPr>
          <w:trHeight w:val="316"/>
        </w:trPr>
        <w:tc>
          <w:tcPr>
            <w:tcW w:w="6514" w:type="dxa"/>
            <w:gridSpan w:val="5"/>
            <w:tcBorders>
              <w:top w:val="single" w:sz="8" w:space="0" w:color="auto"/>
              <w:left w:val="single" w:sz="8" w:space="0" w:color="auto"/>
              <w:bottom w:val="single" w:sz="8" w:space="0" w:color="auto"/>
              <w:right w:val="single" w:sz="8" w:space="0" w:color="auto"/>
            </w:tcBorders>
          </w:tcPr>
          <w:p w14:paraId="2FDE3DCB" w14:textId="77777777" w:rsidR="00F975DA" w:rsidRPr="00502104" w:rsidRDefault="00F975DA" w:rsidP="00F975DA">
            <w:pPr>
              <w:spacing w:after="0" w:line="240" w:lineRule="auto"/>
              <w:jc w:val="center"/>
              <w:rPr>
                <w:rFonts w:ascii="Arial" w:eastAsia="Times New Roman" w:hAnsi="Arial" w:cs="Arial"/>
                <w:b/>
                <w:bCs/>
                <w:color w:val="000000"/>
                <w:sz w:val="24"/>
                <w:szCs w:val="24"/>
                <w:lang w:eastAsia="es-MX"/>
              </w:rPr>
            </w:pPr>
            <w:r w:rsidRPr="00401A85">
              <w:rPr>
                <w:rFonts w:ascii="Arial" w:eastAsia="Times New Roman" w:hAnsi="Arial" w:cs="Arial"/>
                <w:b/>
                <w:bCs/>
                <w:color w:val="000000"/>
                <w:sz w:val="20"/>
                <w:szCs w:val="20"/>
                <w:lang w:eastAsia="es-MX"/>
              </w:rPr>
              <w:t>Morelia</w:t>
            </w:r>
          </w:p>
        </w:tc>
      </w:tr>
      <w:tr w:rsidR="00F975DA" w:rsidRPr="009C2FDB" w14:paraId="5BE510A8" w14:textId="77777777" w:rsidTr="00F975DA">
        <w:trPr>
          <w:trHeight w:val="301"/>
        </w:trPr>
        <w:tc>
          <w:tcPr>
            <w:tcW w:w="984" w:type="dxa"/>
            <w:vMerge w:val="restart"/>
            <w:tcBorders>
              <w:top w:val="single" w:sz="8" w:space="0" w:color="auto"/>
              <w:left w:val="single" w:sz="8" w:space="0" w:color="auto"/>
              <w:right w:val="single" w:sz="8" w:space="0" w:color="auto"/>
            </w:tcBorders>
            <w:vAlign w:val="center"/>
          </w:tcPr>
          <w:p w14:paraId="0CFD1794" w14:textId="77777777" w:rsidR="00F975DA" w:rsidRPr="00502104" w:rsidRDefault="00F975DA" w:rsidP="00F975D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Número de hogares</w:t>
            </w:r>
          </w:p>
        </w:tc>
        <w:tc>
          <w:tcPr>
            <w:tcW w:w="553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7E49E0" w14:textId="77777777" w:rsidR="00F975DA" w:rsidRPr="00502104" w:rsidRDefault="00F975DA" w:rsidP="00F975DA">
            <w:pPr>
              <w:spacing w:after="0" w:line="240" w:lineRule="auto"/>
              <w:jc w:val="center"/>
              <w:rPr>
                <w:rFonts w:ascii="Arial" w:eastAsia="Times New Roman" w:hAnsi="Arial" w:cs="Arial"/>
                <w:b/>
                <w:bCs/>
                <w:color w:val="000000"/>
                <w:sz w:val="20"/>
                <w:szCs w:val="20"/>
                <w:lang w:eastAsia="es-MX"/>
              </w:rPr>
            </w:pPr>
            <w:r w:rsidRPr="00502104">
              <w:rPr>
                <w:rFonts w:ascii="Arial" w:eastAsia="Times New Roman" w:hAnsi="Arial" w:cs="Arial"/>
                <w:b/>
                <w:bCs/>
                <w:color w:val="000000"/>
                <w:sz w:val="20"/>
                <w:szCs w:val="20"/>
                <w:lang w:eastAsia="es-MX"/>
              </w:rPr>
              <w:t>Tipo y clase de hogar</w:t>
            </w:r>
          </w:p>
        </w:tc>
      </w:tr>
      <w:tr w:rsidR="00F975DA" w:rsidRPr="009C2FDB" w14:paraId="4354931E" w14:textId="77777777" w:rsidTr="00F975DA">
        <w:trPr>
          <w:trHeight w:val="301"/>
        </w:trPr>
        <w:tc>
          <w:tcPr>
            <w:tcW w:w="984" w:type="dxa"/>
            <w:vMerge/>
            <w:tcBorders>
              <w:left w:val="single" w:sz="8" w:space="0" w:color="auto"/>
              <w:right w:val="single" w:sz="8" w:space="0" w:color="auto"/>
            </w:tcBorders>
          </w:tcPr>
          <w:p w14:paraId="7DBCE7A7" w14:textId="77777777" w:rsidR="00F975DA" w:rsidRPr="00502104" w:rsidRDefault="00F975DA" w:rsidP="00F975DA">
            <w:pPr>
              <w:spacing w:after="0" w:line="240" w:lineRule="auto"/>
              <w:jc w:val="center"/>
              <w:rPr>
                <w:rFonts w:ascii="Arial" w:eastAsia="Times New Roman" w:hAnsi="Arial" w:cs="Arial"/>
                <w:b/>
                <w:bCs/>
                <w:color w:val="000000"/>
                <w:sz w:val="20"/>
                <w:szCs w:val="20"/>
                <w:lang w:eastAsia="es-MX"/>
              </w:rPr>
            </w:pPr>
          </w:p>
        </w:tc>
        <w:tc>
          <w:tcPr>
            <w:tcW w:w="40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0FDDB7"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familiar</w:t>
            </w:r>
          </w:p>
        </w:tc>
        <w:tc>
          <w:tcPr>
            <w:tcW w:w="1450" w:type="dxa"/>
            <w:vMerge w:val="restart"/>
            <w:tcBorders>
              <w:top w:val="nil"/>
              <w:left w:val="single" w:sz="8" w:space="0" w:color="auto"/>
              <w:bottom w:val="single" w:sz="8" w:space="0" w:color="auto"/>
              <w:right w:val="single" w:sz="8" w:space="0" w:color="auto"/>
            </w:tcBorders>
            <w:shd w:val="clear" w:color="auto" w:fill="auto"/>
            <w:vAlign w:val="center"/>
            <w:hideMark/>
          </w:tcPr>
          <w:p w14:paraId="22B98CA0"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especificado</w:t>
            </w:r>
          </w:p>
        </w:tc>
      </w:tr>
      <w:tr w:rsidR="00F975DA" w:rsidRPr="009C2FDB" w14:paraId="217835AA" w14:textId="77777777" w:rsidTr="00F975DA">
        <w:trPr>
          <w:trHeight w:val="517"/>
        </w:trPr>
        <w:tc>
          <w:tcPr>
            <w:tcW w:w="984" w:type="dxa"/>
            <w:vMerge/>
            <w:tcBorders>
              <w:left w:val="single" w:sz="8" w:space="0" w:color="auto"/>
              <w:bottom w:val="single" w:sz="8" w:space="0" w:color="auto"/>
              <w:right w:val="single" w:sz="8" w:space="0" w:color="auto"/>
            </w:tcBorders>
          </w:tcPr>
          <w:p w14:paraId="1E9CBA32" w14:textId="77777777" w:rsidR="00F975DA" w:rsidRPr="00502104" w:rsidRDefault="00F975DA" w:rsidP="00F975DA">
            <w:pPr>
              <w:spacing w:after="0" w:line="240" w:lineRule="auto"/>
              <w:jc w:val="center"/>
              <w:rPr>
                <w:rFonts w:ascii="Arial" w:eastAsia="Times New Roman" w:hAnsi="Arial" w:cs="Arial"/>
                <w:b/>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D9FD0E6"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Total</w:t>
            </w:r>
          </w:p>
        </w:tc>
        <w:tc>
          <w:tcPr>
            <w:tcW w:w="1388" w:type="dxa"/>
            <w:tcBorders>
              <w:top w:val="nil"/>
              <w:left w:val="nil"/>
              <w:bottom w:val="single" w:sz="8" w:space="0" w:color="auto"/>
              <w:right w:val="single" w:sz="8" w:space="0" w:color="auto"/>
            </w:tcBorders>
            <w:shd w:val="clear" w:color="auto" w:fill="auto"/>
            <w:vAlign w:val="center"/>
            <w:hideMark/>
          </w:tcPr>
          <w:p w14:paraId="771E055B"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Unipersonal</w:t>
            </w:r>
          </w:p>
        </w:tc>
        <w:tc>
          <w:tcPr>
            <w:tcW w:w="1557" w:type="dxa"/>
            <w:tcBorders>
              <w:top w:val="nil"/>
              <w:left w:val="nil"/>
              <w:bottom w:val="single" w:sz="8" w:space="0" w:color="auto"/>
              <w:right w:val="single" w:sz="8" w:space="0" w:color="auto"/>
            </w:tcBorders>
            <w:shd w:val="clear" w:color="auto" w:fill="auto"/>
            <w:vAlign w:val="center"/>
            <w:hideMark/>
          </w:tcPr>
          <w:p w14:paraId="55C0735C"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De corresidentes</w:t>
            </w:r>
          </w:p>
        </w:tc>
        <w:tc>
          <w:tcPr>
            <w:tcW w:w="1450" w:type="dxa"/>
            <w:vMerge/>
            <w:tcBorders>
              <w:top w:val="nil"/>
              <w:left w:val="single" w:sz="8" w:space="0" w:color="auto"/>
              <w:bottom w:val="single" w:sz="8" w:space="0" w:color="auto"/>
              <w:right w:val="single" w:sz="8" w:space="0" w:color="auto"/>
            </w:tcBorders>
            <w:vAlign w:val="center"/>
            <w:hideMark/>
          </w:tcPr>
          <w:p w14:paraId="531681A3" w14:textId="77777777" w:rsidR="00F975DA" w:rsidRPr="00401A85" w:rsidRDefault="00F975DA" w:rsidP="00F975DA">
            <w:pPr>
              <w:spacing w:after="0" w:line="240" w:lineRule="auto"/>
              <w:rPr>
                <w:rFonts w:ascii="Arial" w:eastAsia="Times New Roman" w:hAnsi="Arial" w:cs="Arial"/>
                <w:b/>
                <w:bCs/>
                <w:color w:val="000000"/>
                <w:sz w:val="20"/>
                <w:szCs w:val="20"/>
                <w:lang w:eastAsia="es-MX"/>
              </w:rPr>
            </w:pPr>
          </w:p>
        </w:tc>
      </w:tr>
      <w:tr w:rsidR="00F975DA" w:rsidRPr="009C2FDB" w14:paraId="6D2C51E8" w14:textId="77777777" w:rsidTr="00F975DA">
        <w:trPr>
          <w:trHeight w:val="316"/>
        </w:trPr>
        <w:tc>
          <w:tcPr>
            <w:tcW w:w="984" w:type="dxa"/>
            <w:vMerge w:val="restart"/>
            <w:tcBorders>
              <w:top w:val="nil"/>
              <w:left w:val="single" w:sz="8" w:space="0" w:color="auto"/>
              <w:right w:val="single" w:sz="8" w:space="0" w:color="auto"/>
            </w:tcBorders>
            <w:shd w:val="clear" w:color="000000" w:fill="FFFFFF"/>
            <w:vAlign w:val="center"/>
          </w:tcPr>
          <w:p w14:paraId="1BAF805E" w14:textId="77777777" w:rsidR="00F975DA" w:rsidRPr="009C26A0" w:rsidRDefault="00F975DA" w:rsidP="00F975DA">
            <w:pPr>
              <w:spacing w:after="0" w:line="240" w:lineRule="auto"/>
              <w:jc w:val="center"/>
              <w:rPr>
                <w:rFonts w:ascii="Arial" w:eastAsia="Times New Roman" w:hAnsi="Arial" w:cs="Arial"/>
                <w:b/>
                <w:bCs/>
                <w:color w:val="000000"/>
                <w:sz w:val="18"/>
                <w:szCs w:val="18"/>
                <w:lang w:eastAsia="es-MX"/>
              </w:rPr>
            </w:pPr>
            <w:r w:rsidRPr="009C26A0">
              <w:rPr>
                <w:rFonts w:ascii="Arial" w:eastAsia="Times New Roman" w:hAnsi="Arial" w:cs="Arial"/>
                <w:b/>
                <w:bCs/>
                <w:color w:val="000000"/>
                <w:sz w:val="18"/>
                <w:szCs w:val="18"/>
                <w:lang w:eastAsia="es-MX"/>
              </w:rPr>
              <w:t>244,289</w:t>
            </w:r>
          </w:p>
        </w:tc>
        <w:tc>
          <w:tcPr>
            <w:tcW w:w="1135" w:type="dxa"/>
            <w:tcBorders>
              <w:top w:val="nil"/>
              <w:left w:val="single" w:sz="8" w:space="0" w:color="auto"/>
              <w:bottom w:val="single" w:sz="8" w:space="0" w:color="auto"/>
              <w:right w:val="single" w:sz="8" w:space="0" w:color="auto"/>
            </w:tcBorders>
            <w:shd w:val="clear" w:color="000000" w:fill="FFFFFF"/>
            <w:vAlign w:val="center"/>
            <w:hideMark/>
          </w:tcPr>
          <w:p w14:paraId="36DC662C"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34,764</w:t>
            </w:r>
          </w:p>
        </w:tc>
        <w:tc>
          <w:tcPr>
            <w:tcW w:w="1388" w:type="dxa"/>
            <w:tcBorders>
              <w:top w:val="nil"/>
              <w:left w:val="nil"/>
              <w:bottom w:val="single" w:sz="8" w:space="0" w:color="auto"/>
              <w:right w:val="single" w:sz="8" w:space="0" w:color="auto"/>
            </w:tcBorders>
            <w:shd w:val="clear" w:color="000000" w:fill="FFFFFF"/>
            <w:vAlign w:val="center"/>
            <w:hideMark/>
          </w:tcPr>
          <w:p w14:paraId="40487F86"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31,924</w:t>
            </w:r>
          </w:p>
        </w:tc>
        <w:tc>
          <w:tcPr>
            <w:tcW w:w="1557" w:type="dxa"/>
            <w:tcBorders>
              <w:top w:val="nil"/>
              <w:left w:val="nil"/>
              <w:bottom w:val="single" w:sz="8" w:space="0" w:color="auto"/>
              <w:right w:val="single" w:sz="8" w:space="0" w:color="auto"/>
            </w:tcBorders>
            <w:shd w:val="clear" w:color="000000" w:fill="FFFFFF"/>
            <w:vAlign w:val="center"/>
            <w:hideMark/>
          </w:tcPr>
          <w:p w14:paraId="385113D8"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2,840</w:t>
            </w:r>
          </w:p>
        </w:tc>
        <w:tc>
          <w:tcPr>
            <w:tcW w:w="1450" w:type="dxa"/>
            <w:tcBorders>
              <w:top w:val="nil"/>
              <w:left w:val="nil"/>
              <w:bottom w:val="single" w:sz="8" w:space="0" w:color="auto"/>
              <w:right w:val="single" w:sz="8" w:space="0" w:color="auto"/>
            </w:tcBorders>
            <w:shd w:val="clear" w:color="000000" w:fill="FFFFFF"/>
            <w:vAlign w:val="center"/>
            <w:hideMark/>
          </w:tcPr>
          <w:p w14:paraId="197308FB"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447</w:t>
            </w:r>
          </w:p>
        </w:tc>
      </w:tr>
      <w:tr w:rsidR="00F975DA" w:rsidRPr="009C2FDB" w14:paraId="487C5FE6" w14:textId="77777777" w:rsidTr="00F975DA">
        <w:trPr>
          <w:trHeight w:val="546"/>
        </w:trPr>
        <w:tc>
          <w:tcPr>
            <w:tcW w:w="984" w:type="dxa"/>
            <w:vMerge/>
            <w:tcBorders>
              <w:left w:val="single" w:sz="8" w:space="0" w:color="auto"/>
              <w:bottom w:val="single" w:sz="8" w:space="0" w:color="auto"/>
              <w:right w:val="single" w:sz="8" w:space="0" w:color="auto"/>
            </w:tcBorders>
          </w:tcPr>
          <w:p w14:paraId="584F317B"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p>
        </w:tc>
        <w:tc>
          <w:tcPr>
            <w:tcW w:w="1135" w:type="dxa"/>
            <w:tcBorders>
              <w:top w:val="nil"/>
              <w:left w:val="single" w:sz="8" w:space="0" w:color="auto"/>
              <w:bottom w:val="single" w:sz="8" w:space="0" w:color="auto"/>
              <w:right w:val="single" w:sz="8" w:space="0" w:color="auto"/>
            </w:tcBorders>
            <w:shd w:val="clear" w:color="auto" w:fill="auto"/>
            <w:noWrap/>
            <w:vAlign w:val="center"/>
            <w:hideMark/>
          </w:tcPr>
          <w:p w14:paraId="712A33CA"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14.23%</w:t>
            </w:r>
          </w:p>
        </w:tc>
        <w:tc>
          <w:tcPr>
            <w:tcW w:w="1388" w:type="dxa"/>
            <w:tcBorders>
              <w:top w:val="nil"/>
              <w:left w:val="nil"/>
              <w:bottom w:val="single" w:sz="8" w:space="0" w:color="auto"/>
              <w:right w:val="single" w:sz="8" w:space="0" w:color="auto"/>
            </w:tcBorders>
            <w:shd w:val="clear" w:color="auto" w:fill="auto"/>
            <w:noWrap/>
            <w:vAlign w:val="center"/>
            <w:hideMark/>
          </w:tcPr>
          <w:p w14:paraId="7B11D31A"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13.07%</w:t>
            </w:r>
          </w:p>
        </w:tc>
        <w:tc>
          <w:tcPr>
            <w:tcW w:w="1557" w:type="dxa"/>
            <w:tcBorders>
              <w:top w:val="nil"/>
              <w:left w:val="nil"/>
              <w:bottom w:val="single" w:sz="8" w:space="0" w:color="auto"/>
              <w:right w:val="single" w:sz="8" w:space="0" w:color="auto"/>
            </w:tcBorders>
            <w:shd w:val="clear" w:color="auto" w:fill="auto"/>
            <w:noWrap/>
            <w:vAlign w:val="center"/>
            <w:hideMark/>
          </w:tcPr>
          <w:p w14:paraId="75DC7D0F"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1.16%</w:t>
            </w:r>
          </w:p>
        </w:tc>
        <w:tc>
          <w:tcPr>
            <w:tcW w:w="1450" w:type="dxa"/>
            <w:tcBorders>
              <w:top w:val="nil"/>
              <w:left w:val="nil"/>
              <w:bottom w:val="single" w:sz="8" w:space="0" w:color="auto"/>
              <w:right w:val="single" w:sz="8" w:space="0" w:color="auto"/>
            </w:tcBorders>
            <w:shd w:val="clear" w:color="auto" w:fill="auto"/>
            <w:noWrap/>
            <w:vAlign w:val="center"/>
            <w:hideMark/>
          </w:tcPr>
          <w:p w14:paraId="26B6A8F4"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0.18%</w:t>
            </w:r>
          </w:p>
        </w:tc>
      </w:tr>
    </w:tbl>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32D397D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7A74BBDD" w14:textId="77777777" w:rsidR="00401A8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873" w:tblpY="172"/>
        <w:tblW w:w="6493" w:type="dxa"/>
        <w:tblCellMar>
          <w:left w:w="70" w:type="dxa"/>
          <w:right w:w="70" w:type="dxa"/>
        </w:tblCellMar>
        <w:tblLook w:val="04A0" w:firstRow="1" w:lastRow="0" w:firstColumn="1" w:lastColumn="0" w:noHBand="0" w:noVBand="1"/>
      </w:tblPr>
      <w:tblGrid>
        <w:gridCol w:w="841"/>
        <w:gridCol w:w="940"/>
        <w:gridCol w:w="1020"/>
        <w:gridCol w:w="1100"/>
        <w:gridCol w:w="1240"/>
        <w:gridCol w:w="1352"/>
      </w:tblGrid>
      <w:tr w:rsidR="00F975DA" w:rsidRPr="009C2FDB" w14:paraId="526C500C" w14:textId="77777777" w:rsidTr="00F975DA">
        <w:trPr>
          <w:trHeight w:val="330"/>
        </w:trPr>
        <w:tc>
          <w:tcPr>
            <w:tcW w:w="649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8A1C4B"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 xml:space="preserve">Morelia </w:t>
            </w:r>
          </w:p>
        </w:tc>
      </w:tr>
      <w:tr w:rsidR="00F975DA" w:rsidRPr="009C2FDB" w14:paraId="1467EE1D" w14:textId="77777777" w:rsidTr="00F975DA">
        <w:trPr>
          <w:trHeight w:val="315"/>
        </w:trPr>
        <w:tc>
          <w:tcPr>
            <w:tcW w:w="841" w:type="dxa"/>
            <w:vMerge w:val="restart"/>
            <w:tcBorders>
              <w:top w:val="nil"/>
              <w:left w:val="single" w:sz="8" w:space="0" w:color="auto"/>
              <w:bottom w:val="single" w:sz="8" w:space="0" w:color="auto"/>
              <w:right w:val="single" w:sz="8" w:space="0" w:color="auto"/>
            </w:tcBorders>
            <w:shd w:val="clear" w:color="auto" w:fill="auto"/>
            <w:vAlign w:val="center"/>
            <w:hideMark/>
          </w:tcPr>
          <w:p w14:paraId="2047BE4B" w14:textId="77777777" w:rsidR="00F975DA" w:rsidRPr="00502104" w:rsidRDefault="00F975DA" w:rsidP="00F975DA">
            <w:pPr>
              <w:spacing w:after="0" w:line="240" w:lineRule="auto"/>
              <w:jc w:val="center"/>
              <w:rPr>
                <w:rFonts w:ascii="Arial" w:eastAsia="Times New Roman" w:hAnsi="Arial" w:cs="Arial"/>
                <w:b/>
                <w:bCs/>
                <w:color w:val="000000"/>
                <w:sz w:val="18"/>
                <w:szCs w:val="18"/>
                <w:lang w:eastAsia="es-MX"/>
              </w:rPr>
            </w:pPr>
            <w:r w:rsidRPr="00502104">
              <w:rPr>
                <w:rFonts w:ascii="Arial" w:eastAsia="Times New Roman" w:hAnsi="Arial" w:cs="Arial"/>
                <w:b/>
                <w:bCs/>
                <w:color w:val="000000"/>
                <w:sz w:val="18"/>
                <w:szCs w:val="18"/>
                <w:lang w:eastAsia="es-MX"/>
              </w:rPr>
              <w:t>Número de hogares</w:t>
            </w: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7B5C063B" w14:textId="77777777" w:rsidR="00F975DA" w:rsidRPr="00502104" w:rsidRDefault="00F975DA" w:rsidP="00F975DA">
            <w:pPr>
              <w:spacing w:after="0" w:line="240" w:lineRule="auto"/>
              <w:jc w:val="center"/>
              <w:rPr>
                <w:rFonts w:ascii="Arial" w:eastAsia="Times New Roman" w:hAnsi="Arial" w:cs="Arial"/>
                <w:b/>
                <w:bCs/>
                <w:color w:val="000000"/>
                <w:sz w:val="20"/>
                <w:szCs w:val="20"/>
                <w:lang w:eastAsia="es-MX"/>
              </w:rPr>
            </w:pPr>
            <w:r w:rsidRPr="00502104">
              <w:rPr>
                <w:rFonts w:ascii="Arial" w:eastAsia="Times New Roman" w:hAnsi="Arial" w:cs="Arial"/>
                <w:b/>
                <w:bCs/>
                <w:color w:val="000000"/>
                <w:sz w:val="20"/>
                <w:szCs w:val="20"/>
                <w:lang w:eastAsia="es-MX"/>
              </w:rPr>
              <w:t>Tipo y clase de hogar</w:t>
            </w:r>
          </w:p>
        </w:tc>
      </w:tr>
      <w:tr w:rsidR="00F975DA" w:rsidRPr="009C2FDB" w14:paraId="2CA1BA02" w14:textId="77777777" w:rsidTr="00F975DA">
        <w:trPr>
          <w:trHeight w:val="315"/>
        </w:trPr>
        <w:tc>
          <w:tcPr>
            <w:tcW w:w="841" w:type="dxa"/>
            <w:vMerge/>
            <w:tcBorders>
              <w:top w:val="nil"/>
              <w:left w:val="single" w:sz="8" w:space="0" w:color="auto"/>
              <w:bottom w:val="single" w:sz="8" w:space="0" w:color="auto"/>
              <w:right w:val="single" w:sz="8" w:space="0" w:color="auto"/>
            </w:tcBorders>
            <w:shd w:val="clear" w:color="auto" w:fill="auto"/>
            <w:vAlign w:val="center"/>
            <w:hideMark/>
          </w:tcPr>
          <w:p w14:paraId="72267891" w14:textId="77777777" w:rsidR="00F975DA" w:rsidRPr="00502104" w:rsidRDefault="00F975DA" w:rsidP="00F975DA">
            <w:pPr>
              <w:spacing w:after="0" w:line="240" w:lineRule="auto"/>
              <w:rPr>
                <w:rFonts w:ascii="Arial" w:eastAsia="Times New Roman" w:hAnsi="Arial" w:cs="Arial"/>
                <w:b/>
                <w:bCs/>
                <w:color w:val="000000"/>
                <w:sz w:val="18"/>
                <w:szCs w:val="18"/>
                <w:lang w:eastAsia="es-MX"/>
              </w:rPr>
            </w:pPr>
          </w:p>
        </w:tc>
        <w:tc>
          <w:tcPr>
            <w:tcW w:w="5652" w:type="dxa"/>
            <w:gridSpan w:val="5"/>
            <w:tcBorders>
              <w:top w:val="single" w:sz="8" w:space="0" w:color="auto"/>
              <w:left w:val="nil"/>
              <w:bottom w:val="single" w:sz="8" w:space="0" w:color="auto"/>
              <w:right w:val="single" w:sz="8" w:space="0" w:color="auto"/>
            </w:tcBorders>
            <w:shd w:val="clear" w:color="auto" w:fill="auto"/>
            <w:noWrap/>
            <w:vAlign w:val="center"/>
            <w:hideMark/>
          </w:tcPr>
          <w:p w14:paraId="48EC4F0E" w14:textId="77777777" w:rsidR="00F975DA" w:rsidRPr="00502104" w:rsidRDefault="00F975DA" w:rsidP="00F975DA">
            <w:pPr>
              <w:spacing w:after="0" w:line="240" w:lineRule="auto"/>
              <w:jc w:val="center"/>
              <w:rPr>
                <w:rFonts w:ascii="Arial" w:eastAsia="Times New Roman" w:hAnsi="Arial" w:cs="Arial"/>
                <w:b/>
                <w:bCs/>
                <w:color w:val="000000"/>
                <w:sz w:val="20"/>
                <w:szCs w:val="20"/>
                <w:lang w:eastAsia="es-MX"/>
              </w:rPr>
            </w:pPr>
            <w:r w:rsidRPr="00502104">
              <w:rPr>
                <w:rFonts w:ascii="Arial" w:eastAsia="Times New Roman" w:hAnsi="Arial" w:cs="Arial"/>
                <w:b/>
                <w:bCs/>
                <w:color w:val="000000"/>
                <w:sz w:val="20"/>
                <w:szCs w:val="20"/>
                <w:lang w:eastAsia="es-MX"/>
              </w:rPr>
              <w:t>Familiar</w:t>
            </w:r>
          </w:p>
        </w:tc>
      </w:tr>
      <w:tr w:rsidR="00F975DA" w:rsidRPr="009C2FDB" w14:paraId="6555B3FA" w14:textId="77777777" w:rsidTr="00F975DA">
        <w:trPr>
          <w:trHeight w:val="540"/>
        </w:trPr>
        <w:tc>
          <w:tcPr>
            <w:tcW w:w="841" w:type="dxa"/>
            <w:vMerge/>
            <w:tcBorders>
              <w:top w:val="nil"/>
              <w:left w:val="single" w:sz="8" w:space="0" w:color="auto"/>
              <w:bottom w:val="single" w:sz="8" w:space="0" w:color="auto"/>
              <w:right w:val="single" w:sz="8" w:space="0" w:color="auto"/>
            </w:tcBorders>
            <w:shd w:val="clear" w:color="auto" w:fill="auto"/>
            <w:vAlign w:val="center"/>
            <w:hideMark/>
          </w:tcPr>
          <w:p w14:paraId="5369A41C" w14:textId="77777777" w:rsidR="00F975DA" w:rsidRPr="00502104" w:rsidRDefault="00F975DA" w:rsidP="00F975DA">
            <w:pPr>
              <w:spacing w:after="0" w:line="240" w:lineRule="auto"/>
              <w:rPr>
                <w:rFonts w:ascii="Arial" w:eastAsia="Times New Roman" w:hAnsi="Arial" w:cs="Arial"/>
                <w:b/>
                <w:bCs/>
                <w:color w:val="000000"/>
                <w:sz w:val="18"/>
                <w:szCs w:val="18"/>
                <w:lang w:eastAsia="es-MX"/>
              </w:rPr>
            </w:pPr>
          </w:p>
        </w:tc>
        <w:tc>
          <w:tcPr>
            <w:tcW w:w="940" w:type="dxa"/>
            <w:tcBorders>
              <w:top w:val="nil"/>
              <w:left w:val="nil"/>
              <w:bottom w:val="single" w:sz="8" w:space="0" w:color="auto"/>
              <w:right w:val="single" w:sz="8" w:space="0" w:color="auto"/>
            </w:tcBorders>
            <w:shd w:val="clear" w:color="auto" w:fill="auto"/>
            <w:vAlign w:val="center"/>
            <w:hideMark/>
          </w:tcPr>
          <w:p w14:paraId="16C9A7A8"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Total</w:t>
            </w:r>
          </w:p>
        </w:tc>
        <w:tc>
          <w:tcPr>
            <w:tcW w:w="1020" w:type="dxa"/>
            <w:tcBorders>
              <w:top w:val="nil"/>
              <w:left w:val="nil"/>
              <w:bottom w:val="single" w:sz="8" w:space="0" w:color="auto"/>
              <w:right w:val="single" w:sz="8" w:space="0" w:color="auto"/>
            </w:tcBorders>
            <w:shd w:val="clear" w:color="auto" w:fill="auto"/>
            <w:vAlign w:val="center"/>
            <w:hideMark/>
          </w:tcPr>
          <w:p w14:paraId="51319792"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Nuclear</w:t>
            </w:r>
          </w:p>
        </w:tc>
        <w:tc>
          <w:tcPr>
            <w:tcW w:w="1100" w:type="dxa"/>
            <w:tcBorders>
              <w:top w:val="nil"/>
              <w:left w:val="nil"/>
              <w:bottom w:val="single" w:sz="8" w:space="0" w:color="auto"/>
              <w:right w:val="single" w:sz="8" w:space="0" w:color="auto"/>
            </w:tcBorders>
            <w:shd w:val="clear" w:color="auto" w:fill="auto"/>
            <w:vAlign w:val="center"/>
            <w:hideMark/>
          </w:tcPr>
          <w:p w14:paraId="76909713"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Ampliado</w:t>
            </w:r>
          </w:p>
        </w:tc>
        <w:tc>
          <w:tcPr>
            <w:tcW w:w="1240" w:type="dxa"/>
            <w:tcBorders>
              <w:top w:val="nil"/>
              <w:left w:val="nil"/>
              <w:bottom w:val="single" w:sz="8" w:space="0" w:color="auto"/>
              <w:right w:val="single" w:sz="8" w:space="0" w:color="auto"/>
            </w:tcBorders>
            <w:shd w:val="clear" w:color="auto" w:fill="auto"/>
            <w:vAlign w:val="center"/>
            <w:hideMark/>
          </w:tcPr>
          <w:p w14:paraId="2400A858"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Compuesto</w:t>
            </w:r>
          </w:p>
        </w:tc>
        <w:tc>
          <w:tcPr>
            <w:tcW w:w="1352" w:type="dxa"/>
            <w:tcBorders>
              <w:top w:val="nil"/>
              <w:left w:val="nil"/>
              <w:bottom w:val="single" w:sz="8" w:space="0" w:color="auto"/>
              <w:right w:val="single" w:sz="8" w:space="0" w:color="auto"/>
            </w:tcBorders>
            <w:shd w:val="clear" w:color="auto" w:fill="auto"/>
            <w:vAlign w:val="center"/>
            <w:hideMark/>
          </w:tcPr>
          <w:p w14:paraId="4846F5EF" w14:textId="77777777" w:rsidR="00F975DA" w:rsidRPr="00401A85" w:rsidRDefault="00F975DA" w:rsidP="00F975DA">
            <w:pPr>
              <w:spacing w:after="0" w:line="240" w:lineRule="auto"/>
              <w:jc w:val="center"/>
              <w:rPr>
                <w:rFonts w:ascii="Arial" w:eastAsia="Times New Roman" w:hAnsi="Arial" w:cs="Arial"/>
                <w:b/>
                <w:bCs/>
                <w:color w:val="000000"/>
                <w:sz w:val="20"/>
                <w:szCs w:val="20"/>
                <w:lang w:eastAsia="es-MX"/>
              </w:rPr>
            </w:pPr>
            <w:r w:rsidRPr="00401A85">
              <w:rPr>
                <w:rFonts w:ascii="Arial" w:eastAsia="Times New Roman" w:hAnsi="Arial" w:cs="Arial"/>
                <w:b/>
                <w:bCs/>
                <w:color w:val="000000"/>
                <w:sz w:val="20"/>
                <w:szCs w:val="20"/>
                <w:lang w:eastAsia="es-MX"/>
              </w:rPr>
              <w:t>No especificado</w:t>
            </w:r>
          </w:p>
        </w:tc>
      </w:tr>
      <w:tr w:rsidR="00F975DA" w:rsidRPr="009C2FDB" w14:paraId="34BF92B0" w14:textId="77777777" w:rsidTr="00F975DA">
        <w:trPr>
          <w:trHeight w:val="330"/>
        </w:trPr>
        <w:tc>
          <w:tcPr>
            <w:tcW w:w="841" w:type="dxa"/>
            <w:vMerge w:val="restart"/>
            <w:tcBorders>
              <w:top w:val="nil"/>
              <w:left w:val="single" w:sz="8" w:space="0" w:color="auto"/>
              <w:bottom w:val="single" w:sz="8" w:space="0" w:color="auto"/>
              <w:right w:val="single" w:sz="8" w:space="0" w:color="auto"/>
            </w:tcBorders>
            <w:shd w:val="clear" w:color="000000" w:fill="FFFFFF"/>
            <w:vAlign w:val="center"/>
            <w:hideMark/>
          </w:tcPr>
          <w:p w14:paraId="23E67C14" w14:textId="77777777" w:rsidR="00F975DA" w:rsidRPr="009C26A0" w:rsidRDefault="00F975DA" w:rsidP="00F975DA">
            <w:pPr>
              <w:spacing w:after="0" w:line="240" w:lineRule="auto"/>
              <w:jc w:val="center"/>
              <w:rPr>
                <w:rFonts w:ascii="Arial" w:eastAsia="Times New Roman" w:hAnsi="Arial" w:cs="Arial"/>
                <w:b/>
                <w:bCs/>
                <w:color w:val="000000"/>
                <w:sz w:val="18"/>
                <w:szCs w:val="18"/>
                <w:lang w:eastAsia="es-MX"/>
              </w:rPr>
            </w:pPr>
            <w:r w:rsidRPr="009C26A0">
              <w:rPr>
                <w:rFonts w:ascii="Arial" w:eastAsia="Times New Roman" w:hAnsi="Arial" w:cs="Arial"/>
                <w:b/>
                <w:bCs/>
                <w:color w:val="000000"/>
                <w:sz w:val="18"/>
                <w:szCs w:val="18"/>
                <w:lang w:eastAsia="es-MX"/>
              </w:rPr>
              <w:t>244,289</w:t>
            </w:r>
          </w:p>
        </w:tc>
        <w:tc>
          <w:tcPr>
            <w:tcW w:w="940" w:type="dxa"/>
            <w:tcBorders>
              <w:top w:val="nil"/>
              <w:left w:val="nil"/>
              <w:bottom w:val="single" w:sz="8" w:space="0" w:color="auto"/>
              <w:right w:val="single" w:sz="8" w:space="0" w:color="auto"/>
            </w:tcBorders>
            <w:shd w:val="clear" w:color="000000" w:fill="FFFFFF"/>
            <w:vAlign w:val="center"/>
            <w:hideMark/>
          </w:tcPr>
          <w:p w14:paraId="5C32C136"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209,078</w:t>
            </w:r>
          </w:p>
        </w:tc>
        <w:tc>
          <w:tcPr>
            <w:tcW w:w="1020" w:type="dxa"/>
            <w:tcBorders>
              <w:top w:val="nil"/>
              <w:left w:val="nil"/>
              <w:bottom w:val="single" w:sz="8" w:space="0" w:color="auto"/>
              <w:right w:val="single" w:sz="8" w:space="0" w:color="auto"/>
            </w:tcBorders>
            <w:shd w:val="clear" w:color="000000" w:fill="FFFFFF"/>
            <w:vAlign w:val="center"/>
            <w:hideMark/>
          </w:tcPr>
          <w:p w14:paraId="222B2C6E"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148,064</w:t>
            </w:r>
          </w:p>
        </w:tc>
        <w:tc>
          <w:tcPr>
            <w:tcW w:w="1100" w:type="dxa"/>
            <w:tcBorders>
              <w:top w:val="nil"/>
              <w:left w:val="nil"/>
              <w:bottom w:val="single" w:sz="8" w:space="0" w:color="auto"/>
              <w:right w:val="single" w:sz="8" w:space="0" w:color="auto"/>
            </w:tcBorders>
            <w:shd w:val="clear" w:color="000000" w:fill="FFFFFF"/>
            <w:vAlign w:val="center"/>
            <w:hideMark/>
          </w:tcPr>
          <w:p w14:paraId="6D543C71"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57,863</w:t>
            </w:r>
          </w:p>
        </w:tc>
        <w:tc>
          <w:tcPr>
            <w:tcW w:w="1240" w:type="dxa"/>
            <w:tcBorders>
              <w:top w:val="nil"/>
              <w:left w:val="nil"/>
              <w:bottom w:val="single" w:sz="8" w:space="0" w:color="auto"/>
              <w:right w:val="single" w:sz="8" w:space="0" w:color="auto"/>
            </w:tcBorders>
            <w:shd w:val="clear" w:color="000000" w:fill="FFFFFF"/>
            <w:vAlign w:val="center"/>
            <w:hideMark/>
          </w:tcPr>
          <w:p w14:paraId="539FBC00"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3,099</w:t>
            </w:r>
          </w:p>
        </w:tc>
        <w:tc>
          <w:tcPr>
            <w:tcW w:w="1352" w:type="dxa"/>
            <w:tcBorders>
              <w:top w:val="nil"/>
              <w:left w:val="nil"/>
              <w:bottom w:val="single" w:sz="8" w:space="0" w:color="auto"/>
              <w:right w:val="single" w:sz="8" w:space="0" w:color="auto"/>
            </w:tcBorders>
            <w:shd w:val="clear" w:color="000000" w:fill="FFFFFF"/>
            <w:vAlign w:val="center"/>
            <w:hideMark/>
          </w:tcPr>
          <w:p w14:paraId="31FC3D11"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52</w:t>
            </w:r>
          </w:p>
        </w:tc>
      </w:tr>
      <w:tr w:rsidR="00F975DA" w:rsidRPr="009C2FDB" w14:paraId="4EC93E1E" w14:textId="77777777" w:rsidTr="00F975DA">
        <w:trPr>
          <w:trHeight w:val="570"/>
        </w:trPr>
        <w:tc>
          <w:tcPr>
            <w:tcW w:w="841" w:type="dxa"/>
            <w:vMerge/>
            <w:tcBorders>
              <w:top w:val="nil"/>
              <w:left w:val="single" w:sz="8" w:space="0" w:color="auto"/>
              <w:bottom w:val="single" w:sz="8" w:space="0" w:color="auto"/>
              <w:right w:val="single" w:sz="8" w:space="0" w:color="auto"/>
            </w:tcBorders>
            <w:vAlign w:val="center"/>
            <w:hideMark/>
          </w:tcPr>
          <w:p w14:paraId="346B37CA" w14:textId="77777777" w:rsidR="00F975DA" w:rsidRPr="00401A85" w:rsidRDefault="00F975DA" w:rsidP="00F975DA">
            <w:pPr>
              <w:spacing w:after="0" w:line="240" w:lineRule="auto"/>
              <w:rPr>
                <w:rFonts w:ascii="Arial" w:eastAsia="Times New Roman" w:hAnsi="Arial" w:cs="Arial"/>
                <w:bCs/>
                <w:color w:val="000000"/>
                <w:sz w:val="18"/>
                <w:szCs w:val="18"/>
                <w:highlight w:val="yellow"/>
                <w:lang w:eastAsia="es-MX"/>
              </w:rPr>
            </w:pPr>
          </w:p>
        </w:tc>
        <w:tc>
          <w:tcPr>
            <w:tcW w:w="940" w:type="dxa"/>
            <w:tcBorders>
              <w:top w:val="nil"/>
              <w:left w:val="nil"/>
              <w:bottom w:val="single" w:sz="8" w:space="0" w:color="auto"/>
              <w:right w:val="single" w:sz="8" w:space="0" w:color="auto"/>
            </w:tcBorders>
            <w:shd w:val="clear" w:color="auto" w:fill="auto"/>
            <w:noWrap/>
            <w:vAlign w:val="center"/>
            <w:hideMark/>
          </w:tcPr>
          <w:p w14:paraId="10480FA9"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85.59%</w:t>
            </w:r>
          </w:p>
        </w:tc>
        <w:tc>
          <w:tcPr>
            <w:tcW w:w="1020" w:type="dxa"/>
            <w:tcBorders>
              <w:top w:val="nil"/>
              <w:left w:val="nil"/>
              <w:bottom w:val="single" w:sz="8" w:space="0" w:color="auto"/>
              <w:right w:val="single" w:sz="8" w:space="0" w:color="auto"/>
            </w:tcBorders>
            <w:shd w:val="clear" w:color="auto" w:fill="auto"/>
            <w:noWrap/>
            <w:vAlign w:val="center"/>
            <w:hideMark/>
          </w:tcPr>
          <w:p w14:paraId="378D809D"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60.61%</w:t>
            </w:r>
          </w:p>
        </w:tc>
        <w:tc>
          <w:tcPr>
            <w:tcW w:w="1100" w:type="dxa"/>
            <w:tcBorders>
              <w:top w:val="nil"/>
              <w:left w:val="nil"/>
              <w:bottom w:val="single" w:sz="8" w:space="0" w:color="auto"/>
              <w:right w:val="single" w:sz="8" w:space="0" w:color="auto"/>
            </w:tcBorders>
            <w:shd w:val="clear" w:color="auto" w:fill="auto"/>
            <w:noWrap/>
            <w:vAlign w:val="center"/>
            <w:hideMark/>
          </w:tcPr>
          <w:p w14:paraId="4A8BE60B"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23.69%</w:t>
            </w:r>
          </w:p>
        </w:tc>
        <w:tc>
          <w:tcPr>
            <w:tcW w:w="1240" w:type="dxa"/>
            <w:tcBorders>
              <w:top w:val="nil"/>
              <w:left w:val="nil"/>
              <w:bottom w:val="single" w:sz="8" w:space="0" w:color="auto"/>
              <w:right w:val="single" w:sz="8" w:space="0" w:color="auto"/>
            </w:tcBorders>
            <w:shd w:val="clear" w:color="auto" w:fill="auto"/>
            <w:noWrap/>
            <w:vAlign w:val="center"/>
            <w:hideMark/>
          </w:tcPr>
          <w:p w14:paraId="74051A1F"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1.27%</w:t>
            </w:r>
          </w:p>
        </w:tc>
        <w:tc>
          <w:tcPr>
            <w:tcW w:w="1352" w:type="dxa"/>
            <w:tcBorders>
              <w:top w:val="nil"/>
              <w:left w:val="nil"/>
              <w:bottom w:val="single" w:sz="8" w:space="0" w:color="auto"/>
              <w:right w:val="single" w:sz="8" w:space="0" w:color="auto"/>
            </w:tcBorders>
            <w:shd w:val="clear" w:color="auto" w:fill="auto"/>
            <w:noWrap/>
            <w:vAlign w:val="center"/>
            <w:hideMark/>
          </w:tcPr>
          <w:p w14:paraId="02C80735" w14:textId="77777777" w:rsidR="00F975DA" w:rsidRPr="00401A85" w:rsidRDefault="00F975DA" w:rsidP="00F975DA">
            <w:pPr>
              <w:spacing w:after="0" w:line="240" w:lineRule="auto"/>
              <w:jc w:val="center"/>
              <w:rPr>
                <w:rFonts w:ascii="Arial" w:eastAsia="Times New Roman" w:hAnsi="Arial" w:cs="Arial"/>
                <w:bCs/>
                <w:color w:val="000000"/>
                <w:sz w:val="18"/>
                <w:szCs w:val="18"/>
                <w:lang w:eastAsia="es-MX"/>
              </w:rPr>
            </w:pPr>
            <w:r w:rsidRPr="00401A85">
              <w:rPr>
                <w:rFonts w:ascii="Arial" w:eastAsia="Times New Roman" w:hAnsi="Arial" w:cs="Arial"/>
                <w:bCs/>
                <w:color w:val="000000"/>
                <w:sz w:val="18"/>
                <w:szCs w:val="18"/>
                <w:lang w:eastAsia="es-MX"/>
              </w:rPr>
              <w:t>0.02%</w:t>
            </w:r>
          </w:p>
        </w:tc>
      </w:tr>
    </w:tbl>
    <w:p w14:paraId="6B58064B" w14:textId="77777777" w:rsidR="00401A85" w:rsidRPr="009C2FDB" w:rsidRDefault="00401A85" w:rsidP="00401A85">
      <w:pPr>
        <w:spacing w:after="0" w:line="240" w:lineRule="auto"/>
        <w:ind w:left="567"/>
        <w:rPr>
          <w:rFonts w:ascii="Arial" w:hAnsi="Arial" w:cs="Arial"/>
          <w:b/>
          <w:sz w:val="24"/>
          <w:szCs w:val="24"/>
          <w:highlight w:val="yellow"/>
        </w:rPr>
      </w:pP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46CA977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16029719" w14:textId="77777777" w:rsidR="00F975DA"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65215D56" w14:textId="0C222C1A"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33524E48" w14:textId="77777777" w:rsidR="00401A85" w:rsidRPr="00E67600" w:rsidRDefault="00401A85" w:rsidP="00401A85">
      <w:pPr>
        <w:spacing w:after="0" w:line="240" w:lineRule="auto"/>
        <w:ind w:left="567"/>
        <w:rPr>
          <w:rFonts w:ascii="Arial" w:hAnsi="Arial" w:cs="Arial"/>
          <w:b/>
          <w:sz w:val="24"/>
          <w:szCs w:val="24"/>
        </w:rPr>
      </w:pPr>
    </w:p>
    <w:p w14:paraId="7791F4E6" w14:textId="77777777" w:rsidR="00401A85" w:rsidRPr="00E67600" w:rsidRDefault="00401A85" w:rsidP="00401A85">
      <w:pPr>
        <w:rPr>
          <w:rFonts w:ascii="Arial" w:hAnsi="Arial" w:cs="Arial"/>
          <w:b/>
          <w:sz w:val="24"/>
          <w:szCs w:val="24"/>
        </w:rPr>
      </w:pPr>
    </w:p>
    <w:p w14:paraId="356D061B" w14:textId="77777777" w:rsidR="00401A85" w:rsidRPr="00E67600" w:rsidRDefault="00401A85" w:rsidP="00401A85">
      <w:pPr>
        <w:rPr>
          <w:rFonts w:ascii="Arial" w:hAnsi="Arial" w:cs="Arial"/>
          <w:b/>
          <w:sz w:val="24"/>
          <w:szCs w:val="24"/>
        </w:rPr>
      </w:pPr>
    </w:p>
    <w:p w14:paraId="2C3E0E6A" w14:textId="77777777" w:rsidR="00401A85" w:rsidRDefault="00401A85" w:rsidP="00401A85">
      <w:pPr>
        <w:spacing w:after="0" w:line="240" w:lineRule="auto"/>
        <w:ind w:left="567"/>
        <w:rPr>
          <w:rFonts w:ascii="Arial" w:hAnsi="Arial" w:cs="Arial"/>
          <w:b/>
          <w:sz w:val="24"/>
          <w:szCs w:val="24"/>
        </w:rPr>
      </w:pPr>
    </w:p>
    <w:p w14:paraId="2443E519" w14:textId="77777777" w:rsidR="004D1748" w:rsidRDefault="004D1748" w:rsidP="00401A85">
      <w:pPr>
        <w:spacing w:after="0" w:line="240" w:lineRule="auto"/>
        <w:ind w:left="567"/>
        <w:rPr>
          <w:rFonts w:ascii="Arial" w:hAnsi="Arial" w:cs="Arial"/>
          <w:b/>
          <w:sz w:val="20"/>
          <w:szCs w:val="20"/>
        </w:rPr>
      </w:pPr>
    </w:p>
    <w:p w14:paraId="75DA9CCF" w14:textId="77777777" w:rsidR="00F71C64" w:rsidRDefault="00F71C64" w:rsidP="00401A85">
      <w:pPr>
        <w:spacing w:after="0" w:line="240" w:lineRule="auto"/>
        <w:ind w:left="567"/>
        <w:rPr>
          <w:rFonts w:ascii="Arial" w:hAnsi="Arial" w:cs="Arial"/>
          <w:b/>
          <w:sz w:val="20"/>
          <w:szCs w:val="20"/>
        </w:rPr>
      </w:pPr>
    </w:p>
    <w:p w14:paraId="735A53EA" w14:textId="746C3282"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p>
    <w:p w14:paraId="6B52336A" w14:textId="77777777" w:rsidR="00401A85" w:rsidRPr="00E67600" w:rsidRDefault="00401A85" w:rsidP="00401A85">
      <w:pPr>
        <w:spacing w:after="0" w:line="240" w:lineRule="auto"/>
        <w:ind w:left="567"/>
        <w:rPr>
          <w:rFonts w:ascii="Arial" w:hAnsi="Arial" w:cs="Arial"/>
          <w:b/>
          <w:sz w:val="24"/>
          <w:szCs w:val="24"/>
        </w:rPr>
      </w:pPr>
    </w:p>
    <w:p w14:paraId="4B8B49A4" w14:textId="77777777" w:rsidR="00401A85" w:rsidRPr="009C26A0" w:rsidRDefault="00401A85" w:rsidP="00401A85">
      <w:pPr>
        <w:spacing w:after="0" w:line="240" w:lineRule="auto"/>
        <w:ind w:left="567"/>
        <w:rPr>
          <w:rFonts w:ascii="Arial" w:hAnsi="Arial" w:cs="Arial"/>
          <w:b/>
          <w:color w:val="FF0000"/>
          <w:sz w:val="20"/>
          <w:szCs w:val="20"/>
        </w:rPr>
      </w:pPr>
      <w:r w:rsidRPr="009C26A0">
        <w:rPr>
          <w:rFonts w:ascii="Arial" w:hAnsi="Arial" w:cs="Arial"/>
          <w:b/>
          <w:sz w:val="20"/>
          <w:szCs w:val="20"/>
        </w:rPr>
        <w:t xml:space="preserve">Tipo de piso </w:t>
      </w:r>
    </w:p>
    <w:p w14:paraId="78BB06A5" w14:textId="77777777" w:rsidR="00F975DA" w:rsidRDefault="00F975DA" w:rsidP="00F975DA">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9FAD56A" w14:textId="77777777" w:rsidR="00F975DA" w:rsidRDefault="00F975DA" w:rsidP="00F975DA">
      <w:pPr>
        <w:spacing w:after="0" w:line="240" w:lineRule="auto"/>
        <w:ind w:left="567"/>
        <w:jc w:val="both"/>
        <w:rPr>
          <w:rFonts w:ascii="Arial" w:hAnsi="Arial" w:cs="Arial"/>
          <w:bCs/>
          <w:sz w:val="24"/>
          <w:szCs w:val="24"/>
        </w:rPr>
      </w:pPr>
    </w:p>
    <w:p w14:paraId="66DA0585" w14:textId="2958B2F1" w:rsidR="00F975DA" w:rsidRDefault="00F975DA" w:rsidP="00F975DA">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8D3C18">
        <w:rPr>
          <w:rFonts w:ascii="Arial" w:hAnsi="Arial" w:cs="Arial"/>
          <w:bCs/>
          <w:sz w:val="24"/>
          <w:szCs w:val="24"/>
        </w:rPr>
        <w:t>Morelia</w:t>
      </w:r>
      <w:r>
        <w:rPr>
          <w:rFonts w:ascii="Arial" w:hAnsi="Arial" w:cs="Arial"/>
          <w:bCs/>
          <w:sz w:val="24"/>
          <w:szCs w:val="24"/>
        </w:rPr>
        <w:t>, el 36.81% de las viviendas cuentan con piso de cemento o firme, mientras que el 2.21% aún tienen piso de tierra.</w:t>
      </w:r>
    </w:p>
    <w:p w14:paraId="25DDE956" w14:textId="77777777" w:rsidR="00401A85" w:rsidRPr="00E67600" w:rsidRDefault="00401A85" w:rsidP="00401A85">
      <w:pPr>
        <w:spacing w:after="0" w:line="240" w:lineRule="auto"/>
        <w:ind w:left="567"/>
        <w:rPr>
          <w:rFonts w:ascii="Arial" w:hAnsi="Arial" w:cs="Arial"/>
          <w:sz w:val="20"/>
          <w:szCs w:val="20"/>
        </w:rPr>
      </w:pPr>
    </w:p>
    <w:p w14:paraId="4D4D5438" w14:textId="77777777" w:rsidR="00401A85" w:rsidRPr="00E67600" w:rsidRDefault="00401A85" w:rsidP="00401A85">
      <w:pPr>
        <w:spacing w:after="0" w:line="240" w:lineRule="auto"/>
        <w:ind w:left="567"/>
        <w:rPr>
          <w:rFonts w:ascii="Arial" w:hAnsi="Arial" w:cs="Arial"/>
          <w:sz w:val="20"/>
          <w:szCs w:val="20"/>
        </w:rPr>
      </w:pPr>
    </w:p>
    <w:p w14:paraId="2AA4C93A" w14:textId="77777777" w:rsidR="00401A85" w:rsidRPr="00E67600" w:rsidRDefault="00401A85" w:rsidP="00401A85">
      <w:pPr>
        <w:spacing w:after="0" w:line="240" w:lineRule="auto"/>
        <w:ind w:left="567"/>
        <w:rPr>
          <w:rFonts w:ascii="Arial" w:hAnsi="Arial" w:cs="Arial"/>
          <w:sz w:val="20"/>
          <w:szCs w:val="20"/>
        </w:rPr>
      </w:pPr>
    </w:p>
    <w:p w14:paraId="0EC88A98" w14:textId="77777777" w:rsidR="00401A85" w:rsidRPr="00E67600" w:rsidRDefault="00401A85" w:rsidP="00401A85">
      <w:pPr>
        <w:spacing w:after="0" w:line="240" w:lineRule="auto"/>
        <w:ind w:left="567"/>
        <w:rPr>
          <w:rFonts w:ascii="Arial" w:hAnsi="Arial" w:cs="Arial"/>
          <w:sz w:val="20"/>
          <w:szCs w:val="20"/>
        </w:rPr>
      </w:pPr>
    </w:p>
    <w:p w14:paraId="3E799880" w14:textId="77777777" w:rsidR="00401A85" w:rsidRDefault="00401A85" w:rsidP="00401A85">
      <w:pPr>
        <w:spacing w:after="0" w:line="240" w:lineRule="auto"/>
        <w:ind w:left="567"/>
        <w:rPr>
          <w:rFonts w:ascii="Arial" w:hAnsi="Arial" w:cs="Arial"/>
          <w:sz w:val="20"/>
          <w:szCs w:val="20"/>
        </w:rPr>
      </w:pPr>
    </w:p>
    <w:p w14:paraId="59DC3194" w14:textId="77777777" w:rsidR="00401A85" w:rsidRDefault="00401A85" w:rsidP="00401A85">
      <w:pPr>
        <w:spacing w:after="0" w:line="240" w:lineRule="auto"/>
        <w:ind w:left="567"/>
        <w:rPr>
          <w:rFonts w:ascii="Arial" w:hAnsi="Arial" w:cs="Arial"/>
          <w:sz w:val="20"/>
          <w:szCs w:val="20"/>
        </w:rPr>
      </w:pPr>
    </w:p>
    <w:p w14:paraId="6F66D4C0" w14:textId="77777777" w:rsidR="00401A85" w:rsidRDefault="00401A85" w:rsidP="00401A85">
      <w:pPr>
        <w:spacing w:after="0" w:line="240" w:lineRule="auto"/>
        <w:ind w:left="567"/>
        <w:rPr>
          <w:rFonts w:ascii="Arial" w:hAnsi="Arial" w:cs="Arial"/>
          <w:sz w:val="20"/>
          <w:szCs w:val="20"/>
        </w:rPr>
      </w:pPr>
    </w:p>
    <w:p w14:paraId="56FCCFB9" w14:textId="77777777" w:rsidR="00401A85" w:rsidRDefault="00401A85" w:rsidP="00401A85">
      <w:pPr>
        <w:spacing w:after="0" w:line="240" w:lineRule="auto"/>
        <w:ind w:left="567"/>
        <w:rPr>
          <w:rFonts w:ascii="Arial" w:hAnsi="Arial" w:cs="Arial"/>
          <w:sz w:val="20"/>
          <w:szCs w:val="20"/>
        </w:rPr>
      </w:pPr>
    </w:p>
    <w:p w14:paraId="3BB9BD5B" w14:textId="77777777" w:rsidR="00401A85" w:rsidRDefault="00401A85" w:rsidP="00401A85">
      <w:pPr>
        <w:spacing w:after="0" w:line="240" w:lineRule="auto"/>
        <w:ind w:left="567"/>
        <w:rPr>
          <w:rFonts w:ascii="Arial" w:hAnsi="Arial" w:cs="Arial"/>
          <w:sz w:val="20"/>
          <w:szCs w:val="20"/>
        </w:rPr>
      </w:pPr>
    </w:p>
    <w:p w14:paraId="5FA21B08" w14:textId="77777777" w:rsidR="00401A85" w:rsidRDefault="00401A85" w:rsidP="00401A85">
      <w:pPr>
        <w:spacing w:after="0" w:line="240" w:lineRule="auto"/>
        <w:ind w:left="567"/>
        <w:rPr>
          <w:rFonts w:ascii="Arial" w:hAnsi="Arial" w:cs="Arial"/>
          <w:sz w:val="20"/>
          <w:szCs w:val="20"/>
        </w:rPr>
      </w:pPr>
    </w:p>
    <w:tbl>
      <w:tblPr>
        <w:tblpPr w:leftFromText="141" w:rightFromText="141" w:vertAnchor="text" w:horzAnchor="margin" w:tblpXSpec="center" w:tblpY="-27"/>
        <w:tblW w:w="6724" w:type="dxa"/>
        <w:tblCellMar>
          <w:left w:w="70" w:type="dxa"/>
          <w:right w:w="70" w:type="dxa"/>
        </w:tblCellMar>
        <w:tblLook w:val="04A0" w:firstRow="1" w:lastRow="0" w:firstColumn="1" w:lastColumn="0" w:noHBand="0" w:noVBand="1"/>
      </w:tblPr>
      <w:tblGrid>
        <w:gridCol w:w="1252"/>
        <w:gridCol w:w="854"/>
        <w:gridCol w:w="749"/>
        <w:gridCol w:w="1072"/>
        <w:gridCol w:w="1588"/>
        <w:gridCol w:w="1209"/>
      </w:tblGrid>
      <w:tr w:rsidR="00F975DA" w:rsidRPr="00E67600" w14:paraId="208FFE68" w14:textId="77777777" w:rsidTr="00F975DA">
        <w:trPr>
          <w:trHeight w:val="277"/>
        </w:trPr>
        <w:tc>
          <w:tcPr>
            <w:tcW w:w="6724" w:type="dxa"/>
            <w:gridSpan w:val="6"/>
            <w:tcBorders>
              <w:top w:val="single" w:sz="8" w:space="0" w:color="auto"/>
              <w:left w:val="single" w:sz="8" w:space="0" w:color="auto"/>
              <w:bottom w:val="single" w:sz="8" w:space="0" w:color="auto"/>
              <w:right w:val="single" w:sz="8" w:space="0" w:color="000000"/>
            </w:tcBorders>
          </w:tcPr>
          <w:p w14:paraId="7F5CA76D" w14:textId="77777777" w:rsidR="00F975DA" w:rsidRPr="000F06A4" w:rsidRDefault="00F975DA" w:rsidP="00F975DA">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 xml:space="preserve">Morelia </w:t>
            </w:r>
          </w:p>
        </w:tc>
      </w:tr>
      <w:tr w:rsidR="00F975DA" w:rsidRPr="00E67600" w14:paraId="4350CB02" w14:textId="77777777" w:rsidTr="00F975DA">
        <w:trPr>
          <w:trHeight w:val="696"/>
        </w:trPr>
        <w:tc>
          <w:tcPr>
            <w:tcW w:w="2106" w:type="dxa"/>
            <w:gridSpan w:val="2"/>
            <w:vMerge w:val="restart"/>
            <w:tcBorders>
              <w:top w:val="nil"/>
              <w:left w:val="single" w:sz="8" w:space="0" w:color="auto"/>
              <w:right w:val="single" w:sz="8" w:space="0" w:color="auto"/>
            </w:tcBorders>
            <w:vAlign w:val="center"/>
          </w:tcPr>
          <w:p w14:paraId="4F1F8E5B" w14:textId="77777777" w:rsidR="00F975DA" w:rsidRPr="000F06A4" w:rsidRDefault="00F975DA" w:rsidP="00F975DA">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Viviendas habitadas y ocupadas</w:t>
            </w:r>
          </w:p>
        </w:tc>
        <w:tc>
          <w:tcPr>
            <w:tcW w:w="461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8A52A34" w14:textId="77777777" w:rsidR="00F975DA" w:rsidRPr="00E67600" w:rsidRDefault="00F975DA" w:rsidP="00F975DA">
            <w:pPr>
              <w:spacing w:after="0" w:line="240" w:lineRule="auto"/>
              <w:jc w:val="center"/>
              <w:rPr>
                <w:rFonts w:ascii="Arial" w:eastAsia="Times New Roman" w:hAnsi="Arial" w:cs="Arial"/>
                <w:b/>
                <w:bCs/>
                <w:color w:val="000000"/>
                <w:sz w:val="20"/>
                <w:szCs w:val="20"/>
                <w:lang w:eastAsia="es-MX"/>
              </w:rPr>
            </w:pPr>
            <w:r w:rsidRPr="00E67600">
              <w:rPr>
                <w:rFonts w:ascii="Arial" w:eastAsia="Times New Roman" w:hAnsi="Arial" w:cs="Arial"/>
                <w:b/>
                <w:bCs/>
                <w:color w:val="000000"/>
                <w:sz w:val="20"/>
                <w:szCs w:val="20"/>
                <w:lang w:eastAsia="es-MX"/>
              </w:rPr>
              <w:t>Material en pisos</w:t>
            </w:r>
          </w:p>
        </w:tc>
      </w:tr>
      <w:tr w:rsidR="00F975DA" w:rsidRPr="00E67600" w14:paraId="795AC75B" w14:textId="77777777" w:rsidTr="00F975DA">
        <w:trPr>
          <w:trHeight w:val="607"/>
        </w:trPr>
        <w:tc>
          <w:tcPr>
            <w:tcW w:w="2106" w:type="dxa"/>
            <w:gridSpan w:val="2"/>
            <w:vMerge/>
            <w:tcBorders>
              <w:left w:val="single" w:sz="8" w:space="0" w:color="auto"/>
              <w:bottom w:val="single" w:sz="8" w:space="0" w:color="000000"/>
              <w:right w:val="single" w:sz="8" w:space="0" w:color="auto"/>
            </w:tcBorders>
          </w:tcPr>
          <w:p w14:paraId="0D88D576" w14:textId="77777777" w:rsidR="00F975DA" w:rsidRPr="00E67600" w:rsidRDefault="00F975DA" w:rsidP="00F975DA">
            <w:pPr>
              <w:spacing w:after="0" w:line="240" w:lineRule="auto"/>
              <w:rPr>
                <w:rFonts w:ascii="Arial" w:eastAsia="Times New Roman" w:hAnsi="Arial" w:cs="Arial"/>
                <w:b/>
                <w:bCs/>
                <w:color w:val="000000"/>
                <w:sz w:val="18"/>
                <w:szCs w:val="18"/>
                <w:lang w:eastAsia="es-MX"/>
              </w:rPr>
            </w:pPr>
          </w:p>
        </w:tc>
        <w:tc>
          <w:tcPr>
            <w:tcW w:w="749" w:type="dxa"/>
            <w:tcBorders>
              <w:top w:val="nil"/>
              <w:left w:val="nil"/>
              <w:bottom w:val="single" w:sz="8" w:space="0" w:color="auto"/>
              <w:right w:val="single" w:sz="8" w:space="0" w:color="auto"/>
            </w:tcBorders>
            <w:shd w:val="clear" w:color="auto" w:fill="auto"/>
            <w:vAlign w:val="center"/>
            <w:hideMark/>
          </w:tcPr>
          <w:p w14:paraId="5571B927" w14:textId="77777777" w:rsidR="00F975DA" w:rsidRPr="000F06A4" w:rsidRDefault="00F975DA" w:rsidP="00F975DA">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Tierra</w:t>
            </w:r>
          </w:p>
        </w:tc>
        <w:tc>
          <w:tcPr>
            <w:tcW w:w="1072" w:type="dxa"/>
            <w:tcBorders>
              <w:top w:val="nil"/>
              <w:left w:val="nil"/>
              <w:bottom w:val="single" w:sz="8" w:space="0" w:color="auto"/>
              <w:right w:val="single" w:sz="8" w:space="0" w:color="auto"/>
            </w:tcBorders>
            <w:shd w:val="clear" w:color="auto" w:fill="auto"/>
            <w:vAlign w:val="center"/>
            <w:hideMark/>
          </w:tcPr>
          <w:p w14:paraId="06D8EA3C" w14:textId="77777777" w:rsidR="00F975DA" w:rsidRPr="000F06A4" w:rsidRDefault="00F975DA" w:rsidP="00F975DA">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 xml:space="preserve"> Cemento o firme</w:t>
            </w:r>
          </w:p>
        </w:tc>
        <w:tc>
          <w:tcPr>
            <w:tcW w:w="1588" w:type="dxa"/>
            <w:tcBorders>
              <w:top w:val="nil"/>
              <w:left w:val="nil"/>
              <w:bottom w:val="single" w:sz="8" w:space="0" w:color="auto"/>
              <w:right w:val="single" w:sz="8" w:space="0" w:color="auto"/>
            </w:tcBorders>
            <w:shd w:val="clear" w:color="auto" w:fill="auto"/>
            <w:vAlign w:val="center"/>
            <w:hideMark/>
          </w:tcPr>
          <w:p w14:paraId="4A9EA3D6" w14:textId="77777777" w:rsidR="00F975DA" w:rsidRPr="000F06A4" w:rsidRDefault="00F975DA" w:rsidP="00F975DA">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Madera, mosaico u otro recubrimiento</w:t>
            </w:r>
          </w:p>
        </w:tc>
        <w:tc>
          <w:tcPr>
            <w:tcW w:w="1209" w:type="dxa"/>
            <w:tcBorders>
              <w:top w:val="nil"/>
              <w:left w:val="nil"/>
              <w:bottom w:val="single" w:sz="8" w:space="0" w:color="auto"/>
              <w:right w:val="single" w:sz="8" w:space="0" w:color="auto"/>
            </w:tcBorders>
            <w:shd w:val="clear" w:color="auto" w:fill="auto"/>
            <w:vAlign w:val="center"/>
            <w:hideMark/>
          </w:tcPr>
          <w:p w14:paraId="430030BE" w14:textId="77777777" w:rsidR="00F975DA" w:rsidRPr="000F06A4" w:rsidRDefault="00F975DA" w:rsidP="00F975DA">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No especifico</w:t>
            </w:r>
          </w:p>
        </w:tc>
      </w:tr>
      <w:tr w:rsidR="00F975DA" w:rsidRPr="00E67600" w14:paraId="4C7D69CF" w14:textId="77777777" w:rsidTr="00F975DA">
        <w:trPr>
          <w:trHeight w:val="417"/>
        </w:trPr>
        <w:tc>
          <w:tcPr>
            <w:tcW w:w="1252" w:type="dxa"/>
            <w:tcBorders>
              <w:top w:val="nil"/>
              <w:left w:val="single" w:sz="8" w:space="0" w:color="auto"/>
              <w:bottom w:val="single" w:sz="4" w:space="0" w:color="auto"/>
              <w:right w:val="single" w:sz="8" w:space="0" w:color="auto"/>
            </w:tcBorders>
            <w:shd w:val="clear" w:color="000000" w:fill="FFFFFF"/>
            <w:vAlign w:val="center"/>
          </w:tcPr>
          <w:p w14:paraId="2A9EE233" w14:textId="77777777" w:rsidR="00F975DA" w:rsidRPr="000F06A4" w:rsidRDefault="00F975DA" w:rsidP="00F975DA">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Total</w:t>
            </w:r>
          </w:p>
        </w:tc>
        <w:tc>
          <w:tcPr>
            <w:tcW w:w="854" w:type="dxa"/>
            <w:tcBorders>
              <w:top w:val="nil"/>
              <w:left w:val="single" w:sz="8" w:space="0" w:color="auto"/>
              <w:bottom w:val="single" w:sz="4" w:space="0" w:color="auto"/>
              <w:right w:val="single" w:sz="8" w:space="0" w:color="auto"/>
            </w:tcBorders>
            <w:shd w:val="clear" w:color="000000" w:fill="FFFFFF"/>
            <w:vAlign w:val="center"/>
            <w:hideMark/>
          </w:tcPr>
          <w:p w14:paraId="2C5886FC"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244,054</w:t>
            </w:r>
          </w:p>
        </w:tc>
        <w:tc>
          <w:tcPr>
            <w:tcW w:w="749" w:type="dxa"/>
            <w:tcBorders>
              <w:top w:val="nil"/>
              <w:left w:val="nil"/>
              <w:bottom w:val="single" w:sz="4" w:space="0" w:color="auto"/>
              <w:right w:val="single" w:sz="8" w:space="0" w:color="auto"/>
            </w:tcBorders>
            <w:shd w:val="clear" w:color="000000" w:fill="FFFFFF"/>
            <w:vAlign w:val="center"/>
            <w:hideMark/>
          </w:tcPr>
          <w:p w14:paraId="5B3F3DD3"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5,395</w:t>
            </w:r>
          </w:p>
        </w:tc>
        <w:tc>
          <w:tcPr>
            <w:tcW w:w="1072" w:type="dxa"/>
            <w:tcBorders>
              <w:top w:val="nil"/>
              <w:left w:val="nil"/>
              <w:bottom w:val="single" w:sz="4" w:space="0" w:color="auto"/>
              <w:right w:val="single" w:sz="8" w:space="0" w:color="auto"/>
            </w:tcBorders>
            <w:shd w:val="clear" w:color="000000" w:fill="FFFFFF"/>
            <w:vAlign w:val="center"/>
            <w:hideMark/>
          </w:tcPr>
          <w:p w14:paraId="24339E0C"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89,837</w:t>
            </w:r>
          </w:p>
        </w:tc>
        <w:tc>
          <w:tcPr>
            <w:tcW w:w="1588" w:type="dxa"/>
            <w:tcBorders>
              <w:top w:val="nil"/>
              <w:left w:val="nil"/>
              <w:bottom w:val="single" w:sz="4" w:space="0" w:color="auto"/>
              <w:right w:val="single" w:sz="8" w:space="0" w:color="auto"/>
            </w:tcBorders>
            <w:shd w:val="clear" w:color="000000" w:fill="FFFFFF"/>
            <w:vAlign w:val="center"/>
            <w:hideMark/>
          </w:tcPr>
          <w:p w14:paraId="6B42F664"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148,229</w:t>
            </w:r>
          </w:p>
        </w:tc>
        <w:tc>
          <w:tcPr>
            <w:tcW w:w="1209" w:type="dxa"/>
            <w:tcBorders>
              <w:top w:val="nil"/>
              <w:left w:val="nil"/>
              <w:bottom w:val="single" w:sz="4" w:space="0" w:color="auto"/>
              <w:right w:val="single" w:sz="8" w:space="0" w:color="auto"/>
            </w:tcBorders>
            <w:shd w:val="clear" w:color="000000" w:fill="FFFFFF"/>
            <w:vAlign w:val="center"/>
            <w:hideMark/>
          </w:tcPr>
          <w:p w14:paraId="02F357D6"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593</w:t>
            </w:r>
          </w:p>
        </w:tc>
      </w:tr>
      <w:tr w:rsidR="00F975DA" w:rsidRPr="00E67600" w14:paraId="33E73AAF" w14:textId="77777777" w:rsidTr="00F975DA">
        <w:trPr>
          <w:trHeight w:val="417"/>
        </w:trPr>
        <w:tc>
          <w:tcPr>
            <w:tcW w:w="1252" w:type="dxa"/>
            <w:tcBorders>
              <w:top w:val="single" w:sz="4" w:space="0" w:color="auto"/>
              <w:left w:val="single" w:sz="4" w:space="0" w:color="auto"/>
              <w:bottom w:val="single" w:sz="4" w:space="0" w:color="auto"/>
              <w:right w:val="single" w:sz="4" w:space="0" w:color="auto"/>
            </w:tcBorders>
            <w:shd w:val="clear" w:color="000000" w:fill="FFFFFF"/>
            <w:vAlign w:val="center"/>
          </w:tcPr>
          <w:p w14:paraId="02510578" w14:textId="77777777" w:rsidR="00F975DA" w:rsidRPr="000F06A4" w:rsidRDefault="00F975DA" w:rsidP="00F975DA">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 xml:space="preserve">Porcentaje </w:t>
            </w:r>
          </w:p>
        </w:tc>
        <w:tc>
          <w:tcPr>
            <w:tcW w:w="854" w:type="dxa"/>
            <w:tcBorders>
              <w:top w:val="single" w:sz="4" w:space="0" w:color="auto"/>
              <w:left w:val="single" w:sz="4" w:space="0" w:color="auto"/>
              <w:bottom w:val="single" w:sz="4" w:space="0" w:color="auto"/>
              <w:right w:val="single" w:sz="4" w:space="0" w:color="auto"/>
            </w:tcBorders>
            <w:shd w:val="clear" w:color="000000" w:fill="FFFFFF"/>
            <w:vAlign w:val="center"/>
          </w:tcPr>
          <w:p w14:paraId="794B79D9"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100</w:t>
            </w:r>
          </w:p>
        </w:tc>
        <w:tc>
          <w:tcPr>
            <w:tcW w:w="749" w:type="dxa"/>
            <w:tcBorders>
              <w:top w:val="nil"/>
              <w:left w:val="nil"/>
              <w:bottom w:val="single" w:sz="4" w:space="0" w:color="auto"/>
              <w:right w:val="single" w:sz="8" w:space="0" w:color="auto"/>
            </w:tcBorders>
            <w:shd w:val="clear" w:color="000000" w:fill="FFFFFF"/>
            <w:vAlign w:val="center"/>
          </w:tcPr>
          <w:p w14:paraId="5F8E6EF2"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2.21%</w:t>
            </w:r>
          </w:p>
        </w:tc>
        <w:tc>
          <w:tcPr>
            <w:tcW w:w="1072" w:type="dxa"/>
            <w:tcBorders>
              <w:top w:val="nil"/>
              <w:left w:val="nil"/>
              <w:bottom w:val="single" w:sz="4" w:space="0" w:color="auto"/>
              <w:right w:val="single" w:sz="8" w:space="0" w:color="auto"/>
            </w:tcBorders>
            <w:shd w:val="clear" w:color="000000" w:fill="FFFFFF"/>
            <w:vAlign w:val="center"/>
          </w:tcPr>
          <w:p w14:paraId="76432715"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36.81%</w:t>
            </w:r>
          </w:p>
        </w:tc>
        <w:tc>
          <w:tcPr>
            <w:tcW w:w="1588" w:type="dxa"/>
            <w:tcBorders>
              <w:top w:val="nil"/>
              <w:left w:val="nil"/>
              <w:bottom w:val="single" w:sz="4" w:space="0" w:color="auto"/>
              <w:right w:val="single" w:sz="8" w:space="0" w:color="auto"/>
            </w:tcBorders>
            <w:shd w:val="clear" w:color="000000" w:fill="FFFFFF"/>
            <w:vAlign w:val="center"/>
          </w:tcPr>
          <w:p w14:paraId="093F436C"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60.74%</w:t>
            </w:r>
          </w:p>
        </w:tc>
        <w:tc>
          <w:tcPr>
            <w:tcW w:w="1209" w:type="dxa"/>
            <w:tcBorders>
              <w:top w:val="nil"/>
              <w:left w:val="nil"/>
              <w:bottom w:val="single" w:sz="4" w:space="0" w:color="auto"/>
              <w:right w:val="single" w:sz="8" w:space="0" w:color="auto"/>
            </w:tcBorders>
            <w:shd w:val="clear" w:color="000000" w:fill="FFFFFF"/>
            <w:vAlign w:val="center"/>
          </w:tcPr>
          <w:p w14:paraId="5B0A4433" w14:textId="77777777" w:rsidR="00F975DA" w:rsidRPr="000F06A4" w:rsidRDefault="00F975DA" w:rsidP="00F975DA">
            <w:pPr>
              <w:spacing w:after="0" w:line="240" w:lineRule="auto"/>
              <w:jc w:val="center"/>
              <w:rPr>
                <w:rFonts w:ascii="Arial" w:eastAsia="Times New Roman" w:hAnsi="Arial" w:cs="Arial"/>
                <w:bCs/>
                <w:color w:val="000000"/>
                <w:sz w:val="18"/>
                <w:szCs w:val="18"/>
                <w:lang w:eastAsia="es-MX"/>
              </w:rPr>
            </w:pPr>
            <w:r w:rsidRPr="000F06A4">
              <w:rPr>
                <w:rFonts w:ascii="Arial" w:eastAsia="Times New Roman" w:hAnsi="Arial" w:cs="Arial"/>
                <w:bCs/>
                <w:color w:val="000000"/>
                <w:sz w:val="18"/>
                <w:szCs w:val="18"/>
                <w:lang w:eastAsia="es-MX"/>
              </w:rPr>
              <w:t>0.24%</w:t>
            </w:r>
          </w:p>
        </w:tc>
      </w:tr>
    </w:tbl>
    <w:p w14:paraId="68F3ECFA" w14:textId="77777777" w:rsidR="00401A85" w:rsidRDefault="00401A85" w:rsidP="00401A85">
      <w:pPr>
        <w:spacing w:after="0" w:line="240" w:lineRule="auto"/>
        <w:ind w:left="567"/>
        <w:rPr>
          <w:rFonts w:ascii="Arial" w:hAnsi="Arial" w:cs="Arial"/>
          <w:sz w:val="20"/>
          <w:szCs w:val="20"/>
        </w:rPr>
      </w:pPr>
    </w:p>
    <w:p w14:paraId="70D72250" w14:textId="77777777" w:rsidR="00401A85" w:rsidRDefault="00401A85" w:rsidP="00401A85">
      <w:pPr>
        <w:spacing w:after="0" w:line="240" w:lineRule="auto"/>
        <w:ind w:left="567"/>
        <w:rPr>
          <w:rFonts w:ascii="Arial" w:hAnsi="Arial" w:cs="Arial"/>
          <w:sz w:val="20"/>
          <w:szCs w:val="20"/>
        </w:rPr>
      </w:pPr>
    </w:p>
    <w:p w14:paraId="084C3BB2" w14:textId="77777777" w:rsidR="00401A85" w:rsidRDefault="00401A85" w:rsidP="00401A85">
      <w:pPr>
        <w:spacing w:after="0" w:line="240" w:lineRule="auto"/>
        <w:ind w:left="567"/>
        <w:rPr>
          <w:rFonts w:ascii="Arial" w:hAnsi="Arial" w:cs="Arial"/>
          <w:sz w:val="20"/>
          <w:szCs w:val="20"/>
        </w:rPr>
      </w:pPr>
    </w:p>
    <w:p w14:paraId="6F9ACD0A" w14:textId="77777777" w:rsidR="00401A85" w:rsidRDefault="00401A85" w:rsidP="00401A85">
      <w:pPr>
        <w:spacing w:after="0" w:line="240" w:lineRule="auto"/>
        <w:ind w:left="567"/>
        <w:rPr>
          <w:rFonts w:ascii="Arial" w:hAnsi="Arial" w:cs="Arial"/>
          <w:sz w:val="20"/>
          <w:szCs w:val="20"/>
        </w:rPr>
      </w:pPr>
    </w:p>
    <w:p w14:paraId="20B8ED60" w14:textId="77777777" w:rsidR="00401A85" w:rsidRDefault="00401A85" w:rsidP="00401A85">
      <w:pPr>
        <w:spacing w:after="0" w:line="240" w:lineRule="auto"/>
        <w:ind w:left="567"/>
        <w:rPr>
          <w:rFonts w:ascii="Arial" w:hAnsi="Arial" w:cs="Arial"/>
          <w:sz w:val="20"/>
          <w:szCs w:val="20"/>
        </w:rPr>
      </w:pPr>
    </w:p>
    <w:p w14:paraId="71772F59" w14:textId="77777777" w:rsidR="00401A85" w:rsidRDefault="00401A85" w:rsidP="00401A85">
      <w:pPr>
        <w:spacing w:after="0" w:line="240" w:lineRule="auto"/>
        <w:ind w:left="567"/>
        <w:rPr>
          <w:rFonts w:ascii="Arial" w:hAnsi="Arial" w:cs="Arial"/>
          <w:sz w:val="20"/>
          <w:szCs w:val="20"/>
        </w:rPr>
      </w:pPr>
    </w:p>
    <w:p w14:paraId="009CC267" w14:textId="77777777" w:rsidR="00401A85" w:rsidRDefault="00401A85" w:rsidP="00401A85">
      <w:pPr>
        <w:spacing w:after="0" w:line="240" w:lineRule="auto"/>
        <w:ind w:left="567"/>
        <w:rPr>
          <w:rFonts w:ascii="Arial" w:hAnsi="Arial" w:cs="Arial"/>
          <w:sz w:val="20"/>
          <w:szCs w:val="20"/>
        </w:rPr>
      </w:pPr>
    </w:p>
    <w:p w14:paraId="6ACF2C16" w14:textId="77777777" w:rsidR="00401A85" w:rsidRDefault="00401A85" w:rsidP="00401A85">
      <w:pPr>
        <w:spacing w:after="0" w:line="240" w:lineRule="auto"/>
        <w:ind w:left="567"/>
        <w:rPr>
          <w:rFonts w:ascii="Arial" w:hAnsi="Arial" w:cs="Arial"/>
          <w:sz w:val="20"/>
          <w:szCs w:val="20"/>
        </w:rPr>
      </w:pPr>
    </w:p>
    <w:p w14:paraId="717ED78E" w14:textId="77777777" w:rsidR="00401A85" w:rsidRDefault="00401A85" w:rsidP="00401A85">
      <w:pPr>
        <w:spacing w:after="0" w:line="240" w:lineRule="auto"/>
        <w:ind w:left="567"/>
        <w:rPr>
          <w:rFonts w:ascii="Arial" w:hAnsi="Arial" w:cs="Arial"/>
          <w:sz w:val="20"/>
          <w:szCs w:val="20"/>
        </w:rPr>
      </w:pPr>
    </w:p>
    <w:p w14:paraId="4F115D15" w14:textId="77777777" w:rsidR="00401A85" w:rsidRDefault="00401A85" w:rsidP="00401A85">
      <w:pPr>
        <w:spacing w:after="0" w:line="240" w:lineRule="auto"/>
        <w:ind w:left="567"/>
        <w:rPr>
          <w:rFonts w:ascii="Arial" w:hAnsi="Arial" w:cs="Arial"/>
          <w:sz w:val="20"/>
          <w:szCs w:val="20"/>
        </w:rPr>
      </w:pPr>
    </w:p>
    <w:p w14:paraId="0B7AB792" w14:textId="77777777" w:rsidR="00401A85" w:rsidRDefault="00401A85" w:rsidP="00401A85">
      <w:pPr>
        <w:spacing w:after="0" w:line="240" w:lineRule="auto"/>
        <w:ind w:left="567"/>
        <w:rPr>
          <w:rFonts w:ascii="Arial" w:hAnsi="Arial" w:cs="Arial"/>
          <w:sz w:val="20"/>
          <w:szCs w:val="20"/>
        </w:rPr>
      </w:pPr>
    </w:p>
    <w:p w14:paraId="09F70294" w14:textId="77777777" w:rsidR="00401A85" w:rsidRDefault="00401A85" w:rsidP="00401A85">
      <w:pPr>
        <w:spacing w:after="0" w:line="240" w:lineRule="auto"/>
        <w:ind w:left="567"/>
        <w:rPr>
          <w:rFonts w:ascii="Arial" w:hAnsi="Arial" w:cs="Arial"/>
          <w:sz w:val="20"/>
          <w:szCs w:val="20"/>
        </w:rPr>
      </w:pPr>
    </w:p>
    <w:p w14:paraId="56B97C62" w14:textId="77777777" w:rsidR="00401A85" w:rsidRDefault="00401A85" w:rsidP="00401A85">
      <w:pPr>
        <w:spacing w:after="0" w:line="240" w:lineRule="auto"/>
        <w:ind w:left="567"/>
        <w:rPr>
          <w:rFonts w:ascii="Arial" w:hAnsi="Arial" w:cs="Arial"/>
          <w:sz w:val="20"/>
          <w:szCs w:val="20"/>
        </w:rPr>
      </w:pPr>
    </w:p>
    <w:p w14:paraId="342764B7" w14:textId="77777777" w:rsidR="00401A85" w:rsidRDefault="00401A85" w:rsidP="00401A85">
      <w:pPr>
        <w:spacing w:after="0" w:line="240" w:lineRule="auto"/>
        <w:ind w:left="567"/>
        <w:rPr>
          <w:rFonts w:ascii="Arial" w:hAnsi="Arial" w:cs="Arial"/>
          <w:sz w:val="20"/>
          <w:szCs w:val="20"/>
        </w:rPr>
      </w:pPr>
    </w:p>
    <w:p w14:paraId="0876235F" w14:textId="77777777" w:rsidR="00401A85" w:rsidRDefault="00401A85" w:rsidP="00401A85">
      <w:pPr>
        <w:spacing w:after="0" w:line="240" w:lineRule="auto"/>
        <w:ind w:left="567"/>
        <w:rPr>
          <w:rFonts w:ascii="Arial" w:hAnsi="Arial" w:cs="Arial"/>
          <w:sz w:val="20"/>
          <w:szCs w:val="20"/>
        </w:rPr>
      </w:pPr>
    </w:p>
    <w:p w14:paraId="49ADF993" w14:textId="77777777" w:rsidR="00401A85" w:rsidRDefault="00401A85" w:rsidP="00401A85">
      <w:pPr>
        <w:spacing w:after="0" w:line="240" w:lineRule="auto"/>
        <w:ind w:left="567"/>
        <w:rPr>
          <w:rFonts w:ascii="Arial" w:hAnsi="Arial" w:cs="Arial"/>
          <w:sz w:val="20"/>
          <w:szCs w:val="20"/>
        </w:rPr>
      </w:pPr>
    </w:p>
    <w:p w14:paraId="2185DF1A" w14:textId="77777777" w:rsidR="00401A85" w:rsidRDefault="00401A85" w:rsidP="00401A85">
      <w:pPr>
        <w:spacing w:after="0" w:line="240" w:lineRule="auto"/>
        <w:ind w:left="567"/>
        <w:rPr>
          <w:rFonts w:ascii="Arial" w:hAnsi="Arial" w:cs="Arial"/>
          <w:sz w:val="20"/>
          <w:szCs w:val="20"/>
        </w:rPr>
      </w:pPr>
    </w:p>
    <w:p w14:paraId="0460615F" w14:textId="22652DFB"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CCDF4DC" w14:textId="2F818ABC" w:rsidR="00F975DA" w:rsidRDefault="00F975DA" w:rsidP="00F975DA">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w:t>
      </w:r>
      <w:r w:rsidR="008D3C18">
        <w:rPr>
          <w:rFonts w:ascii="Arial" w:hAnsi="Arial" w:cs="Arial"/>
          <w:bCs/>
          <w:sz w:val="24"/>
          <w:szCs w:val="24"/>
        </w:rPr>
        <w:t>97.12</w:t>
      </w:r>
      <w:r>
        <w:rPr>
          <w:rFonts w:ascii="Arial" w:hAnsi="Arial" w:cs="Arial"/>
          <w:bCs/>
          <w:sz w:val="24"/>
          <w:szCs w:val="24"/>
        </w:rPr>
        <w:t xml:space="preserve">%) y solo el </w:t>
      </w:r>
      <w:r w:rsidR="008D3C18">
        <w:rPr>
          <w:rFonts w:ascii="Arial" w:hAnsi="Arial" w:cs="Arial"/>
          <w:bCs/>
          <w:sz w:val="24"/>
          <w:szCs w:val="24"/>
        </w:rPr>
        <w:t>2.65</w:t>
      </w:r>
      <w:r>
        <w:rPr>
          <w:rFonts w:ascii="Arial" w:hAnsi="Arial" w:cs="Arial"/>
          <w:bCs/>
          <w:sz w:val="24"/>
          <w:szCs w:val="24"/>
        </w:rPr>
        <w:t>% de las viviendas no disponen de agua entubada.</w:t>
      </w:r>
    </w:p>
    <w:bookmarkEnd w:id="3"/>
    <w:p w14:paraId="1EA1B5F3" w14:textId="77777777" w:rsidR="00F975DA" w:rsidRPr="004D1748" w:rsidRDefault="00F975DA" w:rsidP="00401A85">
      <w:pPr>
        <w:spacing w:after="0" w:line="240" w:lineRule="auto"/>
        <w:ind w:left="567"/>
        <w:rPr>
          <w:rFonts w:ascii="Arial" w:hAnsi="Arial" w:cs="Arial"/>
          <w:b/>
          <w:sz w:val="20"/>
          <w:szCs w:val="20"/>
        </w:rPr>
      </w:pPr>
    </w:p>
    <w:tbl>
      <w:tblPr>
        <w:tblpPr w:leftFromText="141" w:rightFromText="141" w:vertAnchor="text" w:horzAnchor="page" w:tblpX="1261" w:tblpY="195"/>
        <w:tblW w:w="6205" w:type="dxa"/>
        <w:tblCellMar>
          <w:left w:w="70" w:type="dxa"/>
          <w:right w:w="70" w:type="dxa"/>
        </w:tblCellMar>
        <w:tblLook w:val="04A0" w:firstRow="1" w:lastRow="0" w:firstColumn="1" w:lastColumn="0" w:noHBand="0" w:noVBand="1"/>
      </w:tblPr>
      <w:tblGrid>
        <w:gridCol w:w="1324"/>
        <w:gridCol w:w="1365"/>
        <w:gridCol w:w="1131"/>
        <w:gridCol w:w="1033"/>
        <w:gridCol w:w="1352"/>
      </w:tblGrid>
      <w:tr w:rsidR="00401A85" w:rsidRPr="00E67600" w14:paraId="69B33819" w14:textId="77777777" w:rsidTr="006C5939">
        <w:trPr>
          <w:trHeight w:val="330"/>
        </w:trPr>
        <w:tc>
          <w:tcPr>
            <w:tcW w:w="6205" w:type="dxa"/>
            <w:gridSpan w:val="5"/>
            <w:tcBorders>
              <w:top w:val="single" w:sz="8" w:space="0" w:color="auto"/>
              <w:left w:val="single" w:sz="8" w:space="0" w:color="auto"/>
              <w:bottom w:val="single" w:sz="8" w:space="0" w:color="auto"/>
              <w:right w:val="single" w:sz="4" w:space="0" w:color="auto"/>
            </w:tcBorders>
            <w:vAlign w:val="center"/>
          </w:tcPr>
          <w:p w14:paraId="00842CB1" w14:textId="77777777" w:rsidR="00401A85" w:rsidRPr="000F06A4" w:rsidRDefault="00401A85" w:rsidP="006C5939">
            <w:pPr>
              <w:spacing w:after="0" w:line="240" w:lineRule="auto"/>
              <w:jc w:val="center"/>
              <w:rPr>
                <w:rFonts w:ascii="Arial" w:eastAsia="Times New Roman" w:hAnsi="Arial" w:cs="Arial"/>
                <w:b/>
                <w:bCs/>
                <w:color w:val="000000"/>
                <w:sz w:val="20"/>
                <w:szCs w:val="20"/>
                <w:lang w:eastAsia="es-MX"/>
              </w:rPr>
            </w:pPr>
            <w:r w:rsidRPr="000F06A4">
              <w:rPr>
                <w:rFonts w:ascii="Arial" w:eastAsia="Times New Roman" w:hAnsi="Arial" w:cs="Arial"/>
                <w:b/>
                <w:bCs/>
                <w:color w:val="000000"/>
                <w:sz w:val="20"/>
                <w:szCs w:val="20"/>
                <w:lang w:eastAsia="es-MX"/>
              </w:rPr>
              <w:t xml:space="preserve">Morelia </w:t>
            </w:r>
          </w:p>
        </w:tc>
      </w:tr>
      <w:tr w:rsidR="00401A85" w:rsidRPr="00E67600" w14:paraId="2502EB6F" w14:textId="77777777" w:rsidTr="006C5939">
        <w:trPr>
          <w:trHeight w:val="975"/>
        </w:trPr>
        <w:tc>
          <w:tcPr>
            <w:tcW w:w="2689" w:type="dxa"/>
            <w:gridSpan w:val="2"/>
            <w:tcBorders>
              <w:top w:val="nil"/>
              <w:left w:val="single" w:sz="8" w:space="0" w:color="auto"/>
              <w:bottom w:val="single" w:sz="4" w:space="0" w:color="auto"/>
              <w:right w:val="single" w:sz="8" w:space="0" w:color="auto"/>
            </w:tcBorders>
            <w:vAlign w:val="center"/>
          </w:tcPr>
          <w:p w14:paraId="1B7C00F6"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Viviendas particulares habitadas</w:t>
            </w:r>
          </w:p>
        </w:tc>
        <w:tc>
          <w:tcPr>
            <w:tcW w:w="1131" w:type="dxa"/>
            <w:tcBorders>
              <w:top w:val="nil"/>
              <w:left w:val="nil"/>
              <w:bottom w:val="single" w:sz="8" w:space="0" w:color="auto"/>
              <w:right w:val="single" w:sz="8" w:space="0" w:color="auto"/>
            </w:tcBorders>
            <w:shd w:val="clear" w:color="auto" w:fill="auto"/>
            <w:vAlign w:val="center"/>
            <w:hideMark/>
          </w:tcPr>
          <w:p w14:paraId="7F3D8F3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Dispone de agua entubada</w:t>
            </w:r>
          </w:p>
        </w:tc>
        <w:tc>
          <w:tcPr>
            <w:tcW w:w="1033" w:type="dxa"/>
            <w:tcBorders>
              <w:top w:val="nil"/>
              <w:left w:val="nil"/>
              <w:bottom w:val="single" w:sz="8" w:space="0" w:color="auto"/>
              <w:right w:val="single" w:sz="8" w:space="0" w:color="auto"/>
            </w:tcBorders>
            <w:shd w:val="clear" w:color="auto" w:fill="auto"/>
            <w:vAlign w:val="center"/>
            <w:hideMark/>
          </w:tcPr>
          <w:p w14:paraId="77AB42FC"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0035A4E1"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No especificado</w:t>
            </w:r>
          </w:p>
        </w:tc>
      </w:tr>
      <w:tr w:rsidR="00401A85" w:rsidRPr="00E67600" w14:paraId="329552E4" w14:textId="77777777" w:rsidTr="006C5939">
        <w:trPr>
          <w:trHeight w:val="495"/>
        </w:trPr>
        <w:tc>
          <w:tcPr>
            <w:tcW w:w="1324" w:type="dxa"/>
            <w:tcBorders>
              <w:top w:val="single" w:sz="4" w:space="0" w:color="auto"/>
              <w:left w:val="single" w:sz="8" w:space="0" w:color="auto"/>
              <w:bottom w:val="single" w:sz="8" w:space="0" w:color="000000"/>
              <w:right w:val="single" w:sz="8" w:space="0" w:color="auto"/>
            </w:tcBorders>
            <w:shd w:val="clear" w:color="000000" w:fill="FFFFFF"/>
            <w:vAlign w:val="center"/>
          </w:tcPr>
          <w:p w14:paraId="7C0ED4CB" w14:textId="77777777" w:rsidR="00401A85" w:rsidRPr="00B23B4A" w:rsidRDefault="00401A85" w:rsidP="006C5939">
            <w:pPr>
              <w:spacing w:after="0" w:line="240" w:lineRule="auto"/>
              <w:jc w:val="center"/>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Total</w:t>
            </w:r>
          </w:p>
        </w:tc>
        <w:tc>
          <w:tcPr>
            <w:tcW w:w="1365" w:type="dxa"/>
            <w:tcBorders>
              <w:top w:val="single" w:sz="4" w:space="0" w:color="auto"/>
              <w:left w:val="single" w:sz="8" w:space="0" w:color="auto"/>
              <w:bottom w:val="single" w:sz="4" w:space="0" w:color="auto"/>
              <w:right w:val="single" w:sz="8" w:space="0" w:color="auto"/>
            </w:tcBorders>
            <w:shd w:val="clear" w:color="000000" w:fill="FFFFFF"/>
            <w:vAlign w:val="center"/>
            <w:hideMark/>
          </w:tcPr>
          <w:p w14:paraId="6006654F" w14:textId="77777777" w:rsidR="00401A85" w:rsidRPr="00B23B4A" w:rsidRDefault="00401A85" w:rsidP="006C5939">
            <w:pPr>
              <w:spacing w:after="0" w:line="240" w:lineRule="auto"/>
              <w:jc w:val="center"/>
              <w:rPr>
                <w:rFonts w:ascii="Arial" w:eastAsia="Times New Roman" w:hAnsi="Arial" w:cs="Arial"/>
                <w:bCs/>
                <w:color w:val="000000"/>
                <w:sz w:val="18"/>
                <w:szCs w:val="18"/>
                <w:lang w:eastAsia="es-MX"/>
              </w:rPr>
            </w:pPr>
            <w:r w:rsidRPr="00B23B4A">
              <w:rPr>
                <w:rFonts w:ascii="Arial" w:eastAsia="Times New Roman" w:hAnsi="Arial" w:cs="Arial"/>
                <w:bCs/>
                <w:color w:val="000000"/>
                <w:sz w:val="18"/>
                <w:szCs w:val="18"/>
                <w:lang w:eastAsia="es-MX"/>
              </w:rPr>
              <w:t>244,054</w:t>
            </w:r>
          </w:p>
        </w:tc>
        <w:tc>
          <w:tcPr>
            <w:tcW w:w="1131" w:type="dxa"/>
            <w:tcBorders>
              <w:top w:val="nil"/>
              <w:left w:val="nil"/>
              <w:bottom w:val="single" w:sz="8" w:space="0" w:color="auto"/>
              <w:right w:val="single" w:sz="8" w:space="0" w:color="auto"/>
            </w:tcBorders>
            <w:shd w:val="clear" w:color="000000" w:fill="FFFFFF"/>
            <w:vAlign w:val="center"/>
            <w:hideMark/>
          </w:tcPr>
          <w:p w14:paraId="70696163" w14:textId="77777777" w:rsidR="00401A85" w:rsidRPr="00B23B4A" w:rsidRDefault="00401A85" w:rsidP="006C5939">
            <w:pPr>
              <w:spacing w:after="0" w:line="240" w:lineRule="auto"/>
              <w:jc w:val="center"/>
              <w:rPr>
                <w:rFonts w:ascii="Arial" w:eastAsia="Times New Roman" w:hAnsi="Arial" w:cs="Arial"/>
                <w:bCs/>
                <w:color w:val="000000"/>
                <w:sz w:val="18"/>
                <w:szCs w:val="18"/>
                <w:lang w:eastAsia="es-MX"/>
              </w:rPr>
            </w:pPr>
            <w:r w:rsidRPr="00B23B4A">
              <w:rPr>
                <w:rFonts w:ascii="Arial" w:eastAsia="Times New Roman" w:hAnsi="Arial" w:cs="Arial"/>
                <w:bCs/>
                <w:color w:val="000000"/>
                <w:sz w:val="18"/>
                <w:szCs w:val="18"/>
                <w:lang w:eastAsia="es-MX"/>
              </w:rPr>
              <w:t>237,029</w:t>
            </w:r>
          </w:p>
        </w:tc>
        <w:tc>
          <w:tcPr>
            <w:tcW w:w="1033" w:type="dxa"/>
            <w:tcBorders>
              <w:top w:val="nil"/>
              <w:left w:val="nil"/>
              <w:bottom w:val="single" w:sz="8" w:space="0" w:color="auto"/>
              <w:right w:val="single" w:sz="8" w:space="0" w:color="auto"/>
            </w:tcBorders>
            <w:shd w:val="clear" w:color="000000" w:fill="FFFFFF"/>
            <w:vAlign w:val="center"/>
            <w:hideMark/>
          </w:tcPr>
          <w:p w14:paraId="15C9FD11" w14:textId="77777777" w:rsidR="00401A85" w:rsidRPr="00B23B4A" w:rsidRDefault="00401A85" w:rsidP="006C5939">
            <w:pPr>
              <w:spacing w:after="0" w:line="240" w:lineRule="auto"/>
              <w:jc w:val="center"/>
              <w:rPr>
                <w:rFonts w:ascii="Arial" w:eastAsia="Times New Roman" w:hAnsi="Arial" w:cs="Arial"/>
                <w:bCs/>
                <w:color w:val="000000"/>
                <w:sz w:val="18"/>
                <w:szCs w:val="18"/>
                <w:lang w:eastAsia="es-MX"/>
              </w:rPr>
            </w:pPr>
            <w:r w:rsidRPr="00B23B4A">
              <w:rPr>
                <w:rFonts w:ascii="Arial" w:eastAsia="Times New Roman" w:hAnsi="Arial" w:cs="Arial"/>
                <w:bCs/>
                <w:color w:val="000000"/>
                <w:sz w:val="18"/>
                <w:szCs w:val="18"/>
                <w:lang w:eastAsia="es-MX"/>
              </w:rPr>
              <w:t>6,462</w:t>
            </w:r>
          </w:p>
        </w:tc>
        <w:tc>
          <w:tcPr>
            <w:tcW w:w="1352" w:type="dxa"/>
            <w:tcBorders>
              <w:top w:val="nil"/>
              <w:left w:val="nil"/>
              <w:bottom w:val="single" w:sz="8" w:space="0" w:color="auto"/>
              <w:right w:val="single" w:sz="8" w:space="0" w:color="auto"/>
            </w:tcBorders>
            <w:shd w:val="clear" w:color="000000" w:fill="FFFFFF"/>
            <w:vAlign w:val="center"/>
            <w:hideMark/>
          </w:tcPr>
          <w:p w14:paraId="00FE3073" w14:textId="77777777" w:rsidR="00401A85" w:rsidRPr="00B23B4A" w:rsidRDefault="00401A85" w:rsidP="006C5939">
            <w:pPr>
              <w:spacing w:after="0" w:line="240" w:lineRule="auto"/>
              <w:jc w:val="center"/>
              <w:rPr>
                <w:rFonts w:ascii="Arial" w:eastAsia="Times New Roman" w:hAnsi="Arial" w:cs="Arial"/>
                <w:bCs/>
                <w:color w:val="000000"/>
                <w:sz w:val="18"/>
                <w:szCs w:val="18"/>
                <w:lang w:eastAsia="es-MX"/>
              </w:rPr>
            </w:pPr>
            <w:r w:rsidRPr="00B23B4A">
              <w:rPr>
                <w:rFonts w:ascii="Arial" w:eastAsia="Times New Roman" w:hAnsi="Arial" w:cs="Arial"/>
                <w:bCs/>
                <w:color w:val="000000"/>
                <w:sz w:val="18"/>
                <w:szCs w:val="18"/>
                <w:lang w:eastAsia="es-MX"/>
              </w:rPr>
              <w:t>563</w:t>
            </w:r>
          </w:p>
        </w:tc>
      </w:tr>
      <w:tr w:rsidR="00401A85" w:rsidRPr="00E67600" w14:paraId="67A5DF42" w14:textId="77777777" w:rsidTr="006C5939">
        <w:trPr>
          <w:trHeight w:val="509"/>
        </w:trPr>
        <w:tc>
          <w:tcPr>
            <w:tcW w:w="1324" w:type="dxa"/>
            <w:tcBorders>
              <w:top w:val="nil"/>
              <w:left w:val="single" w:sz="4" w:space="0" w:color="auto"/>
              <w:bottom w:val="single" w:sz="4" w:space="0" w:color="auto"/>
              <w:right w:val="single" w:sz="8" w:space="0" w:color="auto"/>
            </w:tcBorders>
            <w:vAlign w:val="center"/>
          </w:tcPr>
          <w:p w14:paraId="2599C7A1" w14:textId="77777777" w:rsidR="00401A85" w:rsidRPr="00B23B4A" w:rsidRDefault="00401A85" w:rsidP="006C5939">
            <w:pPr>
              <w:spacing w:after="0" w:line="240" w:lineRule="auto"/>
              <w:rPr>
                <w:rFonts w:ascii="Arial" w:eastAsia="Times New Roman" w:hAnsi="Arial" w:cs="Arial"/>
                <w:b/>
                <w:bCs/>
                <w:color w:val="000000"/>
                <w:sz w:val="20"/>
                <w:szCs w:val="20"/>
                <w:lang w:eastAsia="es-MX"/>
              </w:rPr>
            </w:pPr>
            <w:r w:rsidRPr="00B23B4A">
              <w:rPr>
                <w:rFonts w:ascii="Arial" w:eastAsia="Times New Roman" w:hAnsi="Arial" w:cs="Arial"/>
                <w:b/>
                <w:bCs/>
                <w:color w:val="000000"/>
                <w:sz w:val="20"/>
                <w:szCs w:val="20"/>
                <w:lang w:eastAsia="es-MX"/>
              </w:rPr>
              <w:t>Porcentaje</w:t>
            </w:r>
          </w:p>
        </w:tc>
        <w:tc>
          <w:tcPr>
            <w:tcW w:w="1365" w:type="dxa"/>
            <w:tcBorders>
              <w:top w:val="single" w:sz="4" w:space="0" w:color="auto"/>
              <w:left w:val="single" w:sz="8" w:space="0" w:color="auto"/>
              <w:bottom w:val="single" w:sz="4" w:space="0" w:color="auto"/>
              <w:right w:val="single" w:sz="4" w:space="0" w:color="auto"/>
            </w:tcBorders>
            <w:vAlign w:val="center"/>
            <w:hideMark/>
          </w:tcPr>
          <w:p w14:paraId="178C1F74" w14:textId="77777777" w:rsidR="00401A85" w:rsidRPr="00B23B4A" w:rsidRDefault="00401A85" w:rsidP="006C5939">
            <w:pPr>
              <w:spacing w:after="0" w:line="240" w:lineRule="auto"/>
              <w:jc w:val="center"/>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100</w:t>
            </w:r>
          </w:p>
        </w:tc>
        <w:tc>
          <w:tcPr>
            <w:tcW w:w="1131" w:type="dxa"/>
            <w:tcBorders>
              <w:top w:val="nil"/>
              <w:left w:val="single" w:sz="4" w:space="0" w:color="auto"/>
              <w:bottom w:val="single" w:sz="4" w:space="0" w:color="auto"/>
              <w:right w:val="single" w:sz="8" w:space="0" w:color="auto"/>
            </w:tcBorders>
            <w:shd w:val="clear" w:color="auto" w:fill="auto"/>
            <w:noWrap/>
            <w:vAlign w:val="center"/>
            <w:hideMark/>
          </w:tcPr>
          <w:p w14:paraId="759F6A8F" w14:textId="77777777" w:rsidR="00401A85" w:rsidRPr="00B23B4A" w:rsidRDefault="00401A85" w:rsidP="006C5939">
            <w:pPr>
              <w:spacing w:after="0" w:line="240" w:lineRule="auto"/>
              <w:jc w:val="center"/>
              <w:rPr>
                <w:rFonts w:ascii="Arial" w:eastAsia="Times New Roman" w:hAnsi="Arial" w:cs="Arial"/>
                <w:bCs/>
                <w:color w:val="000000"/>
                <w:sz w:val="18"/>
                <w:szCs w:val="18"/>
                <w:lang w:eastAsia="es-MX"/>
              </w:rPr>
            </w:pPr>
            <w:r w:rsidRPr="00B23B4A">
              <w:rPr>
                <w:rFonts w:ascii="Arial" w:eastAsia="Times New Roman" w:hAnsi="Arial" w:cs="Arial"/>
                <w:bCs/>
                <w:color w:val="000000"/>
                <w:sz w:val="18"/>
                <w:szCs w:val="18"/>
                <w:lang w:eastAsia="es-MX"/>
              </w:rPr>
              <w:t>97.12%</w:t>
            </w:r>
          </w:p>
        </w:tc>
        <w:tc>
          <w:tcPr>
            <w:tcW w:w="1033" w:type="dxa"/>
            <w:tcBorders>
              <w:top w:val="nil"/>
              <w:left w:val="nil"/>
              <w:bottom w:val="single" w:sz="4" w:space="0" w:color="auto"/>
              <w:right w:val="single" w:sz="4" w:space="0" w:color="auto"/>
            </w:tcBorders>
            <w:shd w:val="clear" w:color="auto" w:fill="auto"/>
            <w:noWrap/>
            <w:vAlign w:val="center"/>
            <w:hideMark/>
          </w:tcPr>
          <w:p w14:paraId="7FC7E818" w14:textId="77777777" w:rsidR="00401A85" w:rsidRPr="00B23B4A" w:rsidRDefault="00401A85" w:rsidP="006C5939">
            <w:pPr>
              <w:spacing w:after="0" w:line="240" w:lineRule="auto"/>
              <w:jc w:val="center"/>
              <w:rPr>
                <w:rFonts w:ascii="Arial" w:eastAsia="Times New Roman" w:hAnsi="Arial" w:cs="Arial"/>
                <w:bCs/>
                <w:color w:val="000000"/>
                <w:sz w:val="18"/>
                <w:szCs w:val="18"/>
                <w:lang w:eastAsia="es-MX"/>
              </w:rPr>
            </w:pPr>
            <w:r w:rsidRPr="00B23B4A">
              <w:rPr>
                <w:rFonts w:ascii="Arial" w:eastAsia="Times New Roman" w:hAnsi="Arial" w:cs="Arial"/>
                <w:bCs/>
                <w:color w:val="000000"/>
                <w:sz w:val="18"/>
                <w:szCs w:val="18"/>
                <w:lang w:eastAsia="es-MX"/>
              </w:rPr>
              <w:t>2.65%</w:t>
            </w:r>
          </w:p>
        </w:tc>
        <w:tc>
          <w:tcPr>
            <w:tcW w:w="1352" w:type="dxa"/>
            <w:tcBorders>
              <w:top w:val="nil"/>
              <w:left w:val="single" w:sz="4" w:space="0" w:color="auto"/>
              <w:bottom w:val="single" w:sz="4" w:space="0" w:color="auto"/>
              <w:right w:val="single" w:sz="4" w:space="0" w:color="auto"/>
            </w:tcBorders>
            <w:shd w:val="clear" w:color="auto" w:fill="auto"/>
            <w:noWrap/>
            <w:vAlign w:val="center"/>
            <w:hideMark/>
          </w:tcPr>
          <w:p w14:paraId="331FD7C8" w14:textId="77777777" w:rsidR="00401A85" w:rsidRPr="00B23B4A" w:rsidRDefault="00401A85" w:rsidP="006C5939">
            <w:pPr>
              <w:spacing w:after="0" w:line="240" w:lineRule="auto"/>
              <w:jc w:val="center"/>
              <w:rPr>
                <w:rFonts w:ascii="Arial" w:eastAsia="Times New Roman" w:hAnsi="Arial" w:cs="Arial"/>
                <w:bCs/>
                <w:color w:val="000000"/>
                <w:sz w:val="18"/>
                <w:szCs w:val="18"/>
                <w:lang w:eastAsia="es-MX"/>
              </w:rPr>
            </w:pPr>
            <w:r w:rsidRPr="00B23B4A">
              <w:rPr>
                <w:rFonts w:ascii="Arial" w:eastAsia="Times New Roman" w:hAnsi="Arial" w:cs="Arial"/>
                <w:bCs/>
                <w:color w:val="000000"/>
                <w:sz w:val="18"/>
                <w:szCs w:val="18"/>
                <w:lang w:eastAsia="es-MX"/>
              </w:rPr>
              <w:t>0.23%</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0BF1315E" w14:textId="77777777" w:rsidR="00401A85" w:rsidRPr="00E67600" w:rsidRDefault="00401A85" w:rsidP="00401A85">
      <w:pPr>
        <w:spacing w:after="0" w:line="240" w:lineRule="auto"/>
        <w:ind w:left="567"/>
        <w:rPr>
          <w:rFonts w:ascii="Arial" w:hAnsi="Arial" w:cs="Arial"/>
          <w:b/>
          <w:sz w:val="24"/>
          <w:szCs w:val="24"/>
        </w:rPr>
      </w:pPr>
    </w:p>
    <w:p w14:paraId="3EFF908E"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begin"/>
      </w:r>
      <w:r w:rsidRPr="00E67600">
        <w:rPr>
          <w:rFonts w:ascii="Arial" w:hAnsi="Arial" w:cs="Arial"/>
          <w:b/>
          <w:sz w:val="24"/>
          <w:szCs w:val="24"/>
        </w:rPr>
        <w:instrText xml:space="preserve"> LINK Excel.Sheet.12 "C:\\Users\\dell\\Desktop\\Plantillas fichs municipales.xlsx" "desde salud!F35C2:F37C5" \a \f 4 \h </w:instrText>
      </w:r>
      <w:r>
        <w:rPr>
          <w:rFonts w:ascii="Arial" w:hAnsi="Arial" w:cs="Arial"/>
          <w:b/>
          <w:sz w:val="24"/>
          <w:szCs w:val="24"/>
        </w:rPr>
        <w:instrText xml:space="preserve"> \* MERGEFORMAT </w:instrText>
      </w:r>
      <w:r w:rsidRPr="00E67600">
        <w:rPr>
          <w:rFonts w:ascii="Arial" w:hAnsi="Arial" w:cs="Arial"/>
          <w:b/>
          <w:sz w:val="24"/>
          <w:szCs w:val="24"/>
        </w:rPr>
        <w:fldChar w:fldCharType="separate"/>
      </w:r>
    </w:p>
    <w:p w14:paraId="6D597445"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1BCE6F5C" w14:textId="77777777" w:rsidR="00401A85" w:rsidRPr="00E67600" w:rsidRDefault="00401A85" w:rsidP="00401A85">
      <w:pPr>
        <w:spacing w:after="0" w:line="240" w:lineRule="auto"/>
        <w:ind w:left="567"/>
        <w:rPr>
          <w:rFonts w:ascii="Arial" w:hAnsi="Arial" w:cs="Arial"/>
          <w:b/>
          <w:sz w:val="24"/>
          <w:szCs w:val="24"/>
        </w:rPr>
      </w:pPr>
    </w:p>
    <w:p w14:paraId="5992CC4D" w14:textId="77777777" w:rsidR="00401A85" w:rsidRPr="00E67600" w:rsidRDefault="00401A85" w:rsidP="00401A85">
      <w:pPr>
        <w:spacing w:after="0" w:line="240" w:lineRule="auto"/>
        <w:ind w:left="567"/>
        <w:rPr>
          <w:rFonts w:ascii="Arial" w:hAnsi="Arial" w:cs="Arial"/>
          <w:b/>
          <w:sz w:val="24"/>
          <w:szCs w:val="24"/>
        </w:rPr>
      </w:pPr>
    </w:p>
    <w:p w14:paraId="6FB4826E" w14:textId="77777777" w:rsidR="00401A85" w:rsidRPr="00E67600" w:rsidRDefault="00401A85" w:rsidP="00401A85">
      <w:pPr>
        <w:spacing w:after="0" w:line="240" w:lineRule="auto"/>
        <w:ind w:left="567"/>
        <w:rPr>
          <w:rFonts w:ascii="Arial" w:hAnsi="Arial" w:cs="Arial"/>
          <w:b/>
          <w:sz w:val="24"/>
          <w:szCs w:val="24"/>
        </w:rPr>
      </w:pPr>
    </w:p>
    <w:p w14:paraId="7AFCBBB4" w14:textId="77777777" w:rsidR="00401A85" w:rsidRPr="00E67600" w:rsidRDefault="00401A85" w:rsidP="00401A85">
      <w:pPr>
        <w:spacing w:after="0" w:line="240" w:lineRule="auto"/>
        <w:ind w:left="567"/>
        <w:rPr>
          <w:rFonts w:ascii="Arial" w:hAnsi="Arial" w:cs="Arial"/>
          <w:b/>
          <w:sz w:val="24"/>
          <w:szCs w:val="24"/>
        </w:rPr>
      </w:pPr>
    </w:p>
    <w:p w14:paraId="4CB9F16F" w14:textId="77777777" w:rsidR="00401A85" w:rsidRPr="00E67600" w:rsidRDefault="00401A85" w:rsidP="00401A85">
      <w:pPr>
        <w:rPr>
          <w:rFonts w:ascii="Arial" w:hAnsi="Arial" w:cs="Arial"/>
          <w:sz w:val="20"/>
          <w:szCs w:val="20"/>
        </w:rPr>
      </w:pPr>
    </w:p>
    <w:p w14:paraId="147011B5" w14:textId="77777777" w:rsidR="00401A85" w:rsidRDefault="00401A85" w:rsidP="00401A85">
      <w:pPr>
        <w:spacing w:after="0" w:line="240" w:lineRule="auto"/>
        <w:ind w:left="567"/>
        <w:rPr>
          <w:rFonts w:ascii="Arial" w:hAnsi="Arial" w:cs="Arial"/>
          <w:sz w:val="20"/>
          <w:szCs w:val="20"/>
        </w:rPr>
      </w:pPr>
    </w:p>
    <w:p w14:paraId="6E8DE4F9" w14:textId="77777777" w:rsidR="008D3C18" w:rsidRDefault="00401A85" w:rsidP="008D3C18">
      <w:pPr>
        <w:ind w:left="567"/>
        <w:rPr>
          <w:rFonts w:ascii="Arial" w:hAnsi="Arial" w:cs="Arial"/>
          <w:b/>
          <w:sz w:val="20"/>
          <w:szCs w:val="20"/>
        </w:rPr>
      </w:pPr>
      <w:r w:rsidRPr="004D1748">
        <w:rPr>
          <w:rFonts w:ascii="Arial" w:hAnsi="Arial" w:cs="Arial"/>
          <w:b/>
          <w:sz w:val="20"/>
          <w:szCs w:val="20"/>
        </w:rPr>
        <w:lastRenderedPageBreak/>
        <w:t>Disponibilidad de drenaje</w:t>
      </w:r>
    </w:p>
    <w:p w14:paraId="2389B404" w14:textId="6CD2D04C" w:rsidR="008D3C18" w:rsidRDefault="008D3C18" w:rsidP="008D3C18">
      <w:pPr>
        <w:ind w:left="567"/>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4CBBF89" w14:textId="77777777" w:rsidR="008D3C18" w:rsidRDefault="008D3C18" w:rsidP="008D3C18">
      <w:pPr>
        <w:spacing w:after="0" w:line="240" w:lineRule="auto"/>
        <w:jc w:val="both"/>
        <w:rPr>
          <w:rFonts w:ascii="Arial" w:hAnsi="Arial" w:cs="Arial"/>
          <w:bCs/>
          <w:sz w:val="24"/>
          <w:szCs w:val="24"/>
        </w:rPr>
      </w:pPr>
    </w:p>
    <w:p w14:paraId="477FF2EA" w14:textId="2603D641" w:rsidR="008D3C18" w:rsidRDefault="008D3C18" w:rsidP="008D3C18">
      <w:pPr>
        <w:spacing w:after="0" w:line="240" w:lineRule="auto"/>
        <w:ind w:left="567"/>
        <w:jc w:val="both"/>
        <w:rPr>
          <w:rFonts w:ascii="Arial" w:hAnsi="Arial" w:cs="Arial"/>
          <w:bCs/>
          <w:sz w:val="24"/>
          <w:szCs w:val="24"/>
        </w:rPr>
      </w:pPr>
      <w:r>
        <w:rPr>
          <w:rFonts w:ascii="Arial" w:hAnsi="Arial" w:cs="Arial"/>
          <w:bCs/>
          <w:sz w:val="24"/>
          <w:szCs w:val="24"/>
        </w:rPr>
        <w:t xml:space="preserve"> El 98.75% de las viviendas del municipio cuenta con el servicio de drenaje, pero aún el 0.99% no dispone de este servicio.</w:t>
      </w:r>
    </w:p>
    <w:p w14:paraId="2E4EE3E6" w14:textId="77777777" w:rsidR="008D3C18" w:rsidRPr="004D1748" w:rsidRDefault="008D3C18" w:rsidP="00401A85">
      <w:pPr>
        <w:ind w:left="567"/>
        <w:rPr>
          <w:rFonts w:ascii="Arial" w:hAnsi="Arial" w:cs="Arial"/>
          <w:b/>
          <w:sz w:val="20"/>
          <w:szCs w:val="20"/>
        </w:rPr>
      </w:pPr>
    </w:p>
    <w:tbl>
      <w:tblPr>
        <w:tblW w:w="6239" w:type="dxa"/>
        <w:tblInd w:w="545" w:type="dxa"/>
        <w:tblCellMar>
          <w:left w:w="70" w:type="dxa"/>
          <w:right w:w="70" w:type="dxa"/>
        </w:tblCellMar>
        <w:tblLook w:val="04A0" w:firstRow="1" w:lastRow="0" w:firstColumn="1" w:lastColumn="0" w:noHBand="0" w:noVBand="1"/>
      </w:tblPr>
      <w:tblGrid>
        <w:gridCol w:w="1257"/>
        <w:gridCol w:w="1122"/>
        <w:gridCol w:w="1278"/>
        <w:gridCol w:w="1264"/>
        <w:gridCol w:w="1318"/>
      </w:tblGrid>
      <w:tr w:rsidR="00401A85" w:rsidRPr="00D16955" w14:paraId="06367005" w14:textId="77777777" w:rsidTr="004D1748">
        <w:trPr>
          <w:trHeight w:val="322"/>
        </w:trPr>
        <w:tc>
          <w:tcPr>
            <w:tcW w:w="6239"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9DAA9"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 xml:space="preserve">Morelia </w:t>
            </w:r>
          </w:p>
        </w:tc>
      </w:tr>
      <w:tr w:rsidR="00401A85" w:rsidRPr="00D16955" w14:paraId="20DE2545" w14:textId="77777777" w:rsidTr="004D1748">
        <w:trPr>
          <w:trHeight w:val="498"/>
        </w:trPr>
        <w:tc>
          <w:tcPr>
            <w:tcW w:w="2379"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717435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Viviendas particulares habitadas</w:t>
            </w:r>
          </w:p>
        </w:tc>
        <w:tc>
          <w:tcPr>
            <w:tcW w:w="3860" w:type="dxa"/>
            <w:gridSpan w:val="3"/>
            <w:tcBorders>
              <w:top w:val="single" w:sz="8" w:space="0" w:color="auto"/>
              <w:left w:val="nil"/>
              <w:bottom w:val="single" w:sz="8" w:space="0" w:color="auto"/>
              <w:right w:val="single" w:sz="8" w:space="0" w:color="auto"/>
            </w:tcBorders>
            <w:shd w:val="clear" w:color="auto" w:fill="auto"/>
            <w:noWrap/>
            <w:vAlign w:val="center"/>
            <w:hideMark/>
          </w:tcPr>
          <w:p w14:paraId="1235467F"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Disponibilidad de drenaje</w:t>
            </w:r>
          </w:p>
        </w:tc>
      </w:tr>
      <w:tr w:rsidR="00401A85" w:rsidRPr="00D16955" w14:paraId="30229EDB" w14:textId="77777777" w:rsidTr="004D1748">
        <w:trPr>
          <w:trHeight w:val="850"/>
        </w:trPr>
        <w:tc>
          <w:tcPr>
            <w:tcW w:w="2379" w:type="dxa"/>
            <w:gridSpan w:val="2"/>
            <w:vMerge/>
            <w:tcBorders>
              <w:top w:val="single" w:sz="8" w:space="0" w:color="auto"/>
              <w:left w:val="single" w:sz="8" w:space="0" w:color="auto"/>
              <w:bottom w:val="single" w:sz="8" w:space="0" w:color="auto"/>
              <w:right w:val="single" w:sz="8" w:space="0" w:color="auto"/>
            </w:tcBorders>
            <w:vAlign w:val="center"/>
            <w:hideMark/>
          </w:tcPr>
          <w:p w14:paraId="05488536" w14:textId="77777777" w:rsidR="00401A85" w:rsidRPr="00D16955" w:rsidRDefault="00401A85" w:rsidP="006C5939">
            <w:pPr>
              <w:spacing w:after="0" w:line="240" w:lineRule="auto"/>
              <w:rPr>
                <w:rFonts w:ascii="Arial" w:eastAsia="Times New Roman" w:hAnsi="Arial" w:cs="Arial"/>
                <w:b/>
                <w:bCs/>
                <w:color w:val="000000"/>
                <w:sz w:val="20"/>
                <w:szCs w:val="20"/>
                <w:lang w:eastAsia="es-MX"/>
              </w:rPr>
            </w:pPr>
          </w:p>
        </w:tc>
        <w:tc>
          <w:tcPr>
            <w:tcW w:w="1278" w:type="dxa"/>
            <w:tcBorders>
              <w:top w:val="nil"/>
              <w:left w:val="nil"/>
              <w:bottom w:val="single" w:sz="8" w:space="0" w:color="auto"/>
              <w:right w:val="single" w:sz="8" w:space="0" w:color="auto"/>
            </w:tcBorders>
            <w:shd w:val="clear" w:color="auto" w:fill="auto"/>
            <w:vAlign w:val="center"/>
            <w:hideMark/>
          </w:tcPr>
          <w:p w14:paraId="4A2B247C"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Disponen de drenaje</w:t>
            </w:r>
          </w:p>
        </w:tc>
        <w:tc>
          <w:tcPr>
            <w:tcW w:w="1264" w:type="dxa"/>
            <w:tcBorders>
              <w:top w:val="nil"/>
              <w:left w:val="nil"/>
              <w:bottom w:val="single" w:sz="8" w:space="0" w:color="auto"/>
              <w:right w:val="single" w:sz="8" w:space="0" w:color="auto"/>
            </w:tcBorders>
            <w:shd w:val="clear" w:color="auto" w:fill="auto"/>
            <w:vAlign w:val="center"/>
            <w:hideMark/>
          </w:tcPr>
          <w:p w14:paraId="742387E7"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disponen de drenaje</w:t>
            </w:r>
          </w:p>
        </w:tc>
        <w:tc>
          <w:tcPr>
            <w:tcW w:w="1317" w:type="dxa"/>
            <w:tcBorders>
              <w:top w:val="nil"/>
              <w:left w:val="nil"/>
              <w:bottom w:val="single" w:sz="8" w:space="0" w:color="auto"/>
              <w:right w:val="single" w:sz="8" w:space="0" w:color="auto"/>
            </w:tcBorders>
            <w:shd w:val="clear" w:color="auto" w:fill="auto"/>
            <w:vAlign w:val="center"/>
            <w:hideMark/>
          </w:tcPr>
          <w:p w14:paraId="1221A77A" w14:textId="77777777" w:rsidR="00401A85" w:rsidRPr="00D16955" w:rsidRDefault="00401A85" w:rsidP="006C5939">
            <w:pPr>
              <w:spacing w:after="0" w:line="240" w:lineRule="auto"/>
              <w:jc w:val="center"/>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No especifico</w:t>
            </w:r>
          </w:p>
        </w:tc>
      </w:tr>
      <w:tr w:rsidR="00401A85" w:rsidRPr="00D16955" w14:paraId="24AC55BA" w14:textId="77777777" w:rsidTr="004D1748">
        <w:trPr>
          <w:trHeight w:val="410"/>
        </w:trPr>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3B34FF7E" w14:textId="77777777" w:rsidR="00401A85" w:rsidRPr="00D16955" w:rsidRDefault="00401A85" w:rsidP="006C5939">
            <w:pPr>
              <w:spacing w:after="0" w:line="240" w:lineRule="auto"/>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Total</w:t>
            </w:r>
          </w:p>
        </w:tc>
        <w:tc>
          <w:tcPr>
            <w:tcW w:w="1122" w:type="dxa"/>
            <w:tcBorders>
              <w:top w:val="nil"/>
              <w:left w:val="nil"/>
              <w:bottom w:val="single" w:sz="8" w:space="0" w:color="auto"/>
              <w:right w:val="single" w:sz="8" w:space="0" w:color="auto"/>
            </w:tcBorders>
            <w:shd w:val="clear" w:color="000000" w:fill="FFFFFF"/>
            <w:vAlign w:val="center"/>
            <w:hideMark/>
          </w:tcPr>
          <w:p w14:paraId="7B3A46A2" w14:textId="77777777" w:rsidR="00401A85" w:rsidRPr="00D16955" w:rsidRDefault="00401A85" w:rsidP="006C5939">
            <w:pPr>
              <w:spacing w:after="0" w:line="240" w:lineRule="auto"/>
              <w:jc w:val="center"/>
              <w:rPr>
                <w:rFonts w:ascii="Arial" w:eastAsia="Times New Roman" w:hAnsi="Arial" w:cs="Arial"/>
                <w:color w:val="000000"/>
                <w:sz w:val="18"/>
                <w:szCs w:val="18"/>
                <w:lang w:eastAsia="es-MX"/>
              </w:rPr>
            </w:pPr>
            <w:r w:rsidRPr="00D16955">
              <w:rPr>
                <w:rFonts w:ascii="Arial" w:eastAsia="Times New Roman" w:hAnsi="Arial" w:cs="Arial"/>
                <w:color w:val="000000"/>
                <w:sz w:val="18"/>
                <w:szCs w:val="18"/>
                <w:lang w:eastAsia="es-MX"/>
              </w:rPr>
              <w:t>244,054</w:t>
            </w:r>
          </w:p>
        </w:tc>
        <w:tc>
          <w:tcPr>
            <w:tcW w:w="1278" w:type="dxa"/>
            <w:tcBorders>
              <w:top w:val="nil"/>
              <w:left w:val="nil"/>
              <w:bottom w:val="single" w:sz="8" w:space="0" w:color="auto"/>
              <w:right w:val="single" w:sz="8" w:space="0" w:color="auto"/>
            </w:tcBorders>
            <w:shd w:val="clear" w:color="000000" w:fill="FFFFFF"/>
            <w:vAlign w:val="center"/>
            <w:hideMark/>
          </w:tcPr>
          <w:p w14:paraId="05B4A818" w14:textId="77777777" w:rsidR="00401A85" w:rsidRPr="00D16955" w:rsidRDefault="00401A85" w:rsidP="006C5939">
            <w:pPr>
              <w:spacing w:after="0" w:line="240" w:lineRule="auto"/>
              <w:jc w:val="center"/>
              <w:rPr>
                <w:rFonts w:ascii="Arial" w:eastAsia="Times New Roman" w:hAnsi="Arial" w:cs="Arial"/>
                <w:color w:val="000000"/>
                <w:sz w:val="18"/>
                <w:szCs w:val="18"/>
                <w:lang w:eastAsia="es-MX"/>
              </w:rPr>
            </w:pPr>
            <w:r w:rsidRPr="00D16955">
              <w:rPr>
                <w:rFonts w:ascii="Arial" w:eastAsia="Times New Roman" w:hAnsi="Arial" w:cs="Arial"/>
                <w:color w:val="000000"/>
                <w:sz w:val="18"/>
                <w:szCs w:val="18"/>
                <w:lang w:eastAsia="es-MX"/>
              </w:rPr>
              <w:t>240,993</w:t>
            </w:r>
          </w:p>
        </w:tc>
        <w:tc>
          <w:tcPr>
            <w:tcW w:w="1264" w:type="dxa"/>
            <w:tcBorders>
              <w:top w:val="nil"/>
              <w:left w:val="nil"/>
              <w:bottom w:val="single" w:sz="8" w:space="0" w:color="auto"/>
              <w:right w:val="single" w:sz="8" w:space="0" w:color="auto"/>
            </w:tcBorders>
            <w:shd w:val="clear" w:color="000000" w:fill="FFFFFF"/>
            <w:vAlign w:val="center"/>
            <w:hideMark/>
          </w:tcPr>
          <w:p w14:paraId="7EA16247" w14:textId="77777777" w:rsidR="00401A85" w:rsidRPr="00D16955" w:rsidRDefault="00401A85" w:rsidP="006C5939">
            <w:pPr>
              <w:spacing w:after="0" w:line="240" w:lineRule="auto"/>
              <w:jc w:val="center"/>
              <w:rPr>
                <w:rFonts w:ascii="Arial" w:eastAsia="Times New Roman" w:hAnsi="Arial" w:cs="Arial"/>
                <w:color w:val="000000"/>
                <w:sz w:val="18"/>
                <w:szCs w:val="18"/>
                <w:lang w:eastAsia="es-MX"/>
              </w:rPr>
            </w:pPr>
            <w:r w:rsidRPr="00D16955">
              <w:rPr>
                <w:rFonts w:ascii="Arial" w:eastAsia="Times New Roman" w:hAnsi="Arial" w:cs="Arial"/>
                <w:color w:val="000000"/>
                <w:sz w:val="18"/>
                <w:szCs w:val="18"/>
                <w:lang w:eastAsia="es-MX"/>
              </w:rPr>
              <w:t>2,419</w:t>
            </w:r>
          </w:p>
        </w:tc>
        <w:tc>
          <w:tcPr>
            <w:tcW w:w="1317" w:type="dxa"/>
            <w:tcBorders>
              <w:top w:val="nil"/>
              <w:left w:val="nil"/>
              <w:bottom w:val="single" w:sz="8" w:space="0" w:color="auto"/>
              <w:right w:val="single" w:sz="8" w:space="0" w:color="auto"/>
            </w:tcBorders>
            <w:shd w:val="clear" w:color="000000" w:fill="FFFFFF"/>
            <w:vAlign w:val="center"/>
            <w:hideMark/>
          </w:tcPr>
          <w:p w14:paraId="10443B87" w14:textId="77777777" w:rsidR="00401A85" w:rsidRPr="00D16955" w:rsidRDefault="00401A85" w:rsidP="006C5939">
            <w:pPr>
              <w:spacing w:after="0" w:line="240" w:lineRule="auto"/>
              <w:jc w:val="center"/>
              <w:rPr>
                <w:rFonts w:ascii="Arial" w:eastAsia="Times New Roman" w:hAnsi="Arial" w:cs="Arial"/>
                <w:color w:val="000000"/>
                <w:sz w:val="18"/>
                <w:szCs w:val="18"/>
                <w:lang w:eastAsia="es-MX"/>
              </w:rPr>
            </w:pPr>
            <w:r w:rsidRPr="00D16955">
              <w:rPr>
                <w:rFonts w:ascii="Arial" w:eastAsia="Times New Roman" w:hAnsi="Arial" w:cs="Arial"/>
                <w:color w:val="000000"/>
                <w:sz w:val="18"/>
                <w:szCs w:val="18"/>
                <w:lang w:eastAsia="es-MX"/>
              </w:rPr>
              <w:t>642</w:t>
            </w:r>
          </w:p>
        </w:tc>
      </w:tr>
      <w:tr w:rsidR="00401A85" w:rsidRPr="00D16955" w14:paraId="0B069080" w14:textId="77777777" w:rsidTr="004D1748">
        <w:trPr>
          <w:trHeight w:val="484"/>
        </w:trPr>
        <w:tc>
          <w:tcPr>
            <w:tcW w:w="1257" w:type="dxa"/>
            <w:tcBorders>
              <w:top w:val="nil"/>
              <w:left w:val="single" w:sz="8" w:space="0" w:color="auto"/>
              <w:bottom w:val="single" w:sz="8" w:space="0" w:color="auto"/>
              <w:right w:val="single" w:sz="8" w:space="0" w:color="auto"/>
            </w:tcBorders>
            <w:shd w:val="clear" w:color="auto" w:fill="auto"/>
            <w:noWrap/>
            <w:vAlign w:val="bottom"/>
            <w:hideMark/>
          </w:tcPr>
          <w:p w14:paraId="02619671" w14:textId="77777777" w:rsidR="00401A85" w:rsidRPr="00D16955" w:rsidRDefault="00401A85" w:rsidP="006C5939">
            <w:pPr>
              <w:spacing w:after="0" w:line="240" w:lineRule="auto"/>
              <w:rPr>
                <w:rFonts w:ascii="Arial" w:eastAsia="Times New Roman" w:hAnsi="Arial" w:cs="Arial"/>
                <w:b/>
                <w:bCs/>
                <w:color w:val="000000"/>
                <w:sz w:val="20"/>
                <w:szCs w:val="20"/>
                <w:lang w:eastAsia="es-MX"/>
              </w:rPr>
            </w:pPr>
            <w:r w:rsidRPr="00D16955">
              <w:rPr>
                <w:rFonts w:ascii="Arial" w:eastAsia="Times New Roman" w:hAnsi="Arial" w:cs="Arial"/>
                <w:b/>
                <w:bCs/>
                <w:color w:val="000000"/>
                <w:sz w:val="20"/>
                <w:szCs w:val="20"/>
                <w:lang w:eastAsia="es-MX"/>
              </w:rPr>
              <w:t>Porcentaje</w:t>
            </w:r>
          </w:p>
        </w:tc>
        <w:tc>
          <w:tcPr>
            <w:tcW w:w="1122" w:type="dxa"/>
            <w:tcBorders>
              <w:top w:val="nil"/>
              <w:left w:val="nil"/>
              <w:bottom w:val="single" w:sz="8" w:space="0" w:color="auto"/>
              <w:right w:val="single" w:sz="8" w:space="0" w:color="auto"/>
            </w:tcBorders>
            <w:shd w:val="clear" w:color="auto" w:fill="auto"/>
            <w:noWrap/>
            <w:vAlign w:val="center"/>
            <w:hideMark/>
          </w:tcPr>
          <w:p w14:paraId="74D526AB" w14:textId="77777777" w:rsidR="00401A85" w:rsidRPr="00D16955" w:rsidRDefault="00401A85" w:rsidP="006C5939">
            <w:pPr>
              <w:spacing w:after="0" w:line="240" w:lineRule="auto"/>
              <w:jc w:val="center"/>
              <w:rPr>
                <w:rFonts w:ascii="Arial" w:eastAsia="Times New Roman" w:hAnsi="Arial" w:cs="Arial"/>
                <w:color w:val="000000"/>
                <w:sz w:val="18"/>
                <w:szCs w:val="18"/>
                <w:lang w:eastAsia="es-MX"/>
              </w:rPr>
            </w:pPr>
            <w:r w:rsidRPr="00D16955">
              <w:rPr>
                <w:rFonts w:ascii="Arial" w:eastAsia="Times New Roman" w:hAnsi="Arial" w:cs="Arial"/>
                <w:color w:val="000000"/>
                <w:sz w:val="18"/>
                <w:szCs w:val="18"/>
                <w:lang w:eastAsia="es-MX"/>
              </w:rPr>
              <w:t>100</w:t>
            </w:r>
          </w:p>
        </w:tc>
        <w:tc>
          <w:tcPr>
            <w:tcW w:w="1278" w:type="dxa"/>
            <w:tcBorders>
              <w:top w:val="nil"/>
              <w:left w:val="nil"/>
              <w:bottom w:val="single" w:sz="8" w:space="0" w:color="auto"/>
              <w:right w:val="single" w:sz="8" w:space="0" w:color="auto"/>
            </w:tcBorders>
            <w:shd w:val="clear" w:color="auto" w:fill="auto"/>
            <w:noWrap/>
            <w:vAlign w:val="center"/>
            <w:hideMark/>
          </w:tcPr>
          <w:p w14:paraId="3039621D" w14:textId="77777777" w:rsidR="00401A85" w:rsidRPr="00D16955" w:rsidRDefault="00401A85" w:rsidP="006C5939">
            <w:pPr>
              <w:spacing w:after="0" w:line="240" w:lineRule="auto"/>
              <w:jc w:val="center"/>
              <w:rPr>
                <w:rFonts w:ascii="Arial" w:eastAsia="Times New Roman" w:hAnsi="Arial" w:cs="Arial"/>
                <w:color w:val="000000"/>
                <w:sz w:val="18"/>
                <w:szCs w:val="18"/>
                <w:lang w:eastAsia="es-MX"/>
              </w:rPr>
            </w:pPr>
            <w:r w:rsidRPr="00D16955">
              <w:rPr>
                <w:rFonts w:ascii="Arial" w:eastAsia="Times New Roman" w:hAnsi="Arial" w:cs="Arial"/>
                <w:color w:val="000000"/>
                <w:sz w:val="18"/>
                <w:szCs w:val="18"/>
                <w:lang w:eastAsia="es-MX"/>
              </w:rPr>
              <w:t>98.75%</w:t>
            </w:r>
          </w:p>
        </w:tc>
        <w:tc>
          <w:tcPr>
            <w:tcW w:w="1264" w:type="dxa"/>
            <w:tcBorders>
              <w:top w:val="nil"/>
              <w:left w:val="nil"/>
              <w:bottom w:val="single" w:sz="8" w:space="0" w:color="auto"/>
              <w:right w:val="single" w:sz="8" w:space="0" w:color="auto"/>
            </w:tcBorders>
            <w:shd w:val="clear" w:color="auto" w:fill="auto"/>
            <w:noWrap/>
            <w:vAlign w:val="center"/>
            <w:hideMark/>
          </w:tcPr>
          <w:p w14:paraId="2475C3FC" w14:textId="77777777" w:rsidR="00401A85" w:rsidRPr="00D16955" w:rsidRDefault="00401A85" w:rsidP="006C5939">
            <w:pPr>
              <w:spacing w:after="0" w:line="240" w:lineRule="auto"/>
              <w:jc w:val="center"/>
              <w:rPr>
                <w:rFonts w:ascii="Arial" w:eastAsia="Times New Roman" w:hAnsi="Arial" w:cs="Arial"/>
                <w:color w:val="000000"/>
                <w:sz w:val="18"/>
                <w:szCs w:val="18"/>
                <w:lang w:eastAsia="es-MX"/>
              </w:rPr>
            </w:pPr>
            <w:r w:rsidRPr="00D16955">
              <w:rPr>
                <w:rFonts w:ascii="Arial" w:eastAsia="Times New Roman" w:hAnsi="Arial" w:cs="Arial"/>
                <w:color w:val="000000"/>
                <w:sz w:val="18"/>
                <w:szCs w:val="18"/>
                <w:lang w:eastAsia="es-MX"/>
              </w:rPr>
              <w:t>0.99%</w:t>
            </w:r>
          </w:p>
        </w:tc>
        <w:tc>
          <w:tcPr>
            <w:tcW w:w="1317" w:type="dxa"/>
            <w:tcBorders>
              <w:top w:val="nil"/>
              <w:left w:val="nil"/>
              <w:bottom w:val="single" w:sz="8" w:space="0" w:color="auto"/>
              <w:right w:val="single" w:sz="8" w:space="0" w:color="auto"/>
            </w:tcBorders>
            <w:shd w:val="clear" w:color="auto" w:fill="auto"/>
            <w:noWrap/>
            <w:vAlign w:val="center"/>
            <w:hideMark/>
          </w:tcPr>
          <w:p w14:paraId="54EC5F08" w14:textId="77777777" w:rsidR="00401A85" w:rsidRPr="00D16955" w:rsidRDefault="00401A85" w:rsidP="006C5939">
            <w:pPr>
              <w:spacing w:after="0" w:line="240" w:lineRule="auto"/>
              <w:jc w:val="center"/>
              <w:rPr>
                <w:rFonts w:ascii="Arial" w:eastAsia="Times New Roman" w:hAnsi="Arial" w:cs="Arial"/>
                <w:color w:val="000000"/>
                <w:sz w:val="18"/>
                <w:szCs w:val="18"/>
                <w:lang w:eastAsia="es-MX"/>
              </w:rPr>
            </w:pPr>
            <w:r w:rsidRPr="00D16955">
              <w:rPr>
                <w:rFonts w:ascii="Arial" w:eastAsia="Times New Roman" w:hAnsi="Arial" w:cs="Arial"/>
                <w:color w:val="000000"/>
                <w:sz w:val="18"/>
                <w:szCs w:val="18"/>
                <w:lang w:eastAsia="es-MX"/>
              </w:rPr>
              <w:t>0.26%</w:t>
            </w:r>
          </w:p>
        </w:tc>
      </w:tr>
    </w:tbl>
    <w:p w14:paraId="15E222C5" w14:textId="77777777" w:rsidR="00401A85" w:rsidRPr="00E67600" w:rsidRDefault="00401A85" w:rsidP="00401A85">
      <w:pPr>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"Hoja2!F2C13:F6C16" \a \f 4 \h </w:instrText>
      </w:r>
      <w:r>
        <w:rPr>
          <w:rFonts w:ascii="Arial" w:hAnsi="Arial" w:cs="Arial"/>
        </w:rPr>
        <w:instrText xml:space="preserve"> \* MERGEFORMAT </w:instrText>
      </w:r>
      <w:r w:rsidRPr="00E67600">
        <w:rPr>
          <w:rFonts w:ascii="Arial" w:hAnsi="Arial" w:cs="Arial"/>
        </w:rPr>
        <w:fldChar w:fldCharType="separate"/>
      </w:r>
    </w:p>
    <w:p w14:paraId="3D03645C" w14:textId="7007CC81" w:rsidR="00401A85" w:rsidRDefault="00401A85" w:rsidP="00401A85">
      <w:pPr>
        <w:ind w:left="567"/>
        <w:rPr>
          <w:rFonts w:ascii="Arial" w:hAnsi="Arial" w:cs="Arial"/>
          <w:b/>
          <w:sz w:val="20"/>
          <w:szCs w:val="20"/>
        </w:rPr>
      </w:pPr>
      <w:r w:rsidRPr="00E67600">
        <w:rPr>
          <w:rFonts w:ascii="Arial" w:hAnsi="Arial" w:cs="Arial"/>
          <w:sz w:val="20"/>
          <w:szCs w:val="20"/>
        </w:rPr>
        <w:fldChar w:fldCharType="end"/>
      </w:r>
      <w:r w:rsidRPr="004D1748">
        <w:rPr>
          <w:rFonts w:ascii="Arial" w:hAnsi="Arial" w:cs="Arial"/>
          <w:b/>
          <w:sz w:val="20"/>
          <w:szCs w:val="20"/>
        </w:rPr>
        <w:t>Disponibilidad de energía eléctrica</w:t>
      </w:r>
    </w:p>
    <w:p w14:paraId="2BA947A2" w14:textId="77777777" w:rsidR="008D3C18" w:rsidRDefault="008D3C18" w:rsidP="008D3C18">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182DEC71" w14:textId="77777777" w:rsidR="008D3C18" w:rsidRDefault="008D3C18" w:rsidP="008D3C18">
      <w:pPr>
        <w:spacing w:after="0" w:line="240" w:lineRule="auto"/>
        <w:ind w:left="567"/>
        <w:jc w:val="both"/>
        <w:rPr>
          <w:rFonts w:ascii="Arial" w:hAnsi="Arial" w:cs="Arial"/>
          <w:bCs/>
          <w:sz w:val="24"/>
          <w:szCs w:val="24"/>
        </w:rPr>
      </w:pPr>
    </w:p>
    <w:p w14:paraId="34D475AE" w14:textId="42786266" w:rsidR="008D3C18" w:rsidRDefault="008D3C18" w:rsidP="008D3C18">
      <w:pPr>
        <w:spacing w:after="0" w:line="240" w:lineRule="auto"/>
        <w:ind w:left="567"/>
        <w:jc w:val="both"/>
        <w:rPr>
          <w:rFonts w:ascii="Arial" w:hAnsi="Arial" w:cs="Arial"/>
          <w:bCs/>
          <w:sz w:val="24"/>
          <w:szCs w:val="24"/>
        </w:rPr>
      </w:pPr>
      <w:r>
        <w:rPr>
          <w:rFonts w:ascii="Arial" w:hAnsi="Arial" w:cs="Arial"/>
          <w:bCs/>
          <w:sz w:val="24"/>
          <w:szCs w:val="24"/>
        </w:rPr>
        <w:t>El 99.47% por ciento de las viviendas disponen del servicio de electrificación; únicamente 0.21 viviendas no disponen del servicio.</w:t>
      </w:r>
    </w:p>
    <w:p w14:paraId="763D606E" w14:textId="77777777" w:rsidR="008D3C18" w:rsidRPr="004D1748" w:rsidRDefault="008D3C18" w:rsidP="00401A85">
      <w:pPr>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344" w:type="dxa"/>
        <w:tblInd w:w="485" w:type="dxa"/>
        <w:tblCellMar>
          <w:left w:w="70" w:type="dxa"/>
          <w:right w:w="70" w:type="dxa"/>
        </w:tblCellMar>
        <w:tblLook w:val="04A0" w:firstRow="1" w:lastRow="0" w:firstColumn="1" w:lastColumn="0" w:noHBand="0" w:noVBand="1"/>
      </w:tblPr>
      <w:tblGrid>
        <w:gridCol w:w="1299"/>
        <w:gridCol w:w="1161"/>
        <w:gridCol w:w="1260"/>
        <w:gridCol w:w="1260"/>
        <w:gridCol w:w="1364"/>
      </w:tblGrid>
      <w:tr w:rsidR="00401A85" w:rsidRPr="00955321" w14:paraId="454CC371" w14:textId="77777777" w:rsidTr="004D1748">
        <w:trPr>
          <w:trHeight w:val="300"/>
        </w:trPr>
        <w:tc>
          <w:tcPr>
            <w:tcW w:w="6344"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CFE9E4"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 xml:space="preserve">Morelia </w:t>
            </w:r>
          </w:p>
        </w:tc>
      </w:tr>
      <w:tr w:rsidR="00401A85" w:rsidRPr="00955321" w14:paraId="5F363B5E" w14:textId="77777777" w:rsidTr="004D1748">
        <w:trPr>
          <w:trHeight w:val="815"/>
        </w:trPr>
        <w:tc>
          <w:tcPr>
            <w:tcW w:w="246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CF2AA62"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w:t>
            </w:r>
          </w:p>
        </w:tc>
        <w:tc>
          <w:tcPr>
            <w:tcW w:w="1260" w:type="dxa"/>
            <w:tcBorders>
              <w:top w:val="nil"/>
              <w:left w:val="nil"/>
              <w:bottom w:val="single" w:sz="8" w:space="0" w:color="auto"/>
              <w:right w:val="single" w:sz="8" w:space="0" w:color="auto"/>
            </w:tcBorders>
            <w:shd w:val="clear" w:color="auto" w:fill="auto"/>
            <w:vAlign w:val="center"/>
            <w:hideMark/>
          </w:tcPr>
          <w:p w14:paraId="747F2D64"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Dispone de energía eléctrica</w:t>
            </w:r>
          </w:p>
        </w:tc>
        <w:tc>
          <w:tcPr>
            <w:tcW w:w="1260" w:type="dxa"/>
            <w:tcBorders>
              <w:top w:val="nil"/>
              <w:left w:val="nil"/>
              <w:bottom w:val="single" w:sz="8" w:space="0" w:color="auto"/>
              <w:right w:val="single" w:sz="8" w:space="0" w:color="auto"/>
            </w:tcBorders>
            <w:shd w:val="clear" w:color="auto" w:fill="auto"/>
            <w:vAlign w:val="center"/>
            <w:hideMark/>
          </w:tcPr>
          <w:p w14:paraId="4DFD539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dispone de energía eléctrica</w:t>
            </w:r>
          </w:p>
        </w:tc>
        <w:tc>
          <w:tcPr>
            <w:tcW w:w="1363" w:type="dxa"/>
            <w:tcBorders>
              <w:top w:val="nil"/>
              <w:left w:val="nil"/>
              <w:bottom w:val="single" w:sz="8" w:space="0" w:color="auto"/>
              <w:right w:val="single" w:sz="8" w:space="0" w:color="auto"/>
            </w:tcBorders>
            <w:shd w:val="clear" w:color="auto" w:fill="auto"/>
            <w:vAlign w:val="center"/>
            <w:hideMark/>
          </w:tcPr>
          <w:p w14:paraId="0A7C5785"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No especifico</w:t>
            </w:r>
          </w:p>
        </w:tc>
      </w:tr>
      <w:tr w:rsidR="00401A85" w:rsidRPr="00955321" w14:paraId="4070A523" w14:textId="77777777" w:rsidTr="004D1748">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E906BE0" w14:textId="77777777" w:rsidR="00401A85" w:rsidRPr="00955321" w:rsidRDefault="00401A85" w:rsidP="006C5939">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1161" w:type="dxa"/>
            <w:tcBorders>
              <w:top w:val="nil"/>
              <w:left w:val="nil"/>
              <w:bottom w:val="single" w:sz="8" w:space="0" w:color="auto"/>
              <w:right w:val="single" w:sz="8" w:space="0" w:color="auto"/>
            </w:tcBorders>
            <w:shd w:val="clear" w:color="000000" w:fill="FFFFFF"/>
            <w:vAlign w:val="center"/>
            <w:hideMark/>
          </w:tcPr>
          <w:p w14:paraId="45874B57"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244,289</w:t>
            </w:r>
          </w:p>
        </w:tc>
        <w:tc>
          <w:tcPr>
            <w:tcW w:w="1260" w:type="dxa"/>
            <w:tcBorders>
              <w:top w:val="nil"/>
              <w:left w:val="nil"/>
              <w:bottom w:val="single" w:sz="8" w:space="0" w:color="auto"/>
              <w:right w:val="single" w:sz="8" w:space="0" w:color="auto"/>
            </w:tcBorders>
            <w:shd w:val="clear" w:color="000000" w:fill="FFFFFF"/>
            <w:vAlign w:val="center"/>
            <w:hideMark/>
          </w:tcPr>
          <w:p w14:paraId="72620FB6"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242,994</w:t>
            </w:r>
          </w:p>
        </w:tc>
        <w:tc>
          <w:tcPr>
            <w:tcW w:w="1260" w:type="dxa"/>
            <w:tcBorders>
              <w:top w:val="nil"/>
              <w:left w:val="nil"/>
              <w:bottom w:val="single" w:sz="8" w:space="0" w:color="auto"/>
              <w:right w:val="single" w:sz="8" w:space="0" w:color="auto"/>
            </w:tcBorders>
            <w:shd w:val="clear" w:color="000000" w:fill="FFFFFF"/>
            <w:vAlign w:val="center"/>
            <w:hideMark/>
          </w:tcPr>
          <w:p w14:paraId="3701A16B"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502</w:t>
            </w:r>
          </w:p>
        </w:tc>
        <w:tc>
          <w:tcPr>
            <w:tcW w:w="1363" w:type="dxa"/>
            <w:tcBorders>
              <w:top w:val="nil"/>
              <w:left w:val="nil"/>
              <w:bottom w:val="single" w:sz="8" w:space="0" w:color="auto"/>
              <w:right w:val="single" w:sz="8" w:space="0" w:color="auto"/>
            </w:tcBorders>
            <w:shd w:val="clear" w:color="000000" w:fill="FFFFFF"/>
            <w:vAlign w:val="center"/>
            <w:hideMark/>
          </w:tcPr>
          <w:p w14:paraId="549A59B7"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793</w:t>
            </w:r>
          </w:p>
        </w:tc>
      </w:tr>
      <w:tr w:rsidR="00401A85" w:rsidRPr="00955321" w14:paraId="68839160" w14:textId="77777777" w:rsidTr="004D1748">
        <w:trPr>
          <w:trHeight w:val="300"/>
        </w:trPr>
        <w:tc>
          <w:tcPr>
            <w:tcW w:w="1299" w:type="dxa"/>
            <w:tcBorders>
              <w:top w:val="nil"/>
              <w:left w:val="single" w:sz="8" w:space="0" w:color="auto"/>
              <w:bottom w:val="single" w:sz="8" w:space="0" w:color="auto"/>
              <w:right w:val="single" w:sz="8" w:space="0" w:color="auto"/>
            </w:tcBorders>
            <w:shd w:val="clear" w:color="auto" w:fill="auto"/>
            <w:noWrap/>
            <w:vAlign w:val="bottom"/>
            <w:hideMark/>
          </w:tcPr>
          <w:p w14:paraId="3C7BF985" w14:textId="77777777" w:rsidR="00401A85" w:rsidRPr="00955321" w:rsidRDefault="00401A85" w:rsidP="006C5939">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1161" w:type="dxa"/>
            <w:tcBorders>
              <w:top w:val="nil"/>
              <w:left w:val="nil"/>
              <w:bottom w:val="single" w:sz="8" w:space="0" w:color="auto"/>
              <w:right w:val="single" w:sz="8" w:space="0" w:color="auto"/>
            </w:tcBorders>
            <w:shd w:val="clear" w:color="auto" w:fill="auto"/>
            <w:noWrap/>
            <w:vAlign w:val="center"/>
            <w:hideMark/>
          </w:tcPr>
          <w:p w14:paraId="7B2039EE"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100</w:t>
            </w:r>
          </w:p>
        </w:tc>
        <w:tc>
          <w:tcPr>
            <w:tcW w:w="1260" w:type="dxa"/>
            <w:tcBorders>
              <w:top w:val="nil"/>
              <w:left w:val="nil"/>
              <w:bottom w:val="single" w:sz="8" w:space="0" w:color="auto"/>
              <w:right w:val="single" w:sz="8" w:space="0" w:color="auto"/>
            </w:tcBorders>
            <w:shd w:val="clear" w:color="auto" w:fill="auto"/>
            <w:noWrap/>
            <w:vAlign w:val="center"/>
            <w:hideMark/>
          </w:tcPr>
          <w:p w14:paraId="1E5B5EC4"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99.47%</w:t>
            </w:r>
          </w:p>
        </w:tc>
        <w:tc>
          <w:tcPr>
            <w:tcW w:w="1260" w:type="dxa"/>
            <w:tcBorders>
              <w:top w:val="nil"/>
              <w:left w:val="nil"/>
              <w:bottom w:val="single" w:sz="8" w:space="0" w:color="auto"/>
              <w:right w:val="single" w:sz="8" w:space="0" w:color="auto"/>
            </w:tcBorders>
            <w:shd w:val="clear" w:color="auto" w:fill="auto"/>
            <w:noWrap/>
            <w:vAlign w:val="center"/>
            <w:hideMark/>
          </w:tcPr>
          <w:p w14:paraId="324F500F"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0.21%</w:t>
            </w:r>
          </w:p>
        </w:tc>
        <w:tc>
          <w:tcPr>
            <w:tcW w:w="1363" w:type="dxa"/>
            <w:tcBorders>
              <w:top w:val="nil"/>
              <w:left w:val="nil"/>
              <w:bottom w:val="single" w:sz="8" w:space="0" w:color="auto"/>
              <w:right w:val="single" w:sz="8" w:space="0" w:color="auto"/>
            </w:tcBorders>
            <w:shd w:val="clear" w:color="auto" w:fill="auto"/>
            <w:noWrap/>
            <w:vAlign w:val="center"/>
            <w:hideMark/>
          </w:tcPr>
          <w:p w14:paraId="27BF1489"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0.32%</w:t>
            </w:r>
          </w:p>
        </w:tc>
      </w:tr>
    </w:tbl>
    <w:p w14:paraId="1A6D0644" w14:textId="77777777" w:rsidR="00401A85" w:rsidRPr="00E67600" w:rsidRDefault="00401A85" w:rsidP="00401A85">
      <w:pPr>
        <w:spacing w:after="0" w:line="240" w:lineRule="auto"/>
        <w:ind w:left="567"/>
        <w:rPr>
          <w:rFonts w:ascii="Arial" w:hAnsi="Arial" w:cs="Arial"/>
          <w:sz w:val="20"/>
          <w:szCs w:val="20"/>
        </w:rPr>
      </w:pPr>
    </w:p>
    <w:p w14:paraId="1D0845B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55A8817" w14:textId="77777777" w:rsidR="008D3C18" w:rsidRDefault="008D3C18" w:rsidP="008D3C18">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4D238F08" w14:textId="77777777" w:rsidR="008D3C18" w:rsidRDefault="008D3C18" w:rsidP="008D3C18">
      <w:pPr>
        <w:spacing w:after="0" w:line="240" w:lineRule="auto"/>
        <w:jc w:val="both"/>
        <w:rPr>
          <w:rFonts w:ascii="Arial" w:hAnsi="Arial" w:cs="Arial"/>
          <w:sz w:val="24"/>
          <w:szCs w:val="24"/>
        </w:rPr>
      </w:pPr>
    </w:p>
    <w:p w14:paraId="6832F3FB" w14:textId="7FB1959A" w:rsidR="008D3C18" w:rsidRDefault="008D3C18" w:rsidP="008D3C18">
      <w:pPr>
        <w:spacing w:after="0" w:line="240" w:lineRule="auto"/>
        <w:ind w:left="567"/>
        <w:rPr>
          <w:rFonts w:ascii="Arial" w:hAnsi="Arial" w:cs="Arial"/>
          <w:sz w:val="24"/>
          <w:szCs w:val="24"/>
        </w:rPr>
      </w:pPr>
      <w:r>
        <w:rPr>
          <w:rFonts w:ascii="Arial" w:hAnsi="Arial" w:cs="Arial"/>
          <w:sz w:val="24"/>
          <w:szCs w:val="24"/>
        </w:rPr>
        <w:t>Morelia es un municipio que el 2.10% de sus viviendas no dispone de excusado o sanitario; pero la mayoría de las viviendas si cuentan con este servicio, siendo del 97.90%.</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480" w:type="dxa"/>
        <w:tblInd w:w="560" w:type="dxa"/>
        <w:tblCellMar>
          <w:left w:w="70" w:type="dxa"/>
          <w:right w:w="70" w:type="dxa"/>
        </w:tblCellMar>
        <w:tblLook w:val="04A0" w:firstRow="1" w:lastRow="0" w:firstColumn="1" w:lastColumn="0" w:noHBand="0" w:noVBand="1"/>
      </w:tblPr>
      <w:tblGrid>
        <w:gridCol w:w="1448"/>
        <w:gridCol w:w="937"/>
        <w:gridCol w:w="2465"/>
        <w:gridCol w:w="2630"/>
      </w:tblGrid>
      <w:tr w:rsidR="00401A85" w:rsidRPr="00955321" w14:paraId="01D32E20" w14:textId="77777777" w:rsidTr="006C5939">
        <w:trPr>
          <w:trHeight w:val="315"/>
        </w:trPr>
        <w:tc>
          <w:tcPr>
            <w:tcW w:w="748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C4F85F7"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 xml:space="preserve">Morelia </w:t>
            </w:r>
          </w:p>
        </w:tc>
      </w:tr>
      <w:tr w:rsidR="00401A85" w:rsidRPr="00955321" w14:paraId="3C677DFA" w14:textId="77777777" w:rsidTr="006C5939">
        <w:trPr>
          <w:trHeight w:val="855"/>
        </w:trPr>
        <w:tc>
          <w:tcPr>
            <w:tcW w:w="23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D9D297D"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lastRenderedPageBreak/>
              <w:t>Viviendas particulares habitadas</w:t>
            </w:r>
          </w:p>
        </w:tc>
        <w:tc>
          <w:tcPr>
            <w:tcW w:w="2465" w:type="dxa"/>
            <w:tcBorders>
              <w:top w:val="nil"/>
              <w:left w:val="nil"/>
              <w:bottom w:val="single" w:sz="8" w:space="0" w:color="auto"/>
              <w:right w:val="single" w:sz="8" w:space="0" w:color="auto"/>
            </w:tcBorders>
            <w:shd w:val="clear" w:color="auto" w:fill="auto"/>
            <w:vAlign w:val="center"/>
            <w:hideMark/>
          </w:tcPr>
          <w:p w14:paraId="314D6C2B"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disponen de excusado o sanitario</w:t>
            </w:r>
          </w:p>
        </w:tc>
        <w:tc>
          <w:tcPr>
            <w:tcW w:w="2630" w:type="dxa"/>
            <w:tcBorders>
              <w:top w:val="nil"/>
              <w:left w:val="nil"/>
              <w:bottom w:val="single" w:sz="8" w:space="0" w:color="auto"/>
              <w:right w:val="single" w:sz="8" w:space="0" w:color="auto"/>
            </w:tcBorders>
            <w:shd w:val="clear" w:color="auto" w:fill="auto"/>
            <w:vAlign w:val="center"/>
            <w:hideMark/>
          </w:tcPr>
          <w:p w14:paraId="023B6A3E" w14:textId="77777777" w:rsidR="00401A85" w:rsidRPr="00955321" w:rsidRDefault="00401A85" w:rsidP="006C5939">
            <w:pPr>
              <w:spacing w:after="0" w:line="240" w:lineRule="auto"/>
              <w:jc w:val="center"/>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Viviendas particulares habitadas que no disponen de excusado o sanitario*</w:t>
            </w:r>
          </w:p>
        </w:tc>
      </w:tr>
      <w:tr w:rsidR="00401A85" w:rsidRPr="00955321" w14:paraId="1CE894C8"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6958B52A" w14:textId="77777777" w:rsidR="00401A85" w:rsidRPr="00955321" w:rsidRDefault="00401A85" w:rsidP="006C5939">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Total</w:t>
            </w:r>
          </w:p>
        </w:tc>
        <w:tc>
          <w:tcPr>
            <w:tcW w:w="937" w:type="dxa"/>
            <w:tcBorders>
              <w:top w:val="nil"/>
              <w:left w:val="nil"/>
              <w:bottom w:val="single" w:sz="8" w:space="0" w:color="auto"/>
              <w:right w:val="single" w:sz="8" w:space="0" w:color="auto"/>
            </w:tcBorders>
            <w:shd w:val="clear" w:color="auto" w:fill="auto"/>
            <w:noWrap/>
            <w:vAlign w:val="center"/>
            <w:hideMark/>
          </w:tcPr>
          <w:p w14:paraId="0B2AF8D5"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244,289</w:t>
            </w:r>
          </w:p>
        </w:tc>
        <w:tc>
          <w:tcPr>
            <w:tcW w:w="2465" w:type="dxa"/>
            <w:tcBorders>
              <w:top w:val="nil"/>
              <w:left w:val="nil"/>
              <w:bottom w:val="single" w:sz="8" w:space="0" w:color="auto"/>
              <w:right w:val="single" w:sz="8" w:space="0" w:color="auto"/>
            </w:tcBorders>
            <w:shd w:val="clear" w:color="000000" w:fill="FFFFFF"/>
            <w:vAlign w:val="center"/>
            <w:hideMark/>
          </w:tcPr>
          <w:p w14:paraId="0A98BE6D"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239,151</w:t>
            </w:r>
          </w:p>
        </w:tc>
        <w:tc>
          <w:tcPr>
            <w:tcW w:w="2630" w:type="dxa"/>
            <w:tcBorders>
              <w:top w:val="nil"/>
              <w:left w:val="nil"/>
              <w:bottom w:val="single" w:sz="8" w:space="0" w:color="auto"/>
              <w:right w:val="single" w:sz="8" w:space="0" w:color="auto"/>
            </w:tcBorders>
            <w:shd w:val="clear" w:color="auto" w:fill="auto"/>
            <w:vAlign w:val="center"/>
            <w:hideMark/>
          </w:tcPr>
          <w:p w14:paraId="20CE142C" w14:textId="77777777" w:rsidR="00401A85" w:rsidRPr="00955321" w:rsidRDefault="00401A85" w:rsidP="006C5939">
            <w:pPr>
              <w:spacing w:after="0" w:line="240" w:lineRule="auto"/>
              <w:jc w:val="center"/>
              <w:rPr>
                <w:rFonts w:ascii="Arial" w:eastAsia="Times New Roman" w:hAnsi="Arial" w:cs="Arial"/>
                <w:b/>
                <w:bCs/>
                <w:color w:val="000000"/>
                <w:sz w:val="18"/>
                <w:szCs w:val="18"/>
                <w:lang w:eastAsia="es-MX"/>
              </w:rPr>
            </w:pPr>
            <w:r w:rsidRPr="00955321">
              <w:rPr>
                <w:rFonts w:ascii="Arial" w:eastAsia="Times New Roman" w:hAnsi="Arial" w:cs="Arial"/>
                <w:b/>
                <w:bCs/>
                <w:color w:val="000000"/>
                <w:sz w:val="18"/>
                <w:szCs w:val="18"/>
                <w:lang w:eastAsia="es-MX"/>
              </w:rPr>
              <w:t>5,138</w:t>
            </w:r>
          </w:p>
        </w:tc>
      </w:tr>
      <w:tr w:rsidR="00401A85" w:rsidRPr="00955321" w14:paraId="7693FB9A" w14:textId="77777777" w:rsidTr="006C5939">
        <w:trPr>
          <w:trHeight w:val="315"/>
        </w:trPr>
        <w:tc>
          <w:tcPr>
            <w:tcW w:w="1448" w:type="dxa"/>
            <w:tcBorders>
              <w:top w:val="nil"/>
              <w:left w:val="single" w:sz="8" w:space="0" w:color="auto"/>
              <w:bottom w:val="single" w:sz="8" w:space="0" w:color="auto"/>
              <w:right w:val="single" w:sz="8" w:space="0" w:color="auto"/>
            </w:tcBorders>
            <w:shd w:val="clear" w:color="auto" w:fill="auto"/>
            <w:noWrap/>
            <w:vAlign w:val="bottom"/>
            <w:hideMark/>
          </w:tcPr>
          <w:p w14:paraId="21A08A5C" w14:textId="77777777" w:rsidR="00401A85" w:rsidRPr="00955321" w:rsidRDefault="00401A85" w:rsidP="006C5939">
            <w:pPr>
              <w:spacing w:after="0" w:line="240" w:lineRule="auto"/>
              <w:rPr>
                <w:rFonts w:ascii="Arial" w:eastAsia="Times New Roman" w:hAnsi="Arial" w:cs="Arial"/>
                <w:b/>
                <w:bCs/>
                <w:color w:val="000000"/>
                <w:sz w:val="20"/>
                <w:szCs w:val="20"/>
                <w:lang w:eastAsia="es-MX"/>
              </w:rPr>
            </w:pPr>
            <w:r w:rsidRPr="00955321">
              <w:rPr>
                <w:rFonts w:ascii="Arial" w:eastAsia="Times New Roman" w:hAnsi="Arial" w:cs="Arial"/>
                <w:b/>
                <w:bCs/>
                <w:color w:val="000000"/>
                <w:sz w:val="20"/>
                <w:szCs w:val="20"/>
                <w:lang w:eastAsia="es-MX"/>
              </w:rPr>
              <w:t>Porcentaje</w:t>
            </w:r>
          </w:p>
        </w:tc>
        <w:tc>
          <w:tcPr>
            <w:tcW w:w="937" w:type="dxa"/>
            <w:tcBorders>
              <w:top w:val="nil"/>
              <w:left w:val="nil"/>
              <w:bottom w:val="single" w:sz="8" w:space="0" w:color="auto"/>
              <w:right w:val="single" w:sz="8" w:space="0" w:color="auto"/>
            </w:tcBorders>
            <w:shd w:val="clear" w:color="auto" w:fill="auto"/>
            <w:noWrap/>
            <w:vAlign w:val="center"/>
            <w:hideMark/>
          </w:tcPr>
          <w:p w14:paraId="26E8ACC3"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100</w:t>
            </w:r>
          </w:p>
        </w:tc>
        <w:tc>
          <w:tcPr>
            <w:tcW w:w="2465" w:type="dxa"/>
            <w:tcBorders>
              <w:top w:val="nil"/>
              <w:left w:val="nil"/>
              <w:bottom w:val="single" w:sz="8" w:space="0" w:color="auto"/>
              <w:right w:val="single" w:sz="8" w:space="0" w:color="auto"/>
            </w:tcBorders>
            <w:shd w:val="clear" w:color="auto" w:fill="auto"/>
            <w:noWrap/>
            <w:vAlign w:val="center"/>
            <w:hideMark/>
          </w:tcPr>
          <w:p w14:paraId="4738774D"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97.90%</w:t>
            </w:r>
          </w:p>
        </w:tc>
        <w:tc>
          <w:tcPr>
            <w:tcW w:w="2630" w:type="dxa"/>
            <w:tcBorders>
              <w:top w:val="nil"/>
              <w:left w:val="nil"/>
              <w:bottom w:val="single" w:sz="8" w:space="0" w:color="auto"/>
              <w:right w:val="single" w:sz="8" w:space="0" w:color="auto"/>
            </w:tcBorders>
            <w:shd w:val="clear" w:color="auto" w:fill="auto"/>
            <w:noWrap/>
            <w:vAlign w:val="center"/>
            <w:hideMark/>
          </w:tcPr>
          <w:p w14:paraId="5C45A33B" w14:textId="77777777" w:rsidR="00401A85" w:rsidRPr="00955321" w:rsidRDefault="00401A85" w:rsidP="006C5939">
            <w:pPr>
              <w:spacing w:after="0" w:line="240" w:lineRule="auto"/>
              <w:jc w:val="center"/>
              <w:rPr>
                <w:rFonts w:ascii="Arial" w:eastAsia="Times New Roman" w:hAnsi="Arial" w:cs="Arial"/>
                <w:color w:val="000000"/>
                <w:sz w:val="18"/>
                <w:szCs w:val="18"/>
                <w:lang w:eastAsia="es-MX"/>
              </w:rPr>
            </w:pPr>
            <w:r w:rsidRPr="00955321">
              <w:rPr>
                <w:rFonts w:ascii="Arial" w:eastAsia="Times New Roman" w:hAnsi="Arial" w:cs="Arial"/>
                <w:color w:val="000000"/>
                <w:sz w:val="18"/>
                <w:szCs w:val="18"/>
                <w:lang w:eastAsia="es-MX"/>
              </w:rPr>
              <w:t>2.10%</w:t>
            </w:r>
          </w:p>
        </w:tc>
      </w:tr>
    </w:tbl>
    <w:p w14:paraId="262835BD" w14:textId="77777777" w:rsidR="00401A85" w:rsidRPr="00E67600" w:rsidRDefault="00401A85" w:rsidP="00401A85">
      <w:pPr>
        <w:spacing w:after="0" w:line="240" w:lineRule="auto"/>
        <w:ind w:left="567"/>
        <w:rPr>
          <w:rFonts w:ascii="Arial" w:hAnsi="Arial" w:cs="Arial"/>
          <w:sz w:val="20"/>
          <w:szCs w:val="20"/>
        </w:rPr>
      </w:pPr>
    </w:p>
    <w:p w14:paraId="6FA251A0" w14:textId="77777777" w:rsidR="00401A85" w:rsidRPr="00401A85" w:rsidRDefault="00401A85" w:rsidP="00401A85">
      <w:pPr>
        <w:spacing w:after="0" w:line="240" w:lineRule="auto"/>
        <w:ind w:left="567"/>
        <w:rPr>
          <w:rFonts w:ascii="Arial" w:hAnsi="Arial" w:cs="Arial"/>
          <w:sz w:val="14"/>
          <w:szCs w:val="14"/>
        </w:rPr>
      </w:pPr>
      <w:r w:rsidRPr="00401A85">
        <w:rPr>
          <w:rFonts w:ascii="Arial" w:hAnsi="Arial" w:cs="Arial"/>
          <w:sz w:val="14"/>
          <w:szCs w:val="14"/>
        </w:rPr>
        <w:t>*El número y proporción fue obtenido de la diferencia entre el número total de viviendas, menos las viviendas que disponen excusado o sanitario</w:t>
      </w:r>
    </w:p>
    <w:p w14:paraId="41224948" w14:textId="77777777" w:rsidR="00401A85" w:rsidRPr="000E3DC6" w:rsidRDefault="00401A85" w:rsidP="00401A85">
      <w:pPr>
        <w:spacing w:after="0" w:line="240" w:lineRule="auto"/>
        <w:ind w:left="567"/>
        <w:rPr>
          <w:rFonts w:ascii="Arial" w:hAnsi="Arial" w:cs="Arial"/>
          <w:sz w:val="12"/>
          <w:szCs w:val="12"/>
        </w:rPr>
      </w:pPr>
    </w:p>
    <w:p w14:paraId="5B622732" w14:textId="77777777" w:rsidR="00401A85" w:rsidRPr="000E3DC6" w:rsidRDefault="00401A85" w:rsidP="00401A85">
      <w:pPr>
        <w:spacing w:after="0" w:line="240" w:lineRule="auto"/>
        <w:ind w:left="567"/>
        <w:rPr>
          <w:rFonts w:ascii="Arial" w:hAnsi="Arial" w:cs="Arial"/>
          <w:sz w:val="20"/>
          <w:szCs w:val="20"/>
        </w:rPr>
      </w:pPr>
    </w:p>
    <w:p w14:paraId="5F869369" w14:textId="47A8606B" w:rsidR="00401A85" w:rsidRDefault="00401A85" w:rsidP="00401A85">
      <w:pPr>
        <w:rPr>
          <w:rFonts w:ascii="Arial" w:hAnsi="Arial" w:cs="Arial"/>
          <w:sz w:val="20"/>
          <w:szCs w:val="20"/>
        </w:rPr>
      </w:pPr>
    </w:p>
    <w:p w14:paraId="6012E753" w14:textId="77777777" w:rsidR="00401A85" w:rsidRDefault="00401A85" w:rsidP="008D3C18">
      <w:pPr>
        <w:spacing w:after="0" w:line="240" w:lineRule="auto"/>
        <w:rPr>
          <w:rFonts w:ascii="Arial" w:hAnsi="Arial" w:cs="Arial"/>
          <w:sz w:val="20"/>
          <w:szCs w:val="20"/>
        </w:rPr>
      </w:pPr>
    </w:p>
    <w:p w14:paraId="50413571" w14:textId="77777777"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47E498D" w14:textId="77777777" w:rsidR="008D3C18" w:rsidRDefault="008D3C18" w:rsidP="008D3C18">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BD85F9F" w14:textId="77777777" w:rsidR="008D3C18" w:rsidRDefault="008D3C18" w:rsidP="008D3C18">
      <w:pPr>
        <w:spacing w:after="0" w:line="240" w:lineRule="auto"/>
        <w:ind w:left="567"/>
        <w:jc w:val="both"/>
        <w:rPr>
          <w:rFonts w:ascii="Arial" w:hAnsi="Arial" w:cs="Arial"/>
          <w:bCs/>
          <w:sz w:val="24"/>
          <w:szCs w:val="24"/>
        </w:rPr>
      </w:pPr>
    </w:p>
    <w:p w14:paraId="56D90F7B" w14:textId="689A8FD8" w:rsidR="008D3C18" w:rsidRDefault="008D3C18" w:rsidP="008D3C18">
      <w:pPr>
        <w:spacing w:after="0" w:line="240" w:lineRule="auto"/>
        <w:ind w:left="567"/>
        <w:jc w:val="both"/>
        <w:rPr>
          <w:rFonts w:ascii="Arial" w:hAnsi="Arial" w:cs="Arial"/>
          <w:bCs/>
          <w:sz w:val="24"/>
          <w:szCs w:val="24"/>
        </w:rPr>
      </w:pPr>
      <w:r>
        <w:rPr>
          <w:rFonts w:ascii="Arial" w:hAnsi="Arial" w:cs="Arial"/>
          <w:bCs/>
          <w:sz w:val="24"/>
          <w:szCs w:val="24"/>
        </w:rPr>
        <w:t>El 94.48% de las viviendas en Morelia dispone de un televisor, el 93.76% tiene un teléfono celular, el 50.48% cuenta con computadora laptop o Tablet y el 65.33%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6AA91703" w14:textId="77777777" w:rsidR="008E520F"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margin" w:tblpXSpec="center" w:tblpY="113"/>
        <w:tblW w:w="9980" w:type="dxa"/>
        <w:tblCellMar>
          <w:left w:w="70" w:type="dxa"/>
          <w:right w:w="70" w:type="dxa"/>
        </w:tblCellMar>
        <w:tblLook w:val="04A0" w:firstRow="1" w:lastRow="0" w:firstColumn="1" w:lastColumn="0" w:noHBand="0" w:noVBand="1"/>
      </w:tblPr>
      <w:tblGrid>
        <w:gridCol w:w="1420"/>
        <w:gridCol w:w="1080"/>
        <w:gridCol w:w="1100"/>
        <w:gridCol w:w="1060"/>
        <w:gridCol w:w="1060"/>
        <w:gridCol w:w="1100"/>
        <w:gridCol w:w="1060"/>
        <w:gridCol w:w="1060"/>
        <w:gridCol w:w="1040"/>
      </w:tblGrid>
      <w:tr w:rsidR="008E520F" w:rsidRPr="008E520F" w14:paraId="2ACB106E" w14:textId="77777777" w:rsidTr="008E520F">
        <w:trPr>
          <w:trHeight w:val="342"/>
        </w:trPr>
        <w:tc>
          <w:tcPr>
            <w:tcW w:w="9980" w:type="dxa"/>
            <w:gridSpan w:val="9"/>
            <w:tcBorders>
              <w:top w:val="single" w:sz="8" w:space="0" w:color="auto"/>
              <w:left w:val="single" w:sz="8" w:space="0" w:color="auto"/>
              <w:bottom w:val="single" w:sz="8" w:space="0" w:color="auto"/>
              <w:right w:val="single" w:sz="8" w:space="0" w:color="auto"/>
            </w:tcBorders>
            <w:shd w:val="clear" w:color="auto" w:fill="auto"/>
            <w:vAlign w:val="center"/>
            <w:hideMark/>
          </w:tcPr>
          <w:p w14:paraId="73E4C79F"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Disponibilidad de bienes y tecnologías de la información y de la comunicación</w:t>
            </w:r>
          </w:p>
        </w:tc>
      </w:tr>
      <w:tr w:rsidR="008E520F" w:rsidRPr="008E520F" w14:paraId="4FD1634F" w14:textId="77777777" w:rsidTr="008E520F">
        <w:trPr>
          <w:trHeight w:val="780"/>
        </w:trPr>
        <w:tc>
          <w:tcPr>
            <w:tcW w:w="1420" w:type="dxa"/>
            <w:tcBorders>
              <w:top w:val="nil"/>
              <w:left w:val="single" w:sz="8" w:space="0" w:color="auto"/>
              <w:bottom w:val="single" w:sz="8" w:space="0" w:color="auto"/>
              <w:right w:val="single" w:sz="8" w:space="0" w:color="auto"/>
            </w:tcBorders>
            <w:shd w:val="clear" w:color="auto" w:fill="auto"/>
            <w:vAlign w:val="center"/>
            <w:hideMark/>
          </w:tcPr>
          <w:p w14:paraId="4B421491"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Total de viviendas  244, 054</w:t>
            </w:r>
          </w:p>
        </w:tc>
        <w:tc>
          <w:tcPr>
            <w:tcW w:w="2180" w:type="dxa"/>
            <w:gridSpan w:val="2"/>
            <w:tcBorders>
              <w:top w:val="single" w:sz="8" w:space="0" w:color="auto"/>
              <w:left w:val="nil"/>
              <w:bottom w:val="single" w:sz="8" w:space="0" w:color="auto"/>
              <w:right w:val="single" w:sz="8" w:space="0" w:color="auto"/>
            </w:tcBorders>
            <w:shd w:val="clear" w:color="auto" w:fill="auto"/>
            <w:noWrap/>
            <w:vAlign w:val="center"/>
            <w:hideMark/>
          </w:tcPr>
          <w:p w14:paraId="411BD8E4"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Televisor</w:t>
            </w:r>
          </w:p>
        </w:tc>
        <w:tc>
          <w:tcPr>
            <w:tcW w:w="2120" w:type="dxa"/>
            <w:gridSpan w:val="2"/>
            <w:tcBorders>
              <w:top w:val="single" w:sz="8" w:space="0" w:color="auto"/>
              <w:left w:val="nil"/>
              <w:bottom w:val="single" w:sz="8" w:space="0" w:color="auto"/>
              <w:right w:val="single" w:sz="8" w:space="0" w:color="auto"/>
            </w:tcBorders>
            <w:shd w:val="clear" w:color="auto" w:fill="auto"/>
            <w:vAlign w:val="center"/>
            <w:hideMark/>
          </w:tcPr>
          <w:p w14:paraId="645C70FA"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Computadora  laptop o Tablet</w:t>
            </w:r>
          </w:p>
        </w:tc>
        <w:tc>
          <w:tcPr>
            <w:tcW w:w="2160" w:type="dxa"/>
            <w:gridSpan w:val="2"/>
            <w:tcBorders>
              <w:top w:val="single" w:sz="8" w:space="0" w:color="auto"/>
              <w:left w:val="nil"/>
              <w:bottom w:val="single" w:sz="8" w:space="0" w:color="auto"/>
              <w:right w:val="single" w:sz="8" w:space="0" w:color="auto"/>
            </w:tcBorders>
            <w:shd w:val="clear" w:color="auto" w:fill="auto"/>
            <w:vAlign w:val="center"/>
            <w:hideMark/>
          </w:tcPr>
          <w:p w14:paraId="496711F8"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Teléfono celular</w:t>
            </w:r>
          </w:p>
        </w:tc>
        <w:tc>
          <w:tcPr>
            <w:tcW w:w="2100" w:type="dxa"/>
            <w:gridSpan w:val="2"/>
            <w:tcBorders>
              <w:top w:val="single" w:sz="8" w:space="0" w:color="auto"/>
              <w:left w:val="nil"/>
              <w:bottom w:val="single" w:sz="8" w:space="0" w:color="auto"/>
              <w:right w:val="single" w:sz="8" w:space="0" w:color="auto"/>
            </w:tcBorders>
            <w:shd w:val="clear" w:color="auto" w:fill="auto"/>
            <w:noWrap/>
            <w:vAlign w:val="center"/>
            <w:hideMark/>
          </w:tcPr>
          <w:p w14:paraId="12292732" w14:textId="77777777" w:rsidR="008E520F" w:rsidRPr="008E520F" w:rsidRDefault="008E520F" w:rsidP="008E520F">
            <w:pPr>
              <w:spacing w:after="0" w:line="240" w:lineRule="auto"/>
              <w:jc w:val="center"/>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Internet</w:t>
            </w:r>
          </w:p>
        </w:tc>
      </w:tr>
      <w:tr w:rsidR="008E520F" w:rsidRPr="008E520F" w14:paraId="32ABE7A6"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2EDBA5BE" w14:textId="77777777" w:rsidR="008E520F" w:rsidRPr="008E520F" w:rsidRDefault="008E520F" w:rsidP="008E520F">
            <w:pPr>
              <w:spacing w:after="0" w:line="240" w:lineRule="auto"/>
              <w:rPr>
                <w:rFonts w:ascii="Arial" w:eastAsia="Times New Roman" w:hAnsi="Arial" w:cs="Arial"/>
                <w:b/>
                <w:bCs/>
                <w:color w:val="000000"/>
                <w:sz w:val="20"/>
                <w:szCs w:val="20"/>
                <w:lang w:eastAsia="es-MX"/>
              </w:rPr>
            </w:pPr>
            <w:r w:rsidRPr="008E520F">
              <w:rPr>
                <w:rFonts w:ascii="Arial" w:eastAsia="Times New Roman" w:hAnsi="Arial" w:cs="Arial"/>
                <w:b/>
                <w:bCs/>
                <w:color w:val="000000"/>
                <w:sz w:val="20"/>
                <w:szCs w:val="20"/>
                <w:lang w:eastAsia="es-MX"/>
              </w:rPr>
              <w:t>Dispone</w:t>
            </w:r>
          </w:p>
        </w:tc>
        <w:tc>
          <w:tcPr>
            <w:tcW w:w="1080" w:type="dxa"/>
            <w:tcBorders>
              <w:top w:val="nil"/>
              <w:left w:val="nil"/>
              <w:bottom w:val="single" w:sz="8" w:space="0" w:color="auto"/>
              <w:right w:val="single" w:sz="8" w:space="0" w:color="auto"/>
            </w:tcBorders>
            <w:shd w:val="clear" w:color="000000" w:fill="FFFFFF"/>
            <w:vAlign w:val="center"/>
            <w:hideMark/>
          </w:tcPr>
          <w:p w14:paraId="3B722DE9"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230,583</w:t>
            </w:r>
          </w:p>
        </w:tc>
        <w:tc>
          <w:tcPr>
            <w:tcW w:w="1100" w:type="dxa"/>
            <w:tcBorders>
              <w:top w:val="nil"/>
              <w:left w:val="nil"/>
              <w:bottom w:val="single" w:sz="8" w:space="0" w:color="auto"/>
              <w:right w:val="single" w:sz="8" w:space="0" w:color="auto"/>
            </w:tcBorders>
            <w:shd w:val="clear" w:color="000000" w:fill="FFFFFF"/>
            <w:vAlign w:val="center"/>
            <w:hideMark/>
          </w:tcPr>
          <w:p w14:paraId="26580CDA"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94.48%</w:t>
            </w:r>
          </w:p>
        </w:tc>
        <w:tc>
          <w:tcPr>
            <w:tcW w:w="1060" w:type="dxa"/>
            <w:tcBorders>
              <w:top w:val="nil"/>
              <w:left w:val="nil"/>
              <w:bottom w:val="single" w:sz="8" w:space="0" w:color="auto"/>
              <w:right w:val="single" w:sz="8" w:space="0" w:color="auto"/>
            </w:tcBorders>
            <w:shd w:val="clear" w:color="000000" w:fill="FFFFFF"/>
            <w:vAlign w:val="center"/>
            <w:hideMark/>
          </w:tcPr>
          <w:p w14:paraId="1AF1CC6F"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123,200</w:t>
            </w:r>
          </w:p>
        </w:tc>
        <w:tc>
          <w:tcPr>
            <w:tcW w:w="1060" w:type="dxa"/>
            <w:tcBorders>
              <w:top w:val="nil"/>
              <w:left w:val="nil"/>
              <w:bottom w:val="single" w:sz="8" w:space="0" w:color="auto"/>
              <w:right w:val="single" w:sz="8" w:space="0" w:color="auto"/>
            </w:tcBorders>
            <w:shd w:val="clear" w:color="000000" w:fill="FFFFFF"/>
            <w:vAlign w:val="center"/>
            <w:hideMark/>
          </w:tcPr>
          <w:p w14:paraId="493C6B81"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50.48%</w:t>
            </w:r>
          </w:p>
        </w:tc>
        <w:tc>
          <w:tcPr>
            <w:tcW w:w="1100" w:type="dxa"/>
            <w:tcBorders>
              <w:top w:val="nil"/>
              <w:left w:val="nil"/>
              <w:bottom w:val="single" w:sz="8" w:space="0" w:color="auto"/>
              <w:right w:val="single" w:sz="8" w:space="0" w:color="auto"/>
            </w:tcBorders>
            <w:shd w:val="clear" w:color="000000" w:fill="FFFFFF"/>
            <w:vAlign w:val="center"/>
            <w:hideMark/>
          </w:tcPr>
          <w:p w14:paraId="2DF52202"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228,837</w:t>
            </w:r>
          </w:p>
        </w:tc>
        <w:tc>
          <w:tcPr>
            <w:tcW w:w="1060" w:type="dxa"/>
            <w:tcBorders>
              <w:top w:val="nil"/>
              <w:left w:val="nil"/>
              <w:bottom w:val="single" w:sz="8" w:space="0" w:color="auto"/>
              <w:right w:val="single" w:sz="8" w:space="0" w:color="auto"/>
            </w:tcBorders>
            <w:shd w:val="clear" w:color="000000" w:fill="FFFFFF"/>
            <w:vAlign w:val="center"/>
            <w:hideMark/>
          </w:tcPr>
          <w:p w14:paraId="30268104"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93.76%</w:t>
            </w:r>
          </w:p>
        </w:tc>
        <w:tc>
          <w:tcPr>
            <w:tcW w:w="1060" w:type="dxa"/>
            <w:tcBorders>
              <w:top w:val="nil"/>
              <w:left w:val="nil"/>
              <w:bottom w:val="single" w:sz="8" w:space="0" w:color="auto"/>
              <w:right w:val="single" w:sz="8" w:space="0" w:color="auto"/>
            </w:tcBorders>
            <w:shd w:val="clear" w:color="000000" w:fill="FFFFFF"/>
            <w:vAlign w:val="center"/>
            <w:hideMark/>
          </w:tcPr>
          <w:p w14:paraId="50304B92"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159,446</w:t>
            </w:r>
          </w:p>
        </w:tc>
        <w:tc>
          <w:tcPr>
            <w:tcW w:w="1040" w:type="dxa"/>
            <w:tcBorders>
              <w:top w:val="nil"/>
              <w:left w:val="nil"/>
              <w:bottom w:val="single" w:sz="8" w:space="0" w:color="auto"/>
              <w:right w:val="single" w:sz="8" w:space="0" w:color="auto"/>
            </w:tcBorders>
            <w:shd w:val="clear" w:color="000000" w:fill="FFFFFF"/>
            <w:vAlign w:val="center"/>
            <w:hideMark/>
          </w:tcPr>
          <w:p w14:paraId="67D00710"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65.33%</w:t>
            </w:r>
          </w:p>
        </w:tc>
      </w:tr>
      <w:tr w:rsidR="008E520F" w:rsidRPr="008E520F" w14:paraId="33DE5314"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07E2A84B" w14:textId="77777777" w:rsidR="008E520F" w:rsidRPr="008E520F" w:rsidRDefault="008E520F" w:rsidP="008E520F">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dispone</w:t>
            </w:r>
          </w:p>
        </w:tc>
        <w:tc>
          <w:tcPr>
            <w:tcW w:w="1080" w:type="dxa"/>
            <w:tcBorders>
              <w:top w:val="nil"/>
              <w:left w:val="nil"/>
              <w:bottom w:val="single" w:sz="8" w:space="0" w:color="auto"/>
              <w:right w:val="single" w:sz="8" w:space="0" w:color="auto"/>
            </w:tcBorders>
            <w:shd w:val="clear" w:color="000000" w:fill="FFFFFF"/>
            <w:vAlign w:val="center"/>
            <w:hideMark/>
          </w:tcPr>
          <w:p w14:paraId="1D5F08AF"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12,875</w:t>
            </w:r>
          </w:p>
        </w:tc>
        <w:tc>
          <w:tcPr>
            <w:tcW w:w="1100" w:type="dxa"/>
            <w:tcBorders>
              <w:top w:val="nil"/>
              <w:left w:val="nil"/>
              <w:bottom w:val="single" w:sz="8" w:space="0" w:color="auto"/>
              <w:right w:val="single" w:sz="8" w:space="0" w:color="auto"/>
            </w:tcBorders>
            <w:shd w:val="clear" w:color="000000" w:fill="FFFFFF"/>
            <w:vAlign w:val="center"/>
            <w:hideMark/>
          </w:tcPr>
          <w:p w14:paraId="61DCE755"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5.28%</w:t>
            </w:r>
          </w:p>
        </w:tc>
        <w:tc>
          <w:tcPr>
            <w:tcW w:w="1060" w:type="dxa"/>
            <w:tcBorders>
              <w:top w:val="nil"/>
              <w:left w:val="nil"/>
              <w:bottom w:val="single" w:sz="8" w:space="0" w:color="auto"/>
              <w:right w:val="single" w:sz="8" w:space="0" w:color="auto"/>
            </w:tcBorders>
            <w:shd w:val="clear" w:color="000000" w:fill="FFFFFF"/>
            <w:vAlign w:val="center"/>
            <w:hideMark/>
          </w:tcPr>
          <w:p w14:paraId="72A385D6"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120,248</w:t>
            </w:r>
          </w:p>
        </w:tc>
        <w:tc>
          <w:tcPr>
            <w:tcW w:w="1060" w:type="dxa"/>
            <w:tcBorders>
              <w:top w:val="nil"/>
              <w:left w:val="nil"/>
              <w:bottom w:val="single" w:sz="8" w:space="0" w:color="auto"/>
              <w:right w:val="single" w:sz="8" w:space="0" w:color="auto"/>
            </w:tcBorders>
            <w:shd w:val="clear" w:color="000000" w:fill="FFFFFF"/>
            <w:vAlign w:val="center"/>
            <w:hideMark/>
          </w:tcPr>
          <w:p w14:paraId="06525A68"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49.27%</w:t>
            </w:r>
          </w:p>
        </w:tc>
        <w:tc>
          <w:tcPr>
            <w:tcW w:w="1100" w:type="dxa"/>
            <w:tcBorders>
              <w:top w:val="nil"/>
              <w:left w:val="nil"/>
              <w:bottom w:val="single" w:sz="8" w:space="0" w:color="auto"/>
              <w:right w:val="single" w:sz="8" w:space="0" w:color="auto"/>
            </w:tcBorders>
            <w:shd w:val="clear" w:color="000000" w:fill="FFFFFF"/>
            <w:vAlign w:val="center"/>
            <w:hideMark/>
          </w:tcPr>
          <w:p w14:paraId="2062FE68"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14,628</w:t>
            </w:r>
          </w:p>
        </w:tc>
        <w:tc>
          <w:tcPr>
            <w:tcW w:w="1060" w:type="dxa"/>
            <w:tcBorders>
              <w:top w:val="nil"/>
              <w:left w:val="nil"/>
              <w:bottom w:val="single" w:sz="8" w:space="0" w:color="auto"/>
              <w:right w:val="single" w:sz="8" w:space="0" w:color="auto"/>
            </w:tcBorders>
            <w:shd w:val="clear" w:color="000000" w:fill="FFFFFF"/>
            <w:vAlign w:val="center"/>
            <w:hideMark/>
          </w:tcPr>
          <w:p w14:paraId="10C69F38"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6.00%</w:t>
            </w:r>
          </w:p>
        </w:tc>
        <w:tc>
          <w:tcPr>
            <w:tcW w:w="1060" w:type="dxa"/>
            <w:tcBorders>
              <w:top w:val="nil"/>
              <w:left w:val="nil"/>
              <w:bottom w:val="single" w:sz="8" w:space="0" w:color="auto"/>
              <w:right w:val="single" w:sz="8" w:space="0" w:color="auto"/>
            </w:tcBorders>
            <w:shd w:val="clear" w:color="000000" w:fill="FFFFFF"/>
            <w:vAlign w:val="center"/>
            <w:hideMark/>
          </w:tcPr>
          <w:p w14:paraId="2ED6ED1A"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84,012</w:t>
            </w:r>
          </w:p>
        </w:tc>
        <w:tc>
          <w:tcPr>
            <w:tcW w:w="1040" w:type="dxa"/>
            <w:tcBorders>
              <w:top w:val="nil"/>
              <w:left w:val="nil"/>
              <w:bottom w:val="single" w:sz="8" w:space="0" w:color="auto"/>
              <w:right w:val="single" w:sz="8" w:space="0" w:color="auto"/>
            </w:tcBorders>
            <w:shd w:val="clear" w:color="000000" w:fill="FFFFFF"/>
            <w:vAlign w:val="center"/>
            <w:hideMark/>
          </w:tcPr>
          <w:p w14:paraId="0652DC69"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34.42%</w:t>
            </w:r>
          </w:p>
        </w:tc>
      </w:tr>
      <w:tr w:rsidR="008E520F" w:rsidRPr="008E520F" w14:paraId="57D9D2B5" w14:textId="77777777" w:rsidTr="008E520F">
        <w:trPr>
          <w:trHeight w:val="319"/>
        </w:trPr>
        <w:tc>
          <w:tcPr>
            <w:tcW w:w="1420" w:type="dxa"/>
            <w:tcBorders>
              <w:top w:val="nil"/>
              <w:left w:val="single" w:sz="8" w:space="0" w:color="auto"/>
              <w:bottom w:val="single" w:sz="8" w:space="0" w:color="auto"/>
              <w:right w:val="single" w:sz="8" w:space="0" w:color="auto"/>
            </w:tcBorders>
            <w:shd w:val="clear" w:color="auto" w:fill="auto"/>
            <w:noWrap/>
            <w:vAlign w:val="center"/>
            <w:hideMark/>
          </w:tcPr>
          <w:p w14:paraId="7326032D" w14:textId="74AF42D9" w:rsidR="008E520F" w:rsidRPr="008E520F" w:rsidRDefault="008E520F" w:rsidP="008E520F">
            <w:pPr>
              <w:spacing w:after="0" w:line="240" w:lineRule="auto"/>
              <w:rPr>
                <w:rFonts w:ascii="Arial" w:eastAsia="Times New Roman" w:hAnsi="Arial" w:cs="Arial"/>
                <w:b/>
                <w:bCs/>
                <w:sz w:val="20"/>
                <w:szCs w:val="20"/>
                <w:lang w:eastAsia="es-MX"/>
              </w:rPr>
            </w:pPr>
            <w:r w:rsidRPr="008E520F">
              <w:rPr>
                <w:rFonts w:ascii="Arial" w:eastAsia="Times New Roman" w:hAnsi="Arial" w:cs="Arial"/>
                <w:b/>
                <w:bCs/>
                <w:sz w:val="20"/>
                <w:szCs w:val="20"/>
                <w:lang w:eastAsia="es-MX"/>
              </w:rPr>
              <w:t>No especific</w:t>
            </w:r>
            <w:r w:rsidR="00C018BA">
              <w:rPr>
                <w:rFonts w:ascii="Arial" w:eastAsia="Times New Roman" w:hAnsi="Arial" w:cs="Arial"/>
                <w:b/>
                <w:bCs/>
                <w:sz w:val="20"/>
                <w:szCs w:val="20"/>
                <w:lang w:eastAsia="es-MX"/>
              </w:rPr>
              <w:t>o</w:t>
            </w:r>
          </w:p>
        </w:tc>
        <w:tc>
          <w:tcPr>
            <w:tcW w:w="1080" w:type="dxa"/>
            <w:tcBorders>
              <w:top w:val="nil"/>
              <w:left w:val="nil"/>
              <w:bottom w:val="single" w:sz="8" w:space="0" w:color="auto"/>
              <w:right w:val="single" w:sz="8" w:space="0" w:color="auto"/>
            </w:tcBorders>
            <w:shd w:val="clear" w:color="000000" w:fill="FFFFFF"/>
            <w:vAlign w:val="center"/>
            <w:hideMark/>
          </w:tcPr>
          <w:p w14:paraId="1454B82E"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596</w:t>
            </w:r>
          </w:p>
        </w:tc>
        <w:tc>
          <w:tcPr>
            <w:tcW w:w="1100" w:type="dxa"/>
            <w:tcBorders>
              <w:top w:val="nil"/>
              <w:left w:val="nil"/>
              <w:bottom w:val="single" w:sz="8" w:space="0" w:color="auto"/>
              <w:right w:val="single" w:sz="8" w:space="0" w:color="auto"/>
            </w:tcBorders>
            <w:shd w:val="clear" w:color="000000" w:fill="FFFFFF"/>
            <w:vAlign w:val="center"/>
            <w:hideMark/>
          </w:tcPr>
          <w:p w14:paraId="112A86AB"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0.24%</w:t>
            </w:r>
          </w:p>
        </w:tc>
        <w:tc>
          <w:tcPr>
            <w:tcW w:w="1060" w:type="dxa"/>
            <w:tcBorders>
              <w:top w:val="nil"/>
              <w:left w:val="nil"/>
              <w:bottom w:val="single" w:sz="8" w:space="0" w:color="auto"/>
              <w:right w:val="single" w:sz="8" w:space="0" w:color="auto"/>
            </w:tcBorders>
            <w:shd w:val="clear" w:color="000000" w:fill="FFFFFF"/>
            <w:vAlign w:val="center"/>
            <w:hideMark/>
          </w:tcPr>
          <w:p w14:paraId="277D0C50"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606</w:t>
            </w:r>
          </w:p>
        </w:tc>
        <w:tc>
          <w:tcPr>
            <w:tcW w:w="1060" w:type="dxa"/>
            <w:tcBorders>
              <w:top w:val="nil"/>
              <w:left w:val="nil"/>
              <w:bottom w:val="single" w:sz="8" w:space="0" w:color="auto"/>
              <w:right w:val="single" w:sz="8" w:space="0" w:color="auto"/>
            </w:tcBorders>
            <w:shd w:val="clear" w:color="000000" w:fill="FFFFFF"/>
            <w:vAlign w:val="center"/>
            <w:hideMark/>
          </w:tcPr>
          <w:p w14:paraId="034E29C4"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0.25%</w:t>
            </w:r>
          </w:p>
        </w:tc>
        <w:tc>
          <w:tcPr>
            <w:tcW w:w="1100" w:type="dxa"/>
            <w:tcBorders>
              <w:top w:val="nil"/>
              <w:left w:val="nil"/>
              <w:bottom w:val="single" w:sz="8" w:space="0" w:color="auto"/>
              <w:right w:val="single" w:sz="8" w:space="0" w:color="auto"/>
            </w:tcBorders>
            <w:shd w:val="clear" w:color="000000" w:fill="FFFFFF"/>
            <w:vAlign w:val="center"/>
            <w:hideMark/>
          </w:tcPr>
          <w:p w14:paraId="68A4E95E"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589</w:t>
            </w:r>
          </w:p>
        </w:tc>
        <w:tc>
          <w:tcPr>
            <w:tcW w:w="1060" w:type="dxa"/>
            <w:tcBorders>
              <w:top w:val="nil"/>
              <w:left w:val="nil"/>
              <w:bottom w:val="single" w:sz="8" w:space="0" w:color="auto"/>
              <w:right w:val="single" w:sz="8" w:space="0" w:color="auto"/>
            </w:tcBorders>
            <w:shd w:val="clear" w:color="000000" w:fill="FFFFFF"/>
            <w:vAlign w:val="center"/>
            <w:hideMark/>
          </w:tcPr>
          <w:p w14:paraId="19999897"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0.24%</w:t>
            </w:r>
          </w:p>
        </w:tc>
        <w:tc>
          <w:tcPr>
            <w:tcW w:w="1060" w:type="dxa"/>
            <w:tcBorders>
              <w:top w:val="nil"/>
              <w:left w:val="nil"/>
              <w:bottom w:val="single" w:sz="8" w:space="0" w:color="auto"/>
              <w:right w:val="single" w:sz="8" w:space="0" w:color="auto"/>
            </w:tcBorders>
            <w:shd w:val="clear" w:color="000000" w:fill="FFFFFF"/>
            <w:vAlign w:val="center"/>
            <w:hideMark/>
          </w:tcPr>
          <w:p w14:paraId="347F9061"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596</w:t>
            </w:r>
          </w:p>
        </w:tc>
        <w:tc>
          <w:tcPr>
            <w:tcW w:w="1040" w:type="dxa"/>
            <w:tcBorders>
              <w:top w:val="nil"/>
              <w:left w:val="nil"/>
              <w:bottom w:val="single" w:sz="8" w:space="0" w:color="auto"/>
              <w:right w:val="single" w:sz="8" w:space="0" w:color="auto"/>
            </w:tcBorders>
            <w:shd w:val="clear" w:color="000000" w:fill="FFFFFF"/>
            <w:vAlign w:val="center"/>
            <w:hideMark/>
          </w:tcPr>
          <w:p w14:paraId="1CD2A392" w14:textId="77777777" w:rsidR="008E520F" w:rsidRPr="008E520F" w:rsidRDefault="008E520F" w:rsidP="008E520F">
            <w:pPr>
              <w:spacing w:after="0" w:line="240" w:lineRule="auto"/>
              <w:jc w:val="center"/>
              <w:rPr>
                <w:rFonts w:ascii="Arial" w:eastAsia="Times New Roman" w:hAnsi="Arial" w:cs="Arial"/>
                <w:color w:val="000000"/>
                <w:sz w:val="18"/>
                <w:szCs w:val="18"/>
                <w:lang w:eastAsia="es-MX"/>
              </w:rPr>
            </w:pPr>
            <w:r w:rsidRPr="008E520F">
              <w:rPr>
                <w:rFonts w:ascii="Arial" w:eastAsia="Times New Roman" w:hAnsi="Arial" w:cs="Arial"/>
                <w:color w:val="000000"/>
                <w:sz w:val="18"/>
                <w:szCs w:val="18"/>
                <w:lang w:eastAsia="es-MX"/>
              </w:rPr>
              <w:t>0.24%</w:t>
            </w:r>
          </w:p>
        </w:tc>
      </w:tr>
    </w:tbl>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40EA65BC" w:rsidR="008E520F" w:rsidRDefault="008E520F" w:rsidP="00401A85">
      <w:pPr>
        <w:spacing w:after="0" w:line="240" w:lineRule="auto"/>
        <w:ind w:left="567"/>
      </w:pPr>
      <w:r>
        <w:fldChar w:fldCharType="begin"/>
      </w:r>
      <w:r>
        <w:instrText xml:space="preserve"> LINK </w:instrText>
      </w:r>
      <w:r w:rsidR="003C75C5">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496CC099" w14:textId="7140782D" w:rsidR="00220691" w:rsidRDefault="00220691" w:rsidP="00220691">
      <w:pPr>
        <w:spacing w:after="0" w:line="240" w:lineRule="auto"/>
        <w:ind w:left="567"/>
        <w:rPr>
          <w:rFonts w:ascii="Arial" w:hAnsi="Arial" w:cs="Arial"/>
          <w:b/>
          <w:sz w:val="24"/>
          <w:szCs w:val="24"/>
        </w:rPr>
      </w:pPr>
    </w:p>
    <w:p w14:paraId="514F3954" w14:textId="430B8B6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220691">
      <w:pPr>
        <w:spacing w:after="0" w:line="240" w:lineRule="auto"/>
        <w:ind w:left="567"/>
        <w:rPr>
          <w:rFonts w:ascii="Arial" w:hAnsi="Arial" w:cs="Arial"/>
          <w:b/>
          <w:sz w:val="24"/>
          <w:szCs w:val="24"/>
        </w:rPr>
      </w:pPr>
    </w:p>
    <w:p w14:paraId="47E6E867" w14:textId="21273510" w:rsidR="00220691" w:rsidRDefault="00220691" w:rsidP="00220691">
      <w:pPr>
        <w:spacing w:after="0" w:line="240" w:lineRule="auto"/>
        <w:ind w:left="567"/>
        <w:rPr>
          <w:rFonts w:ascii="Arial" w:hAnsi="Arial" w:cs="Arial"/>
          <w:b/>
          <w:sz w:val="24"/>
          <w:szCs w:val="24"/>
        </w:rPr>
      </w:pPr>
    </w:p>
    <w:p w14:paraId="782B58C9" w14:textId="7AB449C9" w:rsidR="00220691" w:rsidRDefault="00220691" w:rsidP="00220691">
      <w:pPr>
        <w:spacing w:after="0" w:line="240" w:lineRule="auto"/>
        <w:ind w:left="567"/>
        <w:rPr>
          <w:rFonts w:ascii="Arial" w:hAnsi="Arial" w:cs="Arial"/>
          <w:b/>
          <w:sz w:val="24"/>
          <w:szCs w:val="24"/>
        </w:rPr>
      </w:pPr>
    </w:p>
    <w:p w14:paraId="717FA51E" w14:textId="339CE3F7" w:rsidR="00220691" w:rsidRDefault="00220691" w:rsidP="00220691">
      <w:pPr>
        <w:spacing w:after="0" w:line="240" w:lineRule="auto"/>
        <w:ind w:left="567"/>
        <w:rPr>
          <w:rFonts w:ascii="Arial" w:hAnsi="Arial" w:cs="Arial"/>
          <w:b/>
          <w:sz w:val="24"/>
          <w:szCs w:val="24"/>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16330" w14:textId="77777777" w:rsidR="00A70B9F" w:rsidRDefault="00A70B9F" w:rsidP="00D756C5">
      <w:pPr>
        <w:spacing w:after="0" w:line="240" w:lineRule="auto"/>
      </w:pPr>
      <w:r>
        <w:separator/>
      </w:r>
    </w:p>
  </w:endnote>
  <w:endnote w:type="continuationSeparator" w:id="0">
    <w:p w14:paraId="234C1E16" w14:textId="77777777" w:rsidR="00A70B9F" w:rsidRDefault="00A70B9F"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7FC546D" w:rsidR="00AD0323" w:rsidRDefault="00AD0323">
        <w:pPr>
          <w:pStyle w:val="Piedepgina"/>
          <w:jc w:val="right"/>
        </w:pPr>
        <w:r>
          <w:fldChar w:fldCharType="begin"/>
        </w:r>
        <w:r>
          <w:instrText>PAGE   \* MERGEFORMAT</w:instrText>
        </w:r>
        <w:r>
          <w:fldChar w:fldCharType="separate"/>
        </w:r>
        <w:r w:rsidR="00F95FCA" w:rsidRPr="00F95FCA">
          <w:rPr>
            <w:noProof/>
            <w:lang w:val="es-ES"/>
          </w:rPr>
          <w:t>15</w:t>
        </w:r>
        <w:r>
          <w:fldChar w:fldCharType="end"/>
        </w:r>
      </w:p>
    </w:sdtContent>
  </w:sdt>
  <w:p w14:paraId="4261703D" w14:textId="77777777" w:rsidR="00AD0323" w:rsidRDefault="00AD032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5061D" w14:textId="77777777" w:rsidR="00A70B9F" w:rsidRDefault="00A70B9F" w:rsidP="00D756C5">
      <w:pPr>
        <w:spacing w:after="0" w:line="240" w:lineRule="auto"/>
      </w:pPr>
      <w:r>
        <w:separator/>
      </w:r>
    </w:p>
  </w:footnote>
  <w:footnote w:type="continuationSeparator" w:id="0">
    <w:p w14:paraId="6DC0655B" w14:textId="77777777" w:rsidR="00A70B9F" w:rsidRDefault="00A70B9F"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FB73082" w:rsidR="00AD0323" w:rsidRDefault="00AD0323"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68F0"/>
    <w:rsid w:val="00020D7F"/>
    <w:rsid w:val="000217CB"/>
    <w:rsid w:val="00023002"/>
    <w:rsid w:val="00033F43"/>
    <w:rsid w:val="00036ACC"/>
    <w:rsid w:val="00042E9D"/>
    <w:rsid w:val="00043E89"/>
    <w:rsid w:val="00051EC1"/>
    <w:rsid w:val="000531D1"/>
    <w:rsid w:val="0007071B"/>
    <w:rsid w:val="000714B9"/>
    <w:rsid w:val="00077DBB"/>
    <w:rsid w:val="00083726"/>
    <w:rsid w:val="0008611B"/>
    <w:rsid w:val="000904D5"/>
    <w:rsid w:val="000A3CE7"/>
    <w:rsid w:val="000B1020"/>
    <w:rsid w:val="000B2769"/>
    <w:rsid w:val="000B2DEA"/>
    <w:rsid w:val="000B4AD8"/>
    <w:rsid w:val="000E2AA7"/>
    <w:rsid w:val="000E3B76"/>
    <w:rsid w:val="000E3DC6"/>
    <w:rsid w:val="000E4AB2"/>
    <w:rsid w:val="000F088C"/>
    <w:rsid w:val="000F4A6A"/>
    <w:rsid w:val="000F6C68"/>
    <w:rsid w:val="000F734F"/>
    <w:rsid w:val="00102CC2"/>
    <w:rsid w:val="00105DFE"/>
    <w:rsid w:val="00111EA4"/>
    <w:rsid w:val="00114460"/>
    <w:rsid w:val="00117B8B"/>
    <w:rsid w:val="00120AA8"/>
    <w:rsid w:val="001309CB"/>
    <w:rsid w:val="00147A85"/>
    <w:rsid w:val="00163F0A"/>
    <w:rsid w:val="00166E1A"/>
    <w:rsid w:val="00167392"/>
    <w:rsid w:val="001738DC"/>
    <w:rsid w:val="00183D72"/>
    <w:rsid w:val="001846B9"/>
    <w:rsid w:val="00192D7D"/>
    <w:rsid w:val="00194504"/>
    <w:rsid w:val="001C0883"/>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65558"/>
    <w:rsid w:val="0027424A"/>
    <w:rsid w:val="00290A78"/>
    <w:rsid w:val="00294F6A"/>
    <w:rsid w:val="00295589"/>
    <w:rsid w:val="002A47B6"/>
    <w:rsid w:val="002B5D73"/>
    <w:rsid w:val="002C38EA"/>
    <w:rsid w:val="002D2225"/>
    <w:rsid w:val="002E1ACF"/>
    <w:rsid w:val="002F333E"/>
    <w:rsid w:val="00305F9E"/>
    <w:rsid w:val="0031318B"/>
    <w:rsid w:val="0032441C"/>
    <w:rsid w:val="003275F6"/>
    <w:rsid w:val="00333437"/>
    <w:rsid w:val="003424C4"/>
    <w:rsid w:val="00350958"/>
    <w:rsid w:val="00361651"/>
    <w:rsid w:val="00362087"/>
    <w:rsid w:val="003630C0"/>
    <w:rsid w:val="00364B59"/>
    <w:rsid w:val="00375682"/>
    <w:rsid w:val="00377B03"/>
    <w:rsid w:val="00382394"/>
    <w:rsid w:val="0038587B"/>
    <w:rsid w:val="00387DFA"/>
    <w:rsid w:val="00395A53"/>
    <w:rsid w:val="003A0859"/>
    <w:rsid w:val="003A4569"/>
    <w:rsid w:val="003B4DDD"/>
    <w:rsid w:val="003C0834"/>
    <w:rsid w:val="003C1215"/>
    <w:rsid w:val="003C225F"/>
    <w:rsid w:val="003C3482"/>
    <w:rsid w:val="003C464B"/>
    <w:rsid w:val="003C75C5"/>
    <w:rsid w:val="003D7F21"/>
    <w:rsid w:val="003E11E3"/>
    <w:rsid w:val="003E52E5"/>
    <w:rsid w:val="00401A85"/>
    <w:rsid w:val="00416FF2"/>
    <w:rsid w:val="00423D1A"/>
    <w:rsid w:val="0042646A"/>
    <w:rsid w:val="00427DDC"/>
    <w:rsid w:val="004310B2"/>
    <w:rsid w:val="0045672B"/>
    <w:rsid w:val="00491A17"/>
    <w:rsid w:val="004A4A55"/>
    <w:rsid w:val="004C38CB"/>
    <w:rsid w:val="004C4E0F"/>
    <w:rsid w:val="004C7739"/>
    <w:rsid w:val="004D16A2"/>
    <w:rsid w:val="004D1748"/>
    <w:rsid w:val="004E26CF"/>
    <w:rsid w:val="004E4180"/>
    <w:rsid w:val="004E46C7"/>
    <w:rsid w:val="00517FDF"/>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C1EF5"/>
    <w:rsid w:val="005C3B24"/>
    <w:rsid w:val="005C3CC6"/>
    <w:rsid w:val="005C563C"/>
    <w:rsid w:val="005D1594"/>
    <w:rsid w:val="005E1CF8"/>
    <w:rsid w:val="005E34E0"/>
    <w:rsid w:val="005F70E9"/>
    <w:rsid w:val="006145FA"/>
    <w:rsid w:val="00617B25"/>
    <w:rsid w:val="00627CC1"/>
    <w:rsid w:val="006302E3"/>
    <w:rsid w:val="00633857"/>
    <w:rsid w:val="006361E3"/>
    <w:rsid w:val="00641437"/>
    <w:rsid w:val="006534E7"/>
    <w:rsid w:val="00661CEF"/>
    <w:rsid w:val="006770C5"/>
    <w:rsid w:val="00683A82"/>
    <w:rsid w:val="006901D9"/>
    <w:rsid w:val="00690EEC"/>
    <w:rsid w:val="00695AF6"/>
    <w:rsid w:val="00697B73"/>
    <w:rsid w:val="006A36A1"/>
    <w:rsid w:val="006B1BDF"/>
    <w:rsid w:val="006C5939"/>
    <w:rsid w:val="006D4844"/>
    <w:rsid w:val="006D70F4"/>
    <w:rsid w:val="006E6274"/>
    <w:rsid w:val="006E7BE1"/>
    <w:rsid w:val="006F2B47"/>
    <w:rsid w:val="006F70DC"/>
    <w:rsid w:val="0070095E"/>
    <w:rsid w:val="00700D19"/>
    <w:rsid w:val="00711551"/>
    <w:rsid w:val="00711A57"/>
    <w:rsid w:val="0071481C"/>
    <w:rsid w:val="00725CEA"/>
    <w:rsid w:val="00730535"/>
    <w:rsid w:val="0073301B"/>
    <w:rsid w:val="00763F46"/>
    <w:rsid w:val="007716C1"/>
    <w:rsid w:val="00783BB9"/>
    <w:rsid w:val="00785150"/>
    <w:rsid w:val="00787992"/>
    <w:rsid w:val="0079600B"/>
    <w:rsid w:val="007A0371"/>
    <w:rsid w:val="007B3B77"/>
    <w:rsid w:val="007B6631"/>
    <w:rsid w:val="007B67C6"/>
    <w:rsid w:val="007C274D"/>
    <w:rsid w:val="007C2C9B"/>
    <w:rsid w:val="007C400D"/>
    <w:rsid w:val="007C4628"/>
    <w:rsid w:val="007D20DA"/>
    <w:rsid w:val="007E214B"/>
    <w:rsid w:val="007E6F10"/>
    <w:rsid w:val="00801EF6"/>
    <w:rsid w:val="00802F04"/>
    <w:rsid w:val="00804FBD"/>
    <w:rsid w:val="00815E1F"/>
    <w:rsid w:val="00817B3A"/>
    <w:rsid w:val="00824F93"/>
    <w:rsid w:val="00827DBE"/>
    <w:rsid w:val="00833264"/>
    <w:rsid w:val="008375A7"/>
    <w:rsid w:val="0084044E"/>
    <w:rsid w:val="00841EDA"/>
    <w:rsid w:val="00847EDF"/>
    <w:rsid w:val="0085032F"/>
    <w:rsid w:val="00851423"/>
    <w:rsid w:val="008540E5"/>
    <w:rsid w:val="0086238E"/>
    <w:rsid w:val="00881E59"/>
    <w:rsid w:val="0088659C"/>
    <w:rsid w:val="00892DA5"/>
    <w:rsid w:val="0089513B"/>
    <w:rsid w:val="008A537D"/>
    <w:rsid w:val="008A7EB4"/>
    <w:rsid w:val="008B6A23"/>
    <w:rsid w:val="008C4C16"/>
    <w:rsid w:val="008C5B65"/>
    <w:rsid w:val="008C744F"/>
    <w:rsid w:val="008C7612"/>
    <w:rsid w:val="008D1C85"/>
    <w:rsid w:val="008D3195"/>
    <w:rsid w:val="008D3C18"/>
    <w:rsid w:val="008E472A"/>
    <w:rsid w:val="008E47BC"/>
    <w:rsid w:val="008E520F"/>
    <w:rsid w:val="008F1FE2"/>
    <w:rsid w:val="008F3E1B"/>
    <w:rsid w:val="0090265C"/>
    <w:rsid w:val="0091069E"/>
    <w:rsid w:val="009119B2"/>
    <w:rsid w:val="00911A6C"/>
    <w:rsid w:val="00913A44"/>
    <w:rsid w:val="00914033"/>
    <w:rsid w:val="00917A07"/>
    <w:rsid w:val="009235D9"/>
    <w:rsid w:val="00932818"/>
    <w:rsid w:val="009366C0"/>
    <w:rsid w:val="00954506"/>
    <w:rsid w:val="00954C96"/>
    <w:rsid w:val="00955833"/>
    <w:rsid w:val="00960EDF"/>
    <w:rsid w:val="009661D3"/>
    <w:rsid w:val="00984EBC"/>
    <w:rsid w:val="00986A3C"/>
    <w:rsid w:val="009900E3"/>
    <w:rsid w:val="0099193C"/>
    <w:rsid w:val="00993F24"/>
    <w:rsid w:val="009A1F55"/>
    <w:rsid w:val="009A2BF9"/>
    <w:rsid w:val="009A59CD"/>
    <w:rsid w:val="009C26A0"/>
    <w:rsid w:val="009C2FDB"/>
    <w:rsid w:val="009D2E1E"/>
    <w:rsid w:val="009D3502"/>
    <w:rsid w:val="009F043C"/>
    <w:rsid w:val="009F1212"/>
    <w:rsid w:val="009F139A"/>
    <w:rsid w:val="009F7CEF"/>
    <w:rsid w:val="00A04EA7"/>
    <w:rsid w:val="00A21E37"/>
    <w:rsid w:val="00A22241"/>
    <w:rsid w:val="00A2366A"/>
    <w:rsid w:val="00A24BBE"/>
    <w:rsid w:val="00A2792C"/>
    <w:rsid w:val="00A3622C"/>
    <w:rsid w:val="00A43DA0"/>
    <w:rsid w:val="00A4416F"/>
    <w:rsid w:val="00A4567E"/>
    <w:rsid w:val="00A57F7B"/>
    <w:rsid w:val="00A70B9F"/>
    <w:rsid w:val="00A723A1"/>
    <w:rsid w:val="00A7304F"/>
    <w:rsid w:val="00A7557D"/>
    <w:rsid w:val="00A823FB"/>
    <w:rsid w:val="00A84026"/>
    <w:rsid w:val="00A86290"/>
    <w:rsid w:val="00AA196F"/>
    <w:rsid w:val="00AA62B4"/>
    <w:rsid w:val="00AB028F"/>
    <w:rsid w:val="00AB0ABD"/>
    <w:rsid w:val="00AB10FC"/>
    <w:rsid w:val="00AC0260"/>
    <w:rsid w:val="00AC74D6"/>
    <w:rsid w:val="00AC79B3"/>
    <w:rsid w:val="00AD0323"/>
    <w:rsid w:val="00AD3467"/>
    <w:rsid w:val="00AE4FF7"/>
    <w:rsid w:val="00AE6C0D"/>
    <w:rsid w:val="00AF44AE"/>
    <w:rsid w:val="00AF6536"/>
    <w:rsid w:val="00B02E2B"/>
    <w:rsid w:val="00B078E3"/>
    <w:rsid w:val="00B13E44"/>
    <w:rsid w:val="00B24DE7"/>
    <w:rsid w:val="00B354DA"/>
    <w:rsid w:val="00B44788"/>
    <w:rsid w:val="00B6067E"/>
    <w:rsid w:val="00B65EB2"/>
    <w:rsid w:val="00B678AC"/>
    <w:rsid w:val="00B750B8"/>
    <w:rsid w:val="00B762A2"/>
    <w:rsid w:val="00B828C8"/>
    <w:rsid w:val="00B904EE"/>
    <w:rsid w:val="00B94F8E"/>
    <w:rsid w:val="00BA0480"/>
    <w:rsid w:val="00BA360A"/>
    <w:rsid w:val="00BA3EF2"/>
    <w:rsid w:val="00BB1CE1"/>
    <w:rsid w:val="00BC3B4F"/>
    <w:rsid w:val="00BC5926"/>
    <w:rsid w:val="00BD6B3E"/>
    <w:rsid w:val="00BE10DE"/>
    <w:rsid w:val="00C018BA"/>
    <w:rsid w:val="00C059B7"/>
    <w:rsid w:val="00C1342D"/>
    <w:rsid w:val="00C238EE"/>
    <w:rsid w:val="00C333C4"/>
    <w:rsid w:val="00C3413A"/>
    <w:rsid w:val="00C402B3"/>
    <w:rsid w:val="00C439AC"/>
    <w:rsid w:val="00C43F99"/>
    <w:rsid w:val="00C44327"/>
    <w:rsid w:val="00C52C40"/>
    <w:rsid w:val="00C64FFE"/>
    <w:rsid w:val="00C71FFC"/>
    <w:rsid w:val="00C722BE"/>
    <w:rsid w:val="00C76770"/>
    <w:rsid w:val="00C82CE2"/>
    <w:rsid w:val="00C8312B"/>
    <w:rsid w:val="00C906B0"/>
    <w:rsid w:val="00C923AD"/>
    <w:rsid w:val="00C938E1"/>
    <w:rsid w:val="00C97177"/>
    <w:rsid w:val="00CA1465"/>
    <w:rsid w:val="00CA3F5E"/>
    <w:rsid w:val="00CA4372"/>
    <w:rsid w:val="00CB0FBA"/>
    <w:rsid w:val="00CB370B"/>
    <w:rsid w:val="00CC06A9"/>
    <w:rsid w:val="00CC21D6"/>
    <w:rsid w:val="00CD1541"/>
    <w:rsid w:val="00CD332D"/>
    <w:rsid w:val="00CE301F"/>
    <w:rsid w:val="00CE5FF1"/>
    <w:rsid w:val="00CF0044"/>
    <w:rsid w:val="00CF06CD"/>
    <w:rsid w:val="00CF3BE2"/>
    <w:rsid w:val="00CF4C39"/>
    <w:rsid w:val="00D036C8"/>
    <w:rsid w:val="00D16536"/>
    <w:rsid w:val="00D268AD"/>
    <w:rsid w:val="00D2710D"/>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6AC6"/>
    <w:rsid w:val="00DA5AD4"/>
    <w:rsid w:val="00DA676E"/>
    <w:rsid w:val="00DD4EDF"/>
    <w:rsid w:val="00DE156B"/>
    <w:rsid w:val="00DE27AE"/>
    <w:rsid w:val="00DE4177"/>
    <w:rsid w:val="00DF31D3"/>
    <w:rsid w:val="00E0300A"/>
    <w:rsid w:val="00E03283"/>
    <w:rsid w:val="00E03489"/>
    <w:rsid w:val="00E06BD8"/>
    <w:rsid w:val="00E072AB"/>
    <w:rsid w:val="00E15EA5"/>
    <w:rsid w:val="00E16B3D"/>
    <w:rsid w:val="00E26F18"/>
    <w:rsid w:val="00E27121"/>
    <w:rsid w:val="00E46F3C"/>
    <w:rsid w:val="00E5027F"/>
    <w:rsid w:val="00E67600"/>
    <w:rsid w:val="00E817AD"/>
    <w:rsid w:val="00E82FCE"/>
    <w:rsid w:val="00E86C13"/>
    <w:rsid w:val="00E86E4F"/>
    <w:rsid w:val="00E92425"/>
    <w:rsid w:val="00E94CAF"/>
    <w:rsid w:val="00EA520F"/>
    <w:rsid w:val="00EB64D9"/>
    <w:rsid w:val="00ED0C83"/>
    <w:rsid w:val="00ED0DCF"/>
    <w:rsid w:val="00ED4A36"/>
    <w:rsid w:val="00EE61E3"/>
    <w:rsid w:val="00F1505A"/>
    <w:rsid w:val="00F16AAF"/>
    <w:rsid w:val="00F17FBC"/>
    <w:rsid w:val="00F31710"/>
    <w:rsid w:val="00F3549F"/>
    <w:rsid w:val="00F46894"/>
    <w:rsid w:val="00F65B09"/>
    <w:rsid w:val="00F71C64"/>
    <w:rsid w:val="00F7253A"/>
    <w:rsid w:val="00F767E5"/>
    <w:rsid w:val="00F80D1F"/>
    <w:rsid w:val="00F8759B"/>
    <w:rsid w:val="00F95FCA"/>
    <w:rsid w:val="00F975DA"/>
    <w:rsid w:val="00FA11B8"/>
    <w:rsid w:val="00FA487D"/>
    <w:rsid w:val="00FA640F"/>
    <w:rsid w:val="00FA690D"/>
    <w:rsid w:val="00FB2CE7"/>
    <w:rsid w:val="00FB6BAA"/>
    <w:rsid w:val="00FE20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F95F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18</Pages>
  <Words>4105</Words>
  <Characters>22581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17</cp:revision>
  <dcterms:created xsi:type="dcterms:W3CDTF">2023-06-05T20:05:00Z</dcterms:created>
  <dcterms:modified xsi:type="dcterms:W3CDTF">2024-08-28T15:05:00Z</dcterms:modified>
</cp:coreProperties>
</file>