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5396F" w14:textId="77777777" w:rsidR="0091346D" w:rsidRDefault="0091346D" w:rsidP="0091346D">
      <w:pPr>
        <w:rPr>
          <w:rFonts w:ascii="Arial" w:hAnsi="Arial" w:cs="Arial"/>
        </w:rPr>
      </w:pPr>
    </w:p>
    <w:p w14:paraId="18791D16" w14:textId="77777777" w:rsidR="0091346D" w:rsidRDefault="0091346D" w:rsidP="0091346D">
      <w:pPr>
        <w:rPr>
          <w:rFonts w:ascii="Arial" w:hAnsi="Arial" w:cs="Arial"/>
        </w:rPr>
      </w:pPr>
    </w:p>
    <w:p w14:paraId="795D8C96" w14:textId="77777777" w:rsidR="0091346D" w:rsidRPr="00EF699A" w:rsidRDefault="0091346D" w:rsidP="0091346D">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14E74E28" w14:textId="77777777" w:rsidR="0091346D" w:rsidRDefault="0091346D" w:rsidP="0091346D">
      <w:pPr>
        <w:spacing w:after="0" w:line="240" w:lineRule="auto"/>
        <w:rPr>
          <w:rFonts w:ascii="Arial" w:hAnsi="Arial" w:cs="Arial"/>
          <w:sz w:val="24"/>
          <w:szCs w:val="24"/>
        </w:rPr>
      </w:pPr>
    </w:p>
    <w:p w14:paraId="08AE0B28" w14:textId="77777777" w:rsidR="0091346D" w:rsidRDefault="0091346D" w:rsidP="0091346D">
      <w:pPr>
        <w:spacing w:after="0" w:line="240" w:lineRule="auto"/>
        <w:rPr>
          <w:rFonts w:ascii="Arial" w:hAnsi="Arial" w:cs="Arial"/>
          <w:sz w:val="24"/>
          <w:szCs w:val="24"/>
        </w:rPr>
      </w:pPr>
    </w:p>
    <w:p w14:paraId="17EEC0F8" w14:textId="77777777" w:rsidR="0091346D" w:rsidRDefault="0091346D" w:rsidP="0091346D">
      <w:pPr>
        <w:spacing w:after="0" w:line="240" w:lineRule="auto"/>
        <w:rPr>
          <w:rFonts w:ascii="Arial" w:hAnsi="Arial" w:cs="Arial"/>
          <w:sz w:val="24"/>
          <w:szCs w:val="24"/>
        </w:rPr>
      </w:pPr>
    </w:p>
    <w:p w14:paraId="3D6DAFDA" w14:textId="77777777" w:rsidR="0091346D" w:rsidRDefault="0091346D" w:rsidP="0091346D">
      <w:pPr>
        <w:tabs>
          <w:tab w:val="left" w:pos="3855"/>
        </w:tabs>
        <w:spacing w:after="0" w:line="240" w:lineRule="auto"/>
        <w:rPr>
          <w:rFonts w:ascii="Arial" w:hAnsi="Arial" w:cs="Arial"/>
          <w:sz w:val="24"/>
          <w:szCs w:val="24"/>
        </w:rPr>
      </w:pPr>
      <w:r>
        <w:rPr>
          <w:rFonts w:ascii="Arial" w:hAnsi="Arial" w:cs="Arial"/>
          <w:sz w:val="24"/>
          <w:szCs w:val="24"/>
        </w:rPr>
        <w:tab/>
      </w:r>
    </w:p>
    <w:p w14:paraId="34001C28" w14:textId="77777777" w:rsidR="0091346D" w:rsidRDefault="0091346D" w:rsidP="0091346D">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344FBD5" w14:textId="77777777" w:rsidR="0091346D" w:rsidRPr="00EF699A" w:rsidRDefault="0091346D" w:rsidP="0091346D">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087DD0EE" w14:textId="4690CEB2" w:rsidR="0091346D" w:rsidRDefault="002154B5" w:rsidP="0091346D">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3C5661AC" wp14:editId="5407C779">
            <wp:extent cx="6858000" cy="454787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6858000" cy="4547870"/>
                    </a:xfrm>
                    <a:prstGeom prst="rect">
                      <a:avLst/>
                    </a:prstGeom>
                  </pic:spPr>
                </pic:pic>
              </a:graphicData>
            </a:graphic>
          </wp:inline>
        </w:drawing>
      </w:r>
    </w:p>
    <w:p w14:paraId="77FE5A77" w14:textId="77777777" w:rsidR="0091346D" w:rsidRDefault="0091346D" w:rsidP="0091346D">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3E18EFF" w14:textId="61603EAC" w:rsidR="0091346D" w:rsidRPr="00EF699A" w:rsidRDefault="0091346D" w:rsidP="0091346D">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JUNGAPEO</w:t>
      </w:r>
    </w:p>
    <w:p w14:paraId="2F37D1EF" w14:textId="77777777" w:rsidR="0091346D" w:rsidRDefault="0091346D" w:rsidP="0091346D">
      <w:pPr>
        <w:spacing w:after="0" w:line="240" w:lineRule="auto"/>
        <w:rPr>
          <w:rFonts w:ascii="Arial" w:hAnsi="Arial" w:cs="Arial"/>
          <w:sz w:val="24"/>
          <w:szCs w:val="24"/>
        </w:rPr>
      </w:pPr>
    </w:p>
    <w:p w14:paraId="0B7D9D10" w14:textId="77777777" w:rsidR="0091346D" w:rsidRDefault="0091346D" w:rsidP="0091346D">
      <w:pPr>
        <w:spacing w:after="0" w:line="240" w:lineRule="auto"/>
        <w:rPr>
          <w:rFonts w:ascii="Arial" w:hAnsi="Arial" w:cs="Arial"/>
          <w:sz w:val="24"/>
          <w:szCs w:val="24"/>
        </w:rPr>
      </w:pPr>
    </w:p>
    <w:p w14:paraId="6CFF1D1E" w14:textId="77777777" w:rsidR="0091346D" w:rsidRDefault="0091346D" w:rsidP="0091346D">
      <w:pPr>
        <w:spacing w:after="0" w:line="240" w:lineRule="auto"/>
        <w:rPr>
          <w:rFonts w:ascii="Arial" w:hAnsi="Arial" w:cs="Arial"/>
          <w:sz w:val="24"/>
          <w:szCs w:val="24"/>
        </w:rPr>
      </w:pPr>
    </w:p>
    <w:p w14:paraId="120CEB7B" w14:textId="77777777" w:rsidR="0091346D" w:rsidRDefault="0091346D" w:rsidP="0091346D">
      <w:pPr>
        <w:spacing w:after="0" w:line="240" w:lineRule="auto"/>
        <w:rPr>
          <w:rFonts w:ascii="Arial" w:hAnsi="Arial" w:cs="Arial"/>
          <w:sz w:val="24"/>
          <w:szCs w:val="24"/>
        </w:rPr>
      </w:pPr>
    </w:p>
    <w:p w14:paraId="14B29099" w14:textId="77777777" w:rsidR="0091346D" w:rsidRDefault="0091346D" w:rsidP="0091346D">
      <w:pPr>
        <w:spacing w:after="0" w:line="240" w:lineRule="auto"/>
        <w:rPr>
          <w:rFonts w:ascii="Arial" w:hAnsi="Arial" w:cs="Arial"/>
          <w:sz w:val="24"/>
          <w:szCs w:val="24"/>
        </w:rPr>
      </w:pPr>
    </w:p>
    <w:p w14:paraId="2161F8ED" w14:textId="77777777" w:rsidR="0091346D" w:rsidRDefault="0091346D" w:rsidP="0091346D">
      <w:pPr>
        <w:spacing w:after="0" w:line="240" w:lineRule="auto"/>
        <w:rPr>
          <w:rFonts w:ascii="Arial" w:hAnsi="Arial" w:cs="Arial"/>
          <w:sz w:val="24"/>
          <w:szCs w:val="24"/>
        </w:rPr>
      </w:pPr>
    </w:p>
    <w:p w14:paraId="4697708B" w14:textId="77777777" w:rsidR="0091346D" w:rsidRDefault="0091346D" w:rsidP="0091346D">
      <w:pPr>
        <w:spacing w:after="0" w:line="240" w:lineRule="auto"/>
        <w:rPr>
          <w:rFonts w:ascii="Arial" w:hAnsi="Arial" w:cs="Arial"/>
          <w:sz w:val="24"/>
          <w:szCs w:val="24"/>
        </w:rPr>
      </w:pPr>
    </w:p>
    <w:p w14:paraId="6124CE70" w14:textId="77777777" w:rsidR="006236A4" w:rsidRDefault="006236A4" w:rsidP="006236A4">
      <w:pPr>
        <w:spacing w:after="0" w:line="240" w:lineRule="auto"/>
        <w:rPr>
          <w:rFonts w:ascii="Arial" w:hAnsi="Arial" w:cs="Arial"/>
          <w:sz w:val="24"/>
          <w:szCs w:val="24"/>
        </w:rPr>
      </w:pPr>
    </w:p>
    <w:p w14:paraId="5C108929" w14:textId="77777777" w:rsidR="006236A4" w:rsidRDefault="006236A4" w:rsidP="006236A4">
      <w:pPr>
        <w:spacing w:after="0" w:line="240" w:lineRule="auto"/>
        <w:rPr>
          <w:rFonts w:ascii="Arial" w:hAnsi="Arial" w:cs="Arial"/>
          <w:sz w:val="24"/>
          <w:szCs w:val="24"/>
        </w:rPr>
      </w:pPr>
    </w:p>
    <w:p w14:paraId="016AC802" w14:textId="77777777" w:rsidR="006236A4" w:rsidRDefault="006236A4" w:rsidP="006236A4">
      <w:pPr>
        <w:spacing w:after="0" w:line="240" w:lineRule="auto"/>
        <w:rPr>
          <w:rFonts w:ascii="Arial" w:hAnsi="Arial" w:cs="Arial"/>
          <w:sz w:val="24"/>
          <w:szCs w:val="24"/>
        </w:rPr>
      </w:pPr>
    </w:p>
    <w:p w14:paraId="7887AD98" w14:textId="77777777" w:rsidR="006236A4" w:rsidRDefault="006236A4" w:rsidP="006236A4">
      <w:pPr>
        <w:spacing w:after="0" w:line="240" w:lineRule="auto"/>
        <w:rPr>
          <w:rFonts w:ascii="Arial" w:hAnsi="Arial" w:cs="Arial"/>
          <w:sz w:val="24"/>
          <w:szCs w:val="24"/>
        </w:rPr>
      </w:pPr>
    </w:p>
    <w:p w14:paraId="081B9B42" w14:textId="77777777" w:rsidR="006236A4" w:rsidRDefault="006236A4" w:rsidP="006236A4">
      <w:pPr>
        <w:spacing w:after="0" w:line="240" w:lineRule="auto"/>
        <w:rPr>
          <w:rFonts w:ascii="Arial" w:hAnsi="Arial" w:cs="Arial"/>
          <w:sz w:val="24"/>
          <w:szCs w:val="24"/>
        </w:rPr>
      </w:pPr>
    </w:p>
    <w:p w14:paraId="261FD55F" w14:textId="77777777" w:rsidR="006236A4" w:rsidRDefault="006236A4" w:rsidP="006236A4">
      <w:pPr>
        <w:spacing w:after="0" w:line="240" w:lineRule="auto"/>
        <w:rPr>
          <w:rFonts w:ascii="Arial" w:hAnsi="Arial" w:cs="Arial"/>
          <w:sz w:val="24"/>
          <w:szCs w:val="24"/>
        </w:rPr>
      </w:pPr>
    </w:p>
    <w:p w14:paraId="2E495F4D" w14:textId="77777777" w:rsidR="006236A4" w:rsidRDefault="006236A4" w:rsidP="006236A4">
      <w:pPr>
        <w:spacing w:after="0" w:line="240" w:lineRule="auto"/>
        <w:rPr>
          <w:rFonts w:ascii="Arial" w:hAnsi="Arial" w:cs="Arial"/>
          <w:sz w:val="24"/>
          <w:szCs w:val="24"/>
        </w:rPr>
      </w:pPr>
    </w:p>
    <w:p w14:paraId="4FD9D2E1" w14:textId="77777777" w:rsidR="006236A4" w:rsidRDefault="006236A4" w:rsidP="006236A4">
      <w:pPr>
        <w:spacing w:after="0" w:line="240" w:lineRule="auto"/>
        <w:rPr>
          <w:rFonts w:ascii="Arial" w:hAnsi="Arial" w:cs="Arial"/>
          <w:sz w:val="24"/>
          <w:szCs w:val="24"/>
        </w:rPr>
      </w:pPr>
    </w:p>
    <w:p w14:paraId="727BEDA2" w14:textId="77777777" w:rsidR="006236A4" w:rsidRDefault="006236A4" w:rsidP="006236A4">
      <w:pPr>
        <w:spacing w:after="0" w:line="240" w:lineRule="auto"/>
        <w:rPr>
          <w:rFonts w:ascii="Arial" w:hAnsi="Arial" w:cs="Arial"/>
          <w:sz w:val="24"/>
          <w:szCs w:val="24"/>
        </w:rPr>
      </w:pPr>
    </w:p>
    <w:p w14:paraId="17584F46" w14:textId="77777777" w:rsidR="006236A4" w:rsidRDefault="006236A4" w:rsidP="006236A4">
      <w:pPr>
        <w:spacing w:after="0" w:line="240" w:lineRule="auto"/>
        <w:rPr>
          <w:rFonts w:ascii="Arial" w:hAnsi="Arial" w:cs="Arial"/>
          <w:sz w:val="24"/>
          <w:szCs w:val="24"/>
        </w:rPr>
      </w:pPr>
    </w:p>
    <w:p w14:paraId="31E5E7CE" w14:textId="77777777" w:rsidR="006236A4" w:rsidRDefault="006236A4" w:rsidP="006236A4">
      <w:pPr>
        <w:spacing w:after="0" w:line="240" w:lineRule="auto"/>
        <w:rPr>
          <w:rFonts w:ascii="Arial" w:hAnsi="Arial" w:cs="Arial"/>
          <w:sz w:val="24"/>
          <w:szCs w:val="24"/>
        </w:rPr>
      </w:pPr>
    </w:p>
    <w:p w14:paraId="5BFA863A" w14:textId="77777777" w:rsidR="006236A4" w:rsidRDefault="006236A4" w:rsidP="006236A4">
      <w:pPr>
        <w:spacing w:after="0" w:line="240" w:lineRule="auto"/>
        <w:rPr>
          <w:rFonts w:ascii="Arial" w:hAnsi="Arial" w:cs="Arial"/>
          <w:sz w:val="24"/>
          <w:szCs w:val="24"/>
        </w:rPr>
      </w:pPr>
    </w:p>
    <w:p w14:paraId="34FC4858" w14:textId="77777777" w:rsidR="006236A4" w:rsidRDefault="006236A4" w:rsidP="006236A4">
      <w:pPr>
        <w:spacing w:after="0" w:line="240" w:lineRule="auto"/>
        <w:rPr>
          <w:rFonts w:ascii="Arial" w:hAnsi="Arial" w:cs="Arial"/>
          <w:sz w:val="24"/>
          <w:szCs w:val="24"/>
        </w:rPr>
      </w:pPr>
    </w:p>
    <w:p w14:paraId="4D7039AD" w14:textId="77777777" w:rsidR="006236A4" w:rsidRDefault="006236A4" w:rsidP="006236A4">
      <w:pPr>
        <w:spacing w:after="0" w:line="240" w:lineRule="auto"/>
        <w:rPr>
          <w:rFonts w:ascii="Arial" w:hAnsi="Arial" w:cs="Arial"/>
          <w:sz w:val="24"/>
          <w:szCs w:val="24"/>
        </w:rPr>
      </w:pPr>
    </w:p>
    <w:p w14:paraId="6561764A" w14:textId="77777777" w:rsidR="006236A4" w:rsidRDefault="006236A4" w:rsidP="006236A4">
      <w:pPr>
        <w:spacing w:after="0" w:line="240" w:lineRule="auto"/>
        <w:jc w:val="center"/>
        <w:rPr>
          <w:rFonts w:ascii="Arial" w:hAnsi="Arial" w:cs="Arial"/>
          <w:b/>
          <w:bCs/>
          <w:sz w:val="24"/>
          <w:szCs w:val="24"/>
        </w:rPr>
      </w:pPr>
    </w:p>
    <w:p w14:paraId="6703E9EB" w14:textId="77777777" w:rsidR="006236A4" w:rsidRDefault="006236A4" w:rsidP="006236A4">
      <w:pPr>
        <w:spacing w:after="0" w:line="240" w:lineRule="auto"/>
        <w:jc w:val="center"/>
        <w:rPr>
          <w:rFonts w:ascii="Arial" w:hAnsi="Arial" w:cs="Arial"/>
          <w:b/>
          <w:bCs/>
          <w:sz w:val="24"/>
          <w:szCs w:val="24"/>
        </w:rPr>
      </w:pPr>
      <w:r>
        <w:rPr>
          <w:rFonts w:ascii="Arial" w:hAnsi="Arial" w:cs="Arial"/>
          <w:b/>
          <w:bCs/>
          <w:sz w:val="24"/>
          <w:szCs w:val="24"/>
        </w:rPr>
        <w:t>GOBIERNO DEL ESTADO DE MICHOACÁN</w:t>
      </w:r>
    </w:p>
    <w:p w14:paraId="1C31D1F0" w14:textId="77777777" w:rsidR="006236A4" w:rsidRDefault="006236A4" w:rsidP="006236A4">
      <w:pPr>
        <w:spacing w:after="0" w:line="240" w:lineRule="auto"/>
        <w:jc w:val="center"/>
        <w:rPr>
          <w:rFonts w:ascii="Arial" w:hAnsi="Arial" w:cs="Arial"/>
          <w:b/>
          <w:bCs/>
          <w:sz w:val="24"/>
          <w:szCs w:val="24"/>
        </w:rPr>
      </w:pPr>
      <w:r>
        <w:rPr>
          <w:rFonts w:ascii="Arial" w:hAnsi="Arial" w:cs="Arial"/>
          <w:b/>
          <w:bCs/>
          <w:sz w:val="24"/>
          <w:szCs w:val="24"/>
        </w:rPr>
        <w:t>CONSEJO ESTATAL DE POBLACIÓN</w:t>
      </w:r>
    </w:p>
    <w:p w14:paraId="3E4F9770" w14:textId="77777777" w:rsidR="006236A4" w:rsidRDefault="006236A4" w:rsidP="006236A4">
      <w:pPr>
        <w:spacing w:after="0" w:line="240" w:lineRule="auto"/>
        <w:jc w:val="center"/>
        <w:rPr>
          <w:rFonts w:ascii="Arial" w:hAnsi="Arial" w:cs="Arial"/>
          <w:b/>
          <w:bCs/>
          <w:sz w:val="24"/>
          <w:szCs w:val="24"/>
        </w:rPr>
      </w:pPr>
    </w:p>
    <w:p w14:paraId="0E7186D2" w14:textId="77777777" w:rsidR="006236A4" w:rsidRDefault="006236A4" w:rsidP="006236A4">
      <w:pPr>
        <w:spacing w:after="0" w:line="240" w:lineRule="auto"/>
        <w:jc w:val="center"/>
        <w:rPr>
          <w:rFonts w:ascii="Arial" w:hAnsi="Arial" w:cs="Arial"/>
          <w:b/>
          <w:bCs/>
          <w:sz w:val="24"/>
          <w:szCs w:val="24"/>
        </w:rPr>
      </w:pPr>
    </w:p>
    <w:p w14:paraId="344DE5AE" w14:textId="77777777" w:rsidR="006236A4" w:rsidRDefault="006236A4" w:rsidP="006236A4">
      <w:pPr>
        <w:spacing w:after="0" w:line="240" w:lineRule="auto"/>
        <w:jc w:val="center"/>
        <w:rPr>
          <w:rFonts w:ascii="Arial" w:hAnsi="Arial" w:cs="Arial"/>
          <w:b/>
          <w:bCs/>
          <w:sz w:val="24"/>
          <w:szCs w:val="24"/>
        </w:rPr>
      </w:pPr>
    </w:p>
    <w:p w14:paraId="2B711150" w14:textId="77777777" w:rsidR="006236A4" w:rsidRDefault="006236A4" w:rsidP="006236A4">
      <w:pPr>
        <w:spacing w:after="0" w:line="240" w:lineRule="auto"/>
        <w:jc w:val="center"/>
        <w:rPr>
          <w:rFonts w:ascii="Arial" w:hAnsi="Arial" w:cs="Arial"/>
          <w:b/>
          <w:bCs/>
          <w:sz w:val="24"/>
          <w:szCs w:val="24"/>
        </w:rPr>
      </w:pPr>
    </w:p>
    <w:p w14:paraId="2BB20062" w14:textId="77777777" w:rsidR="006236A4" w:rsidRDefault="006236A4" w:rsidP="006236A4">
      <w:pPr>
        <w:spacing w:after="0" w:line="240" w:lineRule="auto"/>
        <w:jc w:val="center"/>
        <w:rPr>
          <w:rFonts w:ascii="Arial" w:hAnsi="Arial" w:cs="Arial"/>
          <w:b/>
          <w:bCs/>
          <w:sz w:val="24"/>
          <w:szCs w:val="24"/>
        </w:rPr>
      </w:pPr>
    </w:p>
    <w:p w14:paraId="66C56CAB" w14:textId="77777777" w:rsidR="006236A4" w:rsidRDefault="006236A4" w:rsidP="006236A4">
      <w:pPr>
        <w:spacing w:after="0" w:line="240" w:lineRule="auto"/>
        <w:jc w:val="center"/>
        <w:rPr>
          <w:rFonts w:ascii="Arial" w:hAnsi="Arial" w:cs="Arial"/>
          <w:b/>
          <w:bCs/>
          <w:sz w:val="24"/>
          <w:szCs w:val="24"/>
        </w:rPr>
      </w:pPr>
      <w:r>
        <w:rPr>
          <w:rFonts w:ascii="Arial" w:hAnsi="Arial" w:cs="Arial"/>
          <w:b/>
          <w:bCs/>
          <w:sz w:val="24"/>
          <w:szCs w:val="24"/>
        </w:rPr>
        <w:t>MTRO. ALFREDO RAMÍREZ BEDOLLA</w:t>
      </w:r>
    </w:p>
    <w:p w14:paraId="3EE6B762" w14:textId="77777777" w:rsidR="006236A4" w:rsidRDefault="006236A4" w:rsidP="006236A4">
      <w:pPr>
        <w:spacing w:after="0" w:line="240" w:lineRule="auto"/>
        <w:jc w:val="center"/>
        <w:rPr>
          <w:rFonts w:ascii="Arial" w:hAnsi="Arial" w:cs="Arial"/>
          <w:b/>
          <w:bCs/>
          <w:sz w:val="24"/>
          <w:szCs w:val="24"/>
        </w:rPr>
      </w:pPr>
      <w:r>
        <w:rPr>
          <w:rFonts w:ascii="Arial" w:hAnsi="Arial" w:cs="Arial"/>
          <w:b/>
          <w:bCs/>
          <w:sz w:val="24"/>
          <w:szCs w:val="24"/>
        </w:rPr>
        <w:t>GOBERNADOR CONSTITUCIONAL DEL</w:t>
      </w:r>
    </w:p>
    <w:p w14:paraId="34160D95" w14:textId="77777777" w:rsidR="006236A4" w:rsidRDefault="006236A4" w:rsidP="006236A4">
      <w:pPr>
        <w:spacing w:after="0" w:line="240" w:lineRule="auto"/>
        <w:jc w:val="center"/>
        <w:rPr>
          <w:rFonts w:ascii="Arial" w:hAnsi="Arial" w:cs="Arial"/>
          <w:b/>
          <w:bCs/>
          <w:sz w:val="24"/>
          <w:szCs w:val="24"/>
        </w:rPr>
      </w:pPr>
      <w:r>
        <w:rPr>
          <w:rFonts w:ascii="Arial" w:hAnsi="Arial" w:cs="Arial"/>
          <w:b/>
          <w:bCs/>
          <w:sz w:val="24"/>
          <w:szCs w:val="24"/>
        </w:rPr>
        <w:t>ESTADO DE MICHOACÁN DE OCAMPO</w:t>
      </w:r>
    </w:p>
    <w:p w14:paraId="4D13E4F2" w14:textId="77777777" w:rsidR="006236A4" w:rsidRDefault="006236A4" w:rsidP="006236A4">
      <w:pPr>
        <w:spacing w:after="0" w:line="240" w:lineRule="auto"/>
        <w:jc w:val="center"/>
        <w:rPr>
          <w:rFonts w:ascii="Arial" w:hAnsi="Arial" w:cs="Arial"/>
          <w:b/>
          <w:bCs/>
          <w:sz w:val="24"/>
          <w:szCs w:val="24"/>
        </w:rPr>
      </w:pPr>
    </w:p>
    <w:p w14:paraId="0F42ED43" w14:textId="77777777" w:rsidR="006236A4" w:rsidRDefault="006236A4" w:rsidP="006236A4">
      <w:pPr>
        <w:spacing w:after="0" w:line="240" w:lineRule="auto"/>
        <w:jc w:val="center"/>
        <w:rPr>
          <w:rFonts w:ascii="Arial" w:hAnsi="Arial" w:cs="Arial"/>
          <w:b/>
          <w:bCs/>
          <w:sz w:val="24"/>
          <w:szCs w:val="24"/>
        </w:rPr>
      </w:pPr>
    </w:p>
    <w:p w14:paraId="1594D28C" w14:textId="77777777" w:rsidR="006236A4" w:rsidRDefault="006236A4" w:rsidP="006236A4">
      <w:pPr>
        <w:spacing w:after="0" w:line="240" w:lineRule="auto"/>
        <w:jc w:val="center"/>
        <w:rPr>
          <w:rFonts w:ascii="Arial" w:hAnsi="Arial" w:cs="Arial"/>
          <w:b/>
          <w:bCs/>
          <w:sz w:val="24"/>
          <w:szCs w:val="24"/>
        </w:rPr>
      </w:pPr>
    </w:p>
    <w:p w14:paraId="095E08F9" w14:textId="77777777" w:rsidR="006236A4" w:rsidRDefault="006236A4" w:rsidP="006236A4">
      <w:pPr>
        <w:spacing w:after="0" w:line="240" w:lineRule="auto"/>
        <w:jc w:val="center"/>
        <w:rPr>
          <w:rFonts w:ascii="Arial" w:hAnsi="Arial" w:cs="Arial"/>
          <w:b/>
          <w:bCs/>
          <w:sz w:val="24"/>
          <w:szCs w:val="24"/>
        </w:rPr>
      </w:pPr>
    </w:p>
    <w:p w14:paraId="778AF033" w14:textId="77777777" w:rsidR="006236A4" w:rsidRDefault="006236A4" w:rsidP="006236A4">
      <w:pPr>
        <w:spacing w:after="0" w:line="240" w:lineRule="auto"/>
        <w:jc w:val="center"/>
        <w:rPr>
          <w:rFonts w:ascii="Arial" w:hAnsi="Arial" w:cs="Arial"/>
          <w:b/>
          <w:bCs/>
          <w:sz w:val="24"/>
          <w:szCs w:val="24"/>
        </w:rPr>
      </w:pPr>
    </w:p>
    <w:p w14:paraId="282DDA20" w14:textId="77777777" w:rsidR="006236A4" w:rsidRDefault="006236A4" w:rsidP="006236A4">
      <w:pPr>
        <w:spacing w:after="0" w:line="240" w:lineRule="auto"/>
        <w:jc w:val="center"/>
        <w:rPr>
          <w:rFonts w:ascii="Arial" w:hAnsi="Arial" w:cs="Arial"/>
          <w:b/>
          <w:bCs/>
          <w:sz w:val="24"/>
          <w:szCs w:val="24"/>
        </w:rPr>
      </w:pPr>
    </w:p>
    <w:p w14:paraId="0215D25F" w14:textId="77777777" w:rsidR="006236A4" w:rsidRDefault="006236A4" w:rsidP="006236A4">
      <w:pPr>
        <w:spacing w:after="0" w:line="240" w:lineRule="auto"/>
        <w:rPr>
          <w:rFonts w:ascii="Arial" w:hAnsi="Arial" w:cs="Arial"/>
          <w:b/>
          <w:bCs/>
          <w:sz w:val="24"/>
          <w:szCs w:val="24"/>
        </w:rPr>
      </w:pPr>
    </w:p>
    <w:p w14:paraId="1A344AB3" w14:textId="77777777" w:rsidR="006236A4" w:rsidRDefault="006236A4" w:rsidP="006236A4">
      <w:pPr>
        <w:spacing w:after="0" w:line="240" w:lineRule="auto"/>
        <w:rPr>
          <w:rFonts w:ascii="Arial" w:hAnsi="Arial" w:cs="Arial"/>
          <w:b/>
          <w:bCs/>
          <w:sz w:val="24"/>
          <w:szCs w:val="24"/>
        </w:rPr>
      </w:pPr>
    </w:p>
    <w:p w14:paraId="632273BE" w14:textId="77777777" w:rsidR="006236A4" w:rsidRDefault="006236A4" w:rsidP="006236A4">
      <w:pPr>
        <w:spacing w:after="0" w:line="240" w:lineRule="auto"/>
        <w:jc w:val="center"/>
        <w:rPr>
          <w:rFonts w:ascii="Arial" w:hAnsi="Arial" w:cs="Arial"/>
          <w:b/>
          <w:bCs/>
          <w:sz w:val="24"/>
          <w:szCs w:val="24"/>
        </w:rPr>
      </w:pPr>
      <w:r>
        <w:rPr>
          <w:rFonts w:ascii="Arial" w:hAnsi="Arial" w:cs="Arial"/>
          <w:b/>
          <w:bCs/>
          <w:sz w:val="24"/>
          <w:szCs w:val="24"/>
        </w:rPr>
        <w:t>L.E. APOLINAR JOSAFAT MENDOZA</w:t>
      </w:r>
    </w:p>
    <w:p w14:paraId="3BBF3224" w14:textId="77777777" w:rsidR="006236A4" w:rsidRDefault="006236A4" w:rsidP="006236A4">
      <w:pPr>
        <w:spacing w:after="0" w:line="240" w:lineRule="auto"/>
        <w:jc w:val="center"/>
        <w:rPr>
          <w:rFonts w:ascii="Arial" w:hAnsi="Arial" w:cs="Arial"/>
          <w:b/>
          <w:bCs/>
          <w:sz w:val="24"/>
          <w:szCs w:val="24"/>
        </w:rPr>
      </w:pPr>
      <w:r>
        <w:rPr>
          <w:rFonts w:ascii="Arial" w:hAnsi="Arial" w:cs="Arial"/>
          <w:b/>
          <w:bCs/>
          <w:sz w:val="24"/>
          <w:szCs w:val="24"/>
        </w:rPr>
        <w:t>DIRECTOR DEL CONSEJO ESTATAL DE POBLACIÓN</w:t>
      </w:r>
    </w:p>
    <w:p w14:paraId="30F35B0F" w14:textId="77777777" w:rsidR="006236A4" w:rsidRDefault="006236A4" w:rsidP="006236A4">
      <w:pPr>
        <w:spacing w:after="0" w:line="240" w:lineRule="auto"/>
        <w:rPr>
          <w:rFonts w:ascii="Arial" w:hAnsi="Arial" w:cs="Arial"/>
          <w:sz w:val="24"/>
          <w:szCs w:val="24"/>
        </w:rPr>
      </w:pPr>
    </w:p>
    <w:p w14:paraId="02F908F9" w14:textId="77777777" w:rsidR="006236A4" w:rsidRDefault="006236A4" w:rsidP="006236A4">
      <w:pPr>
        <w:spacing w:after="0" w:line="240" w:lineRule="auto"/>
        <w:rPr>
          <w:rFonts w:ascii="Arial" w:hAnsi="Arial" w:cs="Arial"/>
          <w:sz w:val="24"/>
          <w:szCs w:val="24"/>
        </w:rPr>
      </w:pPr>
    </w:p>
    <w:p w14:paraId="26D9E69D" w14:textId="77777777" w:rsidR="006236A4" w:rsidRDefault="006236A4" w:rsidP="006236A4">
      <w:pPr>
        <w:spacing w:after="0" w:line="240" w:lineRule="auto"/>
        <w:rPr>
          <w:rFonts w:ascii="Arial" w:hAnsi="Arial" w:cs="Arial"/>
          <w:sz w:val="24"/>
          <w:szCs w:val="24"/>
        </w:rPr>
      </w:pPr>
    </w:p>
    <w:p w14:paraId="1070EAAF" w14:textId="77777777" w:rsidR="006236A4" w:rsidRDefault="006236A4" w:rsidP="006236A4">
      <w:pPr>
        <w:spacing w:after="0" w:line="240" w:lineRule="auto"/>
        <w:rPr>
          <w:rFonts w:ascii="Arial" w:hAnsi="Arial" w:cs="Arial"/>
          <w:sz w:val="24"/>
          <w:szCs w:val="24"/>
        </w:rPr>
      </w:pPr>
    </w:p>
    <w:p w14:paraId="56E7F74A" w14:textId="77777777" w:rsidR="006236A4" w:rsidRDefault="006236A4" w:rsidP="006236A4">
      <w:pPr>
        <w:spacing w:after="0" w:line="240" w:lineRule="auto"/>
        <w:rPr>
          <w:rFonts w:ascii="Arial" w:hAnsi="Arial" w:cs="Arial"/>
          <w:sz w:val="24"/>
          <w:szCs w:val="24"/>
        </w:rPr>
      </w:pPr>
    </w:p>
    <w:p w14:paraId="1C06C92C" w14:textId="77777777" w:rsidR="006236A4" w:rsidRDefault="006236A4" w:rsidP="006236A4">
      <w:pPr>
        <w:spacing w:after="0" w:line="240" w:lineRule="auto"/>
        <w:rPr>
          <w:rFonts w:ascii="Arial" w:hAnsi="Arial" w:cs="Arial"/>
          <w:sz w:val="24"/>
          <w:szCs w:val="24"/>
        </w:rPr>
      </w:pPr>
    </w:p>
    <w:p w14:paraId="4B60570E" w14:textId="77777777" w:rsidR="006236A4" w:rsidRDefault="006236A4" w:rsidP="006236A4">
      <w:pPr>
        <w:spacing w:after="0" w:line="240" w:lineRule="auto"/>
        <w:rPr>
          <w:rFonts w:ascii="Arial" w:hAnsi="Arial" w:cs="Arial"/>
          <w:sz w:val="24"/>
          <w:szCs w:val="24"/>
        </w:rPr>
      </w:pPr>
    </w:p>
    <w:p w14:paraId="49F88528" w14:textId="77777777" w:rsidR="006236A4" w:rsidRDefault="006236A4" w:rsidP="006236A4">
      <w:pPr>
        <w:spacing w:after="0" w:line="240" w:lineRule="auto"/>
        <w:rPr>
          <w:rFonts w:ascii="Arial" w:hAnsi="Arial" w:cs="Arial"/>
          <w:sz w:val="24"/>
          <w:szCs w:val="24"/>
        </w:rPr>
      </w:pPr>
    </w:p>
    <w:p w14:paraId="5E193DE6" w14:textId="77777777" w:rsidR="006236A4" w:rsidRDefault="006236A4" w:rsidP="006236A4">
      <w:pPr>
        <w:spacing w:after="0" w:line="240" w:lineRule="auto"/>
        <w:rPr>
          <w:rFonts w:ascii="Arial" w:hAnsi="Arial" w:cs="Arial"/>
          <w:sz w:val="24"/>
          <w:szCs w:val="24"/>
        </w:rPr>
      </w:pPr>
    </w:p>
    <w:p w14:paraId="09688FC0" w14:textId="77777777" w:rsidR="006236A4" w:rsidRDefault="006236A4" w:rsidP="006236A4">
      <w:pPr>
        <w:spacing w:after="0" w:line="240" w:lineRule="auto"/>
        <w:rPr>
          <w:rFonts w:ascii="Arial" w:hAnsi="Arial" w:cs="Arial"/>
          <w:sz w:val="24"/>
          <w:szCs w:val="24"/>
        </w:rPr>
      </w:pPr>
    </w:p>
    <w:p w14:paraId="0B5F8182" w14:textId="77777777" w:rsidR="006236A4" w:rsidRDefault="006236A4" w:rsidP="006236A4">
      <w:pPr>
        <w:spacing w:after="0" w:line="240" w:lineRule="auto"/>
        <w:rPr>
          <w:rFonts w:ascii="Arial" w:hAnsi="Arial" w:cs="Arial"/>
          <w:sz w:val="24"/>
          <w:szCs w:val="24"/>
        </w:rPr>
      </w:pPr>
    </w:p>
    <w:p w14:paraId="69F81A03" w14:textId="77777777" w:rsidR="006236A4" w:rsidRDefault="006236A4" w:rsidP="006236A4">
      <w:pPr>
        <w:spacing w:after="0" w:line="240" w:lineRule="auto"/>
        <w:rPr>
          <w:rFonts w:ascii="Arial" w:hAnsi="Arial" w:cs="Arial"/>
          <w:sz w:val="24"/>
          <w:szCs w:val="24"/>
        </w:rPr>
      </w:pPr>
    </w:p>
    <w:p w14:paraId="6E0AD15C" w14:textId="77777777" w:rsidR="006236A4" w:rsidRDefault="006236A4" w:rsidP="006236A4">
      <w:pPr>
        <w:spacing w:after="0" w:line="240" w:lineRule="auto"/>
        <w:rPr>
          <w:rFonts w:ascii="Arial" w:hAnsi="Arial" w:cs="Arial"/>
          <w:sz w:val="24"/>
          <w:szCs w:val="24"/>
        </w:rPr>
      </w:pPr>
    </w:p>
    <w:p w14:paraId="4CB0F4B0" w14:textId="77777777" w:rsidR="0091346D" w:rsidRDefault="0091346D" w:rsidP="0091346D">
      <w:pPr>
        <w:spacing w:after="0" w:line="240" w:lineRule="auto"/>
        <w:rPr>
          <w:rFonts w:ascii="Arial" w:hAnsi="Arial" w:cs="Arial"/>
          <w:sz w:val="24"/>
          <w:szCs w:val="24"/>
        </w:rPr>
      </w:pPr>
    </w:p>
    <w:p w14:paraId="3BA7DEAD" w14:textId="77777777" w:rsidR="0091346D" w:rsidRDefault="0091346D" w:rsidP="0091346D">
      <w:pPr>
        <w:spacing w:after="0" w:line="240" w:lineRule="auto"/>
        <w:rPr>
          <w:rFonts w:ascii="Arial" w:hAnsi="Arial" w:cs="Arial"/>
          <w:sz w:val="24"/>
          <w:szCs w:val="24"/>
        </w:rPr>
      </w:pPr>
    </w:p>
    <w:p w14:paraId="32166B6A" w14:textId="77777777" w:rsidR="0091346D" w:rsidRDefault="0091346D" w:rsidP="0091346D">
      <w:pPr>
        <w:spacing w:after="0" w:line="240" w:lineRule="auto"/>
        <w:rPr>
          <w:rFonts w:ascii="Arial" w:hAnsi="Arial" w:cs="Arial"/>
          <w:sz w:val="24"/>
          <w:szCs w:val="24"/>
        </w:rPr>
      </w:pPr>
    </w:p>
    <w:p w14:paraId="07AF8D31" w14:textId="77777777" w:rsidR="0091346D" w:rsidRDefault="0091346D" w:rsidP="0091346D">
      <w:pPr>
        <w:spacing w:after="0" w:line="240" w:lineRule="auto"/>
        <w:rPr>
          <w:rFonts w:ascii="Arial" w:hAnsi="Arial" w:cs="Arial"/>
          <w:sz w:val="24"/>
          <w:szCs w:val="24"/>
        </w:rPr>
      </w:pPr>
    </w:p>
    <w:p w14:paraId="74C8427A" w14:textId="77777777" w:rsidR="0091346D" w:rsidRDefault="0091346D" w:rsidP="0091346D">
      <w:pPr>
        <w:spacing w:after="0" w:line="240" w:lineRule="auto"/>
        <w:rPr>
          <w:rFonts w:ascii="Arial" w:hAnsi="Arial" w:cs="Arial"/>
          <w:sz w:val="24"/>
          <w:szCs w:val="24"/>
        </w:rPr>
      </w:pPr>
    </w:p>
    <w:p w14:paraId="41AB2C92" w14:textId="77777777" w:rsidR="0091346D" w:rsidRDefault="0091346D" w:rsidP="0091346D">
      <w:pPr>
        <w:spacing w:after="0" w:line="240" w:lineRule="auto"/>
        <w:rPr>
          <w:rFonts w:ascii="Arial" w:hAnsi="Arial" w:cs="Arial"/>
          <w:sz w:val="24"/>
          <w:szCs w:val="24"/>
        </w:rPr>
      </w:pPr>
    </w:p>
    <w:p w14:paraId="5ED9A664" w14:textId="77777777" w:rsidR="0091346D" w:rsidRDefault="0091346D" w:rsidP="0091346D">
      <w:pPr>
        <w:spacing w:after="0" w:line="240" w:lineRule="auto"/>
        <w:rPr>
          <w:rFonts w:ascii="Arial" w:hAnsi="Arial" w:cs="Arial"/>
          <w:sz w:val="24"/>
          <w:szCs w:val="24"/>
        </w:rPr>
      </w:pPr>
    </w:p>
    <w:p w14:paraId="5ED143DC" w14:textId="77777777" w:rsidR="0091346D" w:rsidRPr="00EF699A" w:rsidRDefault="0091346D" w:rsidP="0091346D">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1D254097" w14:textId="77777777" w:rsidR="0091346D" w:rsidRDefault="0091346D" w:rsidP="0091346D">
      <w:pPr>
        <w:spacing w:after="0" w:line="240" w:lineRule="auto"/>
        <w:jc w:val="both"/>
        <w:rPr>
          <w:rFonts w:ascii="Arial" w:hAnsi="Arial" w:cs="Arial"/>
          <w:sz w:val="24"/>
          <w:szCs w:val="24"/>
        </w:rPr>
      </w:pPr>
    </w:p>
    <w:p w14:paraId="392BA963" w14:textId="77777777" w:rsidR="0091346D" w:rsidRDefault="0091346D" w:rsidP="0091346D">
      <w:pPr>
        <w:spacing w:after="0" w:line="240" w:lineRule="auto"/>
        <w:jc w:val="both"/>
        <w:rPr>
          <w:rFonts w:ascii="Arial" w:hAnsi="Arial" w:cs="Arial"/>
          <w:sz w:val="24"/>
          <w:szCs w:val="24"/>
        </w:rPr>
      </w:pPr>
    </w:p>
    <w:p w14:paraId="5B0E0E35" w14:textId="77777777" w:rsidR="0091346D" w:rsidRDefault="0091346D" w:rsidP="0091346D">
      <w:pPr>
        <w:spacing w:after="0" w:line="240" w:lineRule="auto"/>
        <w:jc w:val="both"/>
        <w:rPr>
          <w:rFonts w:ascii="Arial" w:hAnsi="Arial" w:cs="Arial"/>
          <w:sz w:val="24"/>
          <w:szCs w:val="24"/>
        </w:rPr>
      </w:pPr>
    </w:p>
    <w:p w14:paraId="4543FFE3" w14:textId="77777777" w:rsidR="0091346D" w:rsidRDefault="0091346D" w:rsidP="0091346D">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5CBC923C" w14:textId="77777777" w:rsidR="0091346D" w:rsidRPr="00484854" w:rsidRDefault="0091346D" w:rsidP="0091346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494301C8" w14:textId="7A48F806" w:rsidR="0091346D" w:rsidRDefault="0091346D" w:rsidP="0091346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Jungapeo</w:t>
      </w:r>
      <w:r w:rsidRPr="000A15AA">
        <w:rPr>
          <w:rFonts w:ascii="Arial" w:hAnsi="Arial" w:cs="Arial"/>
          <w:sz w:val="24"/>
          <w:szCs w:val="24"/>
        </w:rPr>
        <w:t>.</w:t>
      </w:r>
    </w:p>
    <w:p w14:paraId="2AA82468" w14:textId="77777777" w:rsidR="0091346D" w:rsidRDefault="0091346D" w:rsidP="0091346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0F897FF4" w14:textId="77777777" w:rsidR="0091346D" w:rsidRDefault="0091346D" w:rsidP="0091346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28FE62C6" w14:textId="77777777" w:rsidR="0091346D" w:rsidRDefault="0091346D" w:rsidP="0091346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42200312" w14:textId="77777777" w:rsidR="0091346D" w:rsidRDefault="0091346D" w:rsidP="0091346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6122ABC5" w14:textId="77777777" w:rsidR="0091346D" w:rsidRDefault="0091346D" w:rsidP="0091346D">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0A24836E" w14:textId="77777777" w:rsidR="0091346D" w:rsidRDefault="0091346D" w:rsidP="0091346D">
      <w:pPr>
        <w:spacing w:after="0" w:line="240" w:lineRule="auto"/>
        <w:jc w:val="both"/>
        <w:rPr>
          <w:rFonts w:ascii="Arial" w:hAnsi="Arial" w:cs="Arial"/>
          <w:sz w:val="24"/>
          <w:szCs w:val="24"/>
        </w:rPr>
      </w:pPr>
    </w:p>
    <w:p w14:paraId="35D2C4CA" w14:textId="77777777" w:rsidR="0091346D" w:rsidRPr="007740C3" w:rsidRDefault="0091346D" w:rsidP="0091346D">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71D44B34" w14:textId="77777777" w:rsidR="0091346D" w:rsidRDefault="0091346D" w:rsidP="0091346D">
      <w:pPr>
        <w:spacing w:after="0" w:line="240" w:lineRule="auto"/>
        <w:rPr>
          <w:rFonts w:ascii="Arial" w:hAnsi="Arial" w:cs="Arial"/>
          <w:sz w:val="24"/>
          <w:szCs w:val="24"/>
        </w:rPr>
      </w:pPr>
    </w:p>
    <w:p w14:paraId="7855F137" w14:textId="77777777" w:rsidR="0091346D" w:rsidRDefault="0091346D" w:rsidP="0091346D">
      <w:pPr>
        <w:spacing w:after="0" w:line="240" w:lineRule="auto"/>
        <w:rPr>
          <w:rFonts w:ascii="Arial" w:hAnsi="Arial" w:cs="Arial"/>
          <w:sz w:val="24"/>
          <w:szCs w:val="24"/>
        </w:rPr>
      </w:pPr>
    </w:p>
    <w:p w14:paraId="1413B768" w14:textId="77777777" w:rsidR="0091346D" w:rsidRDefault="0091346D" w:rsidP="0091346D">
      <w:pPr>
        <w:spacing w:after="0" w:line="240" w:lineRule="auto"/>
        <w:rPr>
          <w:rFonts w:ascii="Arial" w:hAnsi="Arial" w:cs="Arial"/>
          <w:sz w:val="24"/>
          <w:szCs w:val="24"/>
        </w:rPr>
      </w:pPr>
    </w:p>
    <w:p w14:paraId="536FBDF6" w14:textId="77777777" w:rsidR="0091346D" w:rsidRDefault="0091346D" w:rsidP="0091346D">
      <w:pPr>
        <w:spacing w:after="0" w:line="240" w:lineRule="auto"/>
        <w:rPr>
          <w:rFonts w:ascii="Arial" w:hAnsi="Arial" w:cs="Arial"/>
          <w:sz w:val="24"/>
          <w:szCs w:val="24"/>
        </w:rPr>
      </w:pPr>
    </w:p>
    <w:p w14:paraId="00D77484" w14:textId="77777777" w:rsidR="0091346D" w:rsidRDefault="0091346D" w:rsidP="0091346D">
      <w:pPr>
        <w:spacing w:after="0" w:line="240" w:lineRule="auto"/>
        <w:rPr>
          <w:rFonts w:ascii="Arial" w:hAnsi="Arial" w:cs="Arial"/>
          <w:sz w:val="24"/>
          <w:szCs w:val="24"/>
        </w:rPr>
      </w:pPr>
    </w:p>
    <w:p w14:paraId="649D9FE0" w14:textId="77777777" w:rsidR="0091346D" w:rsidRDefault="0091346D" w:rsidP="0091346D">
      <w:pPr>
        <w:spacing w:after="0" w:line="240" w:lineRule="auto"/>
        <w:rPr>
          <w:rFonts w:ascii="Arial" w:hAnsi="Arial" w:cs="Arial"/>
          <w:sz w:val="24"/>
          <w:szCs w:val="24"/>
        </w:rPr>
      </w:pPr>
    </w:p>
    <w:p w14:paraId="0E0B4FDD" w14:textId="77777777" w:rsidR="0091346D" w:rsidRDefault="0091346D" w:rsidP="0091346D">
      <w:pPr>
        <w:spacing w:after="0" w:line="240" w:lineRule="auto"/>
        <w:rPr>
          <w:rFonts w:ascii="Arial" w:hAnsi="Arial" w:cs="Arial"/>
          <w:sz w:val="24"/>
          <w:szCs w:val="24"/>
        </w:rPr>
      </w:pPr>
    </w:p>
    <w:p w14:paraId="6303770C" w14:textId="77777777" w:rsidR="0091346D" w:rsidRDefault="0091346D" w:rsidP="0091346D">
      <w:pPr>
        <w:spacing w:after="0" w:line="240" w:lineRule="auto"/>
        <w:rPr>
          <w:rFonts w:ascii="Arial" w:hAnsi="Arial" w:cs="Arial"/>
          <w:sz w:val="24"/>
          <w:szCs w:val="24"/>
        </w:rPr>
      </w:pPr>
    </w:p>
    <w:p w14:paraId="16FAF62E" w14:textId="77777777" w:rsidR="0091346D" w:rsidRDefault="0091346D" w:rsidP="0091346D">
      <w:pPr>
        <w:spacing w:after="0" w:line="240" w:lineRule="auto"/>
        <w:rPr>
          <w:rFonts w:ascii="Arial" w:hAnsi="Arial" w:cs="Arial"/>
          <w:sz w:val="24"/>
          <w:szCs w:val="24"/>
        </w:rPr>
      </w:pPr>
    </w:p>
    <w:p w14:paraId="34C30EFD" w14:textId="77777777" w:rsidR="0091346D" w:rsidRDefault="0091346D" w:rsidP="0091346D">
      <w:pPr>
        <w:spacing w:after="0" w:line="240" w:lineRule="auto"/>
        <w:rPr>
          <w:rFonts w:ascii="Arial" w:hAnsi="Arial" w:cs="Arial"/>
          <w:sz w:val="24"/>
          <w:szCs w:val="24"/>
        </w:rPr>
      </w:pPr>
    </w:p>
    <w:p w14:paraId="3A22D64E" w14:textId="77777777" w:rsidR="0091346D" w:rsidRDefault="0091346D" w:rsidP="0091346D">
      <w:pPr>
        <w:spacing w:after="0" w:line="240" w:lineRule="auto"/>
        <w:rPr>
          <w:rFonts w:ascii="Arial" w:hAnsi="Arial" w:cs="Arial"/>
          <w:sz w:val="24"/>
          <w:szCs w:val="24"/>
        </w:rPr>
      </w:pPr>
    </w:p>
    <w:p w14:paraId="6584325E" w14:textId="77777777" w:rsidR="0091346D" w:rsidRDefault="0091346D" w:rsidP="0091346D">
      <w:pPr>
        <w:spacing w:after="0" w:line="240" w:lineRule="auto"/>
        <w:rPr>
          <w:rFonts w:ascii="Arial" w:hAnsi="Arial" w:cs="Arial"/>
          <w:sz w:val="24"/>
          <w:szCs w:val="24"/>
        </w:rPr>
      </w:pPr>
    </w:p>
    <w:p w14:paraId="1B8D3DA8" w14:textId="77777777" w:rsidR="0091346D" w:rsidRDefault="0091346D" w:rsidP="0091346D">
      <w:pPr>
        <w:rPr>
          <w:rFonts w:ascii="Arial" w:hAnsi="Arial" w:cs="Arial"/>
          <w:sz w:val="24"/>
          <w:szCs w:val="24"/>
        </w:rPr>
      </w:pPr>
      <w:r>
        <w:rPr>
          <w:rFonts w:ascii="Arial" w:hAnsi="Arial" w:cs="Arial"/>
          <w:sz w:val="24"/>
          <w:szCs w:val="24"/>
        </w:rPr>
        <w:br w:type="page"/>
      </w:r>
    </w:p>
    <w:p w14:paraId="14831307" w14:textId="77777777" w:rsidR="0091346D" w:rsidRDefault="0091346D" w:rsidP="0091346D">
      <w:pPr>
        <w:spacing w:after="0" w:line="240" w:lineRule="auto"/>
        <w:rPr>
          <w:rFonts w:ascii="Arial" w:hAnsi="Arial" w:cs="Arial"/>
          <w:sz w:val="24"/>
          <w:szCs w:val="24"/>
        </w:rPr>
      </w:pPr>
    </w:p>
    <w:p w14:paraId="037DA17A" w14:textId="77777777" w:rsidR="0091346D" w:rsidRDefault="0091346D" w:rsidP="0091346D">
      <w:pPr>
        <w:spacing w:after="0" w:line="240" w:lineRule="auto"/>
        <w:rPr>
          <w:rFonts w:ascii="Arial" w:hAnsi="Arial" w:cs="Arial"/>
          <w:sz w:val="24"/>
          <w:szCs w:val="24"/>
        </w:rPr>
      </w:pPr>
    </w:p>
    <w:p w14:paraId="05A88610" w14:textId="77777777" w:rsidR="0091346D" w:rsidRDefault="0091346D" w:rsidP="0091346D">
      <w:pPr>
        <w:spacing w:after="0" w:line="240" w:lineRule="auto"/>
        <w:rPr>
          <w:rFonts w:ascii="Arial" w:hAnsi="Arial" w:cs="Arial"/>
          <w:sz w:val="24"/>
          <w:szCs w:val="24"/>
        </w:rPr>
      </w:pPr>
    </w:p>
    <w:p w14:paraId="2D2BC4E4" w14:textId="77777777" w:rsidR="0091346D" w:rsidRPr="00FE640B" w:rsidRDefault="0091346D" w:rsidP="0091346D">
      <w:pPr>
        <w:spacing w:after="0" w:line="240" w:lineRule="auto"/>
        <w:jc w:val="center"/>
        <w:rPr>
          <w:rFonts w:ascii="Arial" w:hAnsi="Arial" w:cs="Arial"/>
          <w:bCs/>
          <w:sz w:val="24"/>
          <w:szCs w:val="24"/>
        </w:rPr>
      </w:pPr>
      <w:r w:rsidRPr="00FE640B">
        <w:rPr>
          <w:rFonts w:ascii="Arial" w:hAnsi="Arial" w:cs="Arial"/>
          <w:bCs/>
          <w:sz w:val="24"/>
          <w:szCs w:val="24"/>
        </w:rPr>
        <w:t>CONTENIDO</w:t>
      </w:r>
    </w:p>
    <w:p w14:paraId="032D37B2" w14:textId="77777777" w:rsidR="0091346D" w:rsidRDefault="0091346D" w:rsidP="0091346D">
      <w:pPr>
        <w:rPr>
          <w:rFonts w:ascii="Arial" w:hAnsi="Arial" w:cs="Arial"/>
        </w:rPr>
      </w:pPr>
    </w:p>
    <w:p w14:paraId="78BE6B79" w14:textId="77777777" w:rsidR="0091346D" w:rsidRDefault="0091346D" w:rsidP="0091346D">
      <w:pPr>
        <w:rPr>
          <w:rFonts w:ascii="Arial" w:hAnsi="Arial" w:cs="Arial"/>
        </w:rPr>
      </w:pPr>
    </w:p>
    <w:p w14:paraId="3C2DE98F" w14:textId="77777777" w:rsidR="0091346D" w:rsidRDefault="0091346D" w:rsidP="0091346D">
      <w:pPr>
        <w:rPr>
          <w:rFonts w:ascii="Arial" w:hAnsi="Arial" w:cs="Arial"/>
        </w:rPr>
      </w:pPr>
      <w:r>
        <w:rPr>
          <w:rFonts w:ascii="Arial" w:hAnsi="Arial" w:cs="Arial"/>
        </w:rPr>
        <w:t>PRESENTACIÓN</w:t>
      </w:r>
    </w:p>
    <w:p w14:paraId="4865F362" w14:textId="77777777" w:rsidR="0091346D" w:rsidRDefault="0091346D" w:rsidP="0091346D">
      <w:pPr>
        <w:rPr>
          <w:rFonts w:ascii="Arial" w:hAnsi="Arial" w:cs="Arial"/>
        </w:rPr>
      </w:pPr>
    </w:p>
    <w:p w14:paraId="0A36C7AD" w14:textId="3D35D370" w:rsidR="0091346D" w:rsidRDefault="0091346D" w:rsidP="0091346D">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296FFDA" w14:textId="77777777" w:rsidR="0091346D" w:rsidRDefault="0091346D" w:rsidP="0091346D">
      <w:pPr>
        <w:rPr>
          <w:rFonts w:ascii="Arial" w:hAnsi="Arial" w:cs="Arial"/>
        </w:rPr>
      </w:pPr>
    </w:p>
    <w:p w14:paraId="25E23D64" w14:textId="54FD4973" w:rsidR="0091346D" w:rsidRDefault="0091346D" w:rsidP="0091346D">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359EE15" w14:textId="77777777" w:rsidR="0091346D" w:rsidRDefault="0091346D" w:rsidP="0091346D">
      <w:pPr>
        <w:rPr>
          <w:rFonts w:ascii="Arial" w:hAnsi="Arial" w:cs="Arial"/>
        </w:rPr>
      </w:pPr>
    </w:p>
    <w:p w14:paraId="5C0F83C7" w14:textId="13F7B1D9" w:rsidR="0091346D" w:rsidRDefault="0091346D" w:rsidP="0091346D">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A3F55B7" w14:textId="77777777" w:rsidR="0091346D" w:rsidRDefault="0091346D" w:rsidP="0091346D">
      <w:pPr>
        <w:rPr>
          <w:rFonts w:ascii="Arial" w:hAnsi="Arial" w:cs="Arial"/>
        </w:rPr>
      </w:pPr>
    </w:p>
    <w:p w14:paraId="4AC820F3" w14:textId="206E88FB" w:rsidR="0091346D" w:rsidRDefault="0091346D" w:rsidP="0091346D">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AA4F173" w14:textId="77777777" w:rsidR="0091346D" w:rsidRDefault="0091346D" w:rsidP="0091346D">
      <w:pPr>
        <w:rPr>
          <w:rFonts w:ascii="Arial" w:hAnsi="Arial" w:cs="Arial"/>
        </w:rPr>
      </w:pPr>
    </w:p>
    <w:p w14:paraId="24CFCD8D" w14:textId="4B89D309" w:rsidR="0091346D" w:rsidRDefault="0091346D" w:rsidP="0091346D">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30D6EF7" w14:textId="77777777" w:rsidR="0091346D" w:rsidRDefault="0091346D" w:rsidP="0091346D">
      <w:pPr>
        <w:rPr>
          <w:rFonts w:ascii="Arial" w:hAnsi="Arial" w:cs="Arial"/>
        </w:rPr>
      </w:pPr>
    </w:p>
    <w:p w14:paraId="4566E447" w14:textId="0171CF8C" w:rsidR="0091346D" w:rsidRDefault="0091346D" w:rsidP="0091346D">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7505CE0" w14:textId="77777777" w:rsidR="0091346D" w:rsidRDefault="0091346D" w:rsidP="0091346D">
      <w:pPr>
        <w:rPr>
          <w:rFonts w:ascii="Arial" w:hAnsi="Arial" w:cs="Arial"/>
        </w:rPr>
      </w:pPr>
    </w:p>
    <w:p w14:paraId="0107B221" w14:textId="77777777" w:rsidR="0091346D" w:rsidRDefault="0091346D" w:rsidP="0091346D">
      <w:pPr>
        <w:spacing w:after="0" w:line="240" w:lineRule="auto"/>
        <w:rPr>
          <w:rFonts w:ascii="Arial" w:hAnsi="Arial" w:cs="Arial"/>
          <w:sz w:val="24"/>
          <w:szCs w:val="24"/>
        </w:rPr>
      </w:pPr>
    </w:p>
    <w:p w14:paraId="1F494AAC" w14:textId="77777777" w:rsidR="0091346D" w:rsidRDefault="0091346D" w:rsidP="0091346D">
      <w:pPr>
        <w:spacing w:after="0" w:line="240" w:lineRule="auto"/>
        <w:rPr>
          <w:rFonts w:ascii="Arial" w:hAnsi="Arial" w:cs="Arial"/>
          <w:sz w:val="24"/>
          <w:szCs w:val="24"/>
        </w:rPr>
      </w:pPr>
    </w:p>
    <w:p w14:paraId="59C2622E" w14:textId="77777777" w:rsidR="0091346D" w:rsidRDefault="0091346D" w:rsidP="0091346D">
      <w:pPr>
        <w:spacing w:after="0" w:line="240" w:lineRule="auto"/>
        <w:rPr>
          <w:rFonts w:ascii="Arial" w:hAnsi="Arial" w:cs="Arial"/>
          <w:sz w:val="24"/>
          <w:szCs w:val="24"/>
        </w:rPr>
      </w:pPr>
    </w:p>
    <w:p w14:paraId="113D5ECF" w14:textId="77777777" w:rsidR="0091346D" w:rsidRDefault="0091346D" w:rsidP="0091346D">
      <w:pPr>
        <w:spacing w:after="0" w:line="240" w:lineRule="auto"/>
        <w:rPr>
          <w:rFonts w:ascii="Arial" w:hAnsi="Arial" w:cs="Arial"/>
          <w:sz w:val="24"/>
          <w:szCs w:val="24"/>
        </w:rPr>
      </w:pPr>
    </w:p>
    <w:p w14:paraId="7A6AF021" w14:textId="77777777" w:rsidR="0091346D" w:rsidRDefault="0091346D" w:rsidP="0091346D">
      <w:pPr>
        <w:spacing w:after="0" w:line="240" w:lineRule="auto"/>
        <w:rPr>
          <w:rFonts w:ascii="Arial" w:hAnsi="Arial" w:cs="Arial"/>
          <w:sz w:val="24"/>
          <w:szCs w:val="24"/>
        </w:rPr>
      </w:pPr>
    </w:p>
    <w:p w14:paraId="738B2662" w14:textId="77777777" w:rsidR="0091346D" w:rsidRDefault="0091346D" w:rsidP="0091346D">
      <w:pPr>
        <w:spacing w:after="0" w:line="240" w:lineRule="auto"/>
        <w:rPr>
          <w:rFonts w:ascii="Arial" w:hAnsi="Arial" w:cs="Arial"/>
          <w:sz w:val="24"/>
          <w:szCs w:val="24"/>
        </w:rPr>
      </w:pPr>
    </w:p>
    <w:p w14:paraId="3C4C7C4E" w14:textId="77777777" w:rsidR="0091346D" w:rsidRDefault="0091346D" w:rsidP="0091346D">
      <w:pPr>
        <w:spacing w:after="0" w:line="240" w:lineRule="auto"/>
        <w:rPr>
          <w:rFonts w:ascii="Arial" w:hAnsi="Arial" w:cs="Arial"/>
          <w:sz w:val="24"/>
          <w:szCs w:val="24"/>
        </w:rPr>
      </w:pPr>
    </w:p>
    <w:p w14:paraId="5D499C2B" w14:textId="77777777" w:rsidR="0091346D" w:rsidRDefault="0091346D" w:rsidP="0091346D">
      <w:pPr>
        <w:spacing w:after="0" w:line="240" w:lineRule="auto"/>
        <w:rPr>
          <w:rFonts w:ascii="Arial" w:hAnsi="Arial" w:cs="Arial"/>
          <w:sz w:val="24"/>
          <w:szCs w:val="24"/>
        </w:rPr>
      </w:pPr>
    </w:p>
    <w:p w14:paraId="6BF903AC" w14:textId="77777777" w:rsidR="0091346D" w:rsidRDefault="0091346D" w:rsidP="0091346D">
      <w:pPr>
        <w:spacing w:after="0" w:line="240" w:lineRule="auto"/>
        <w:rPr>
          <w:rFonts w:ascii="Arial" w:hAnsi="Arial" w:cs="Arial"/>
          <w:sz w:val="24"/>
          <w:szCs w:val="24"/>
        </w:rPr>
      </w:pPr>
    </w:p>
    <w:p w14:paraId="4B0EC675" w14:textId="77777777" w:rsidR="0091346D" w:rsidRDefault="0091346D" w:rsidP="0091346D">
      <w:pPr>
        <w:spacing w:after="0" w:line="240" w:lineRule="auto"/>
        <w:rPr>
          <w:rFonts w:ascii="Arial" w:hAnsi="Arial" w:cs="Arial"/>
          <w:sz w:val="24"/>
          <w:szCs w:val="24"/>
        </w:rPr>
      </w:pPr>
    </w:p>
    <w:p w14:paraId="10E062C7" w14:textId="77777777" w:rsidR="0091346D" w:rsidRDefault="0091346D" w:rsidP="0091346D">
      <w:pPr>
        <w:spacing w:after="0" w:line="240" w:lineRule="auto"/>
        <w:rPr>
          <w:rFonts w:ascii="Arial" w:hAnsi="Arial" w:cs="Arial"/>
          <w:sz w:val="24"/>
          <w:szCs w:val="24"/>
        </w:rPr>
      </w:pPr>
    </w:p>
    <w:p w14:paraId="0B3A31D4" w14:textId="77777777" w:rsidR="0091346D" w:rsidRDefault="0091346D" w:rsidP="0091346D">
      <w:pPr>
        <w:spacing w:after="0" w:line="240" w:lineRule="auto"/>
        <w:rPr>
          <w:rFonts w:ascii="Arial" w:hAnsi="Arial" w:cs="Arial"/>
          <w:sz w:val="24"/>
          <w:szCs w:val="24"/>
        </w:rPr>
      </w:pPr>
    </w:p>
    <w:p w14:paraId="52965B12" w14:textId="77777777" w:rsidR="0091346D" w:rsidRDefault="0091346D" w:rsidP="0091346D">
      <w:pPr>
        <w:spacing w:after="0" w:line="240" w:lineRule="auto"/>
        <w:rPr>
          <w:rFonts w:ascii="Arial" w:hAnsi="Arial" w:cs="Arial"/>
          <w:sz w:val="24"/>
          <w:szCs w:val="24"/>
        </w:rPr>
      </w:pPr>
    </w:p>
    <w:p w14:paraId="6D309F32" w14:textId="77777777" w:rsidR="0091346D" w:rsidRDefault="0091346D" w:rsidP="0091346D">
      <w:pPr>
        <w:spacing w:after="0" w:line="240" w:lineRule="auto"/>
        <w:rPr>
          <w:rFonts w:ascii="Arial" w:hAnsi="Arial" w:cs="Arial"/>
          <w:sz w:val="24"/>
          <w:szCs w:val="24"/>
        </w:rPr>
      </w:pPr>
    </w:p>
    <w:p w14:paraId="7D584350" w14:textId="77777777" w:rsidR="0091346D" w:rsidRDefault="0091346D" w:rsidP="0091346D">
      <w:pPr>
        <w:spacing w:after="0" w:line="240" w:lineRule="auto"/>
        <w:rPr>
          <w:rFonts w:ascii="Arial" w:hAnsi="Arial" w:cs="Arial"/>
          <w:sz w:val="24"/>
          <w:szCs w:val="24"/>
        </w:rPr>
      </w:pPr>
    </w:p>
    <w:p w14:paraId="3E1B4188" w14:textId="77777777" w:rsidR="0091346D" w:rsidRDefault="0091346D" w:rsidP="0091346D">
      <w:pPr>
        <w:spacing w:after="0" w:line="240" w:lineRule="auto"/>
        <w:rPr>
          <w:rFonts w:ascii="Arial" w:hAnsi="Arial" w:cs="Arial"/>
          <w:sz w:val="24"/>
          <w:szCs w:val="24"/>
        </w:rPr>
      </w:pPr>
    </w:p>
    <w:p w14:paraId="36ADE6C8" w14:textId="77777777" w:rsidR="0091346D" w:rsidRDefault="0091346D" w:rsidP="0091346D">
      <w:pPr>
        <w:spacing w:after="0" w:line="240" w:lineRule="auto"/>
        <w:rPr>
          <w:rFonts w:ascii="Arial" w:hAnsi="Arial" w:cs="Arial"/>
          <w:sz w:val="24"/>
          <w:szCs w:val="24"/>
        </w:rPr>
      </w:pPr>
    </w:p>
    <w:p w14:paraId="487B6178" w14:textId="19CAB371" w:rsidR="0091346D" w:rsidRDefault="0091346D" w:rsidP="0091346D">
      <w:pPr>
        <w:spacing w:after="0" w:line="240" w:lineRule="auto"/>
        <w:rPr>
          <w:rFonts w:ascii="Arial" w:hAnsi="Arial" w:cs="Arial"/>
          <w:sz w:val="24"/>
          <w:szCs w:val="24"/>
        </w:rPr>
      </w:pPr>
    </w:p>
    <w:p w14:paraId="1052C002" w14:textId="0573179B" w:rsidR="001C3C87" w:rsidRDefault="001C3C87" w:rsidP="0091346D">
      <w:pPr>
        <w:spacing w:after="0" w:line="240" w:lineRule="auto"/>
        <w:rPr>
          <w:rFonts w:ascii="Arial" w:hAnsi="Arial" w:cs="Arial"/>
          <w:sz w:val="24"/>
          <w:szCs w:val="24"/>
        </w:rPr>
      </w:pPr>
    </w:p>
    <w:p w14:paraId="2B5D5047" w14:textId="77777777" w:rsidR="001C3C87" w:rsidRDefault="001C3C87" w:rsidP="0091346D">
      <w:pPr>
        <w:spacing w:after="0" w:line="240" w:lineRule="auto"/>
        <w:rPr>
          <w:rFonts w:ascii="Arial" w:hAnsi="Arial" w:cs="Arial"/>
          <w:sz w:val="24"/>
          <w:szCs w:val="24"/>
        </w:rPr>
      </w:pPr>
    </w:p>
    <w:p w14:paraId="40571821" w14:textId="77777777" w:rsidR="0091346D" w:rsidRDefault="0091346D" w:rsidP="0091346D">
      <w:pPr>
        <w:spacing w:after="0" w:line="240" w:lineRule="auto"/>
        <w:rPr>
          <w:rFonts w:ascii="Arial" w:hAnsi="Arial" w:cs="Arial"/>
          <w:sz w:val="24"/>
          <w:szCs w:val="24"/>
        </w:rPr>
      </w:pPr>
      <w:r>
        <w:rPr>
          <w:rFonts w:ascii="Arial" w:hAnsi="Arial" w:cs="Arial"/>
          <w:sz w:val="24"/>
          <w:szCs w:val="24"/>
        </w:rPr>
        <w:t>I.- ASPECTOS GEOGRÁFICOS</w:t>
      </w:r>
    </w:p>
    <w:p w14:paraId="6845742A" w14:textId="77777777" w:rsidR="0091346D" w:rsidRDefault="0091346D" w:rsidP="0091346D">
      <w:pPr>
        <w:spacing w:after="0" w:line="240" w:lineRule="auto"/>
        <w:rPr>
          <w:rFonts w:ascii="Arial" w:hAnsi="Arial" w:cs="Arial"/>
          <w:sz w:val="24"/>
          <w:szCs w:val="24"/>
        </w:rPr>
      </w:pPr>
    </w:p>
    <w:p w14:paraId="4B8668B7" w14:textId="77777777" w:rsidR="0091346D" w:rsidRDefault="0091346D" w:rsidP="0091346D">
      <w:pPr>
        <w:spacing w:after="0" w:line="240" w:lineRule="auto"/>
        <w:rPr>
          <w:rFonts w:ascii="Arial" w:hAnsi="Arial" w:cs="Arial"/>
          <w:sz w:val="24"/>
          <w:szCs w:val="24"/>
        </w:rPr>
      </w:pPr>
    </w:p>
    <w:p w14:paraId="7E6C1F2D" w14:textId="4BD1E485" w:rsidR="0091346D" w:rsidRPr="00560EAA" w:rsidRDefault="0091346D" w:rsidP="0091346D">
      <w:pPr>
        <w:spacing w:after="0" w:line="240" w:lineRule="auto"/>
        <w:rPr>
          <w:rFonts w:ascii="Arial" w:hAnsi="Arial" w:cs="Arial"/>
          <w:b/>
        </w:rPr>
      </w:pPr>
      <w:r>
        <w:rPr>
          <w:rFonts w:ascii="Arial" w:hAnsi="Arial" w:cs="Arial"/>
          <w:b/>
        </w:rPr>
        <w:t>Jungapeo</w:t>
      </w:r>
      <w:r w:rsidRPr="00560EAA">
        <w:rPr>
          <w:rFonts w:ascii="Arial" w:hAnsi="Arial" w:cs="Arial"/>
          <w:b/>
        </w:rPr>
        <w:t>, Michoacán.</w:t>
      </w:r>
    </w:p>
    <w:p w14:paraId="14F4F45E" w14:textId="77777777" w:rsidR="0091346D" w:rsidRPr="00560EAA" w:rsidRDefault="0091346D" w:rsidP="0091346D">
      <w:pPr>
        <w:spacing w:after="0" w:line="240" w:lineRule="auto"/>
        <w:rPr>
          <w:rFonts w:ascii="Arial" w:hAnsi="Arial" w:cs="Arial"/>
        </w:rPr>
      </w:pPr>
    </w:p>
    <w:p w14:paraId="4524F0B2" w14:textId="6BAFC46C" w:rsidR="0091346D" w:rsidRDefault="0091346D" w:rsidP="0091346D">
      <w:pPr>
        <w:spacing w:after="0" w:line="240" w:lineRule="auto"/>
        <w:jc w:val="both"/>
        <w:rPr>
          <w:rFonts w:ascii="Arial" w:hAnsi="Arial" w:cs="Arial"/>
        </w:rPr>
      </w:pPr>
      <w:r w:rsidRPr="00560EAA">
        <w:rPr>
          <w:rFonts w:ascii="Arial" w:hAnsi="Arial" w:cs="Arial"/>
          <w:b/>
        </w:rPr>
        <w:t>Ubicación geográfica</w:t>
      </w:r>
      <w:r w:rsidRPr="00560EAA">
        <w:rPr>
          <w:rFonts w:ascii="Arial" w:hAnsi="Arial" w:cs="Arial"/>
        </w:rPr>
        <w:t xml:space="preserve">. </w:t>
      </w:r>
      <w:r w:rsidRPr="0091346D">
        <w:rPr>
          <w:rFonts w:ascii="Arial" w:hAnsi="Arial" w:cs="Arial"/>
        </w:rPr>
        <w:t>Entre los paralelos 19°17’ y 19°32’ de latitud norte; los meridianos 100°25’ y 100°38’ de longitud oeste; altitud entre 900 y 2 500 m.</w:t>
      </w:r>
    </w:p>
    <w:p w14:paraId="3532B18F" w14:textId="77777777" w:rsidR="0091346D" w:rsidRPr="00560EAA" w:rsidRDefault="0091346D" w:rsidP="0091346D">
      <w:pPr>
        <w:spacing w:after="0" w:line="240" w:lineRule="auto"/>
        <w:jc w:val="both"/>
        <w:rPr>
          <w:rFonts w:ascii="Arial" w:hAnsi="Arial" w:cs="Arial"/>
        </w:rPr>
      </w:pPr>
    </w:p>
    <w:p w14:paraId="4C7AC860" w14:textId="433D8D71" w:rsidR="0091346D" w:rsidRDefault="0091346D" w:rsidP="0091346D">
      <w:pPr>
        <w:spacing w:after="0" w:line="240" w:lineRule="auto"/>
        <w:jc w:val="both"/>
        <w:rPr>
          <w:rFonts w:ascii="Arial" w:hAnsi="Arial" w:cs="Arial"/>
        </w:rPr>
      </w:pPr>
      <w:r w:rsidRPr="00560EAA">
        <w:rPr>
          <w:rFonts w:ascii="Arial" w:hAnsi="Arial" w:cs="Arial"/>
          <w:b/>
        </w:rPr>
        <w:t>Colindancias.</w:t>
      </w:r>
      <w:r w:rsidRPr="00560EAA">
        <w:rPr>
          <w:rFonts w:ascii="Arial" w:hAnsi="Arial" w:cs="Arial"/>
          <w:bCs/>
        </w:rPr>
        <w:t xml:space="preserve"> </w:t>
      </w:r>
      <w:r w:rsidRPr="0091346D">
        <w:rPr>
          <w:rFonts w:ascii="Arial" w:hAnsi="Arial" w:cs="Arial"/>
          <w:bCs/>
        </w:rPr>
        <w:t>Colinda al norte con los municipios de Hidalgo, Tuxpan y Zitácuaro; al este con el municipio de Zitácuaro; al sur con los municipios de Zitácuaro, Juárez y Tuzantla; al oeste con los municipios de Tuzantla e Hidalgo</w:t>
      </w:r>
      <w:r>
        <w:rPr>
          <w:rFonts w:ascii="Arial" w:hAnsi="Arial" w:cs="Arial"/>
        </w:rPr>
        <w:t>.</w:t>
      </w:r>
    </w:p>
    <w:p w14:paraId="1D65E6D0" w14:textId="77777777" w:rsidR="0091346D" w:rsidRPr="00560EAA" w:rsidRDefault="0091346D" w:rsidP="0091346D">
      <w:pPr>
        <w:spacing w:after="0" w:line="240" w:lineRule="auto"/>
        <w:jc w:val="both"/>
        <w:rPr>
          <w:rFonts w:ascii="Arial" w:hAnsi="Arial" w:cs="Arial"/>
        </w:rPr>
      </w:pPr>
    </w:p>
    <w:p w14:paraId="69548E87" w14:textId="55E70762" w:rsidR="0091346D" w:rsidRDefault="0091346D" w:rsidP="0091346D">
      <w:pPr>
        <w:spacing w:after="0" w:line="240" w:lineRule="auto"/>
        <w:jc w:val="both"/>
        <w:rPr>
          <w:rFonts w:ascii="Arial" w:hAnsi="Arial" w:cs="Arial"/>
        </w:rPr>
      </w:pPr>
      <w:r w:rsidRPr="00177F60">
        <w:rPr>
          <w:rFonts w:ascii="Arial" w:hAnsi="Arial" w:cs="Arial"/>
        </w:rPr>
        <w:t>Ocupa el 0.</w:t>
      </w:r>
      <w:r>
        <w:rPr>
          <w:rFonts w:ascii="Arial" w:hAnsi="Arial" w:cs="Arial"/>
        </w:rPr>
        <w:t>45</w:t>
      </w:r>
      <w:r w:rsidRPr="00177F60">
        <w:rPr>
          <w:rFonts w:ascii="Arial" w:hAnsi="Arial" w:cs="Arial"/>
        </w:rPr>
        <w:t>% de la superficie del</w:t>
      </w:r>
      <w:r>
        <w:rPr>
          <w:rFonts w:ascii="Arial" w:hAnsi="Arial" w:cs="Arial"/>
        </w:rPr>
        <w:t xml:space="preserve"> estado. </w:t>
      </w:r>
      <w:r w:rsidRPr="00177F60">
        <w:rPr>
          <w:rFonts w:ascii="Arial" w:hAnsi="Arial" w:cs="Arial"/>
        </w:rPr>
        <w:t xml:space="preserve">Cuenta con </w:t>
      </w:r>
      <w:r>
        <w:rPr>
          <w:rFonts w:ascii="Arial" w:hAnsi="Arial" w:cs="Arial"/>
        </w:rPr>
        <w:t>69</w:t>
      </w:r>
      <w:r w:rsidRPr="00177F60">
        <w:rPr>
          <w:rFonts w:ascii="Arial" w:hAnsi="Arial" w:cs="Arial"/>
        </w:rPr>
        <w:t xml:space="preserve"> localidades y una</w:t>
      </w:r>
      <w:r>
        <w:rPr>
          <w:rFonts w:ascii="Arial" w:hAnsi="Arial" w:cs="Arial"/>
        </w:rPr>
        <w:t xml:space="preserve"> </w:t>
      </w:r>
      <w:r w:rsidRPr="00177F60">
        <w:rPr>
          <w:rFonts w:ascii="Arial" w:hAnsi="Arial" w:cs="Arial"/>
        </w:rPr>
        <w:t xml:space="preserve">población total de </w:t>
      </w:r>
      <w:r w:rsidRPr="0091346D">
        <w:rPr>
          <w:rFonts w:ascii="Arial" w:hAnsi="Arial" w:cs="Arial"/>
        </w:rPr>
        <w:t>18,959</w:t>
      </w:r>
      <w:r w:rsidRPr="00177F60">
        <w:rPr>
          <w:rFonts w:ascii="Arial" w:hAnsi="Arial" w:cs="Arial"/>
        </w:rPr>
        <w:t xml:space="preserve"> habitantes.</w:t>
      </w:r>
    </w:p>
    <w:p w14:paraId="6BECD07E" w14:textId="77777777" w:rsidR="0091346D" w:rsidRDefault="0091346D" w:rsidP="0091346D">
      <w:pPr>
        <w:spacing w:after="0" w:line="240" w:lineRule="auto"/>
        <w:jc w:val="both"/>
        <w:rPr>
          <w:rFonts w:ascii="Arial" w:hAnsi="Arial" w:cs="Arial"/>
        </w:rPr>
      </w:pPr>
    </w:p>
    <w:p w14:paraId="770770D9" w14:textId="5E995E0A" w:rsidR="0091346D" w:rsidRPr="00560EAA" w:rsidRDefault="0091346D" w:rsidP="0091346D">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w:t>
      </w:r>
      <w:r w:rsidRPr="0091346D">
        <w:rPr>
          <w:rFonts w:ascii="Arial" w:hAnsi="Arial" w:cs="Arial"/>
        </w:rPr>
        <w:t>Semicálido subhúmedo con lluvias en verano, de humedad media (55.71%), cálido subhúmedo con lluvias en verano, de menor humedad (26.14%), templado subhúmedo con lluvias en verano, de humedad media (16.97%) y templado subhúmedo con lluvias en verano, de mayor humedad (1.18%).</w:t>
      </w:r>
      <w:r>
        <w:rPr>
          <w:rFonts w:ascii="Arial" w:hAnsi="Arial" w:cs="Arial"/>
        </w:rPr>
        <w:t xml:space="preserve"> </w:t>
      </w:r>
      <w:r w:rsidRPr="00560EAA">
        <w:rPr>
          <w:rFonts w:ascii="Arial" w:hAnsi="Arial" w:cs="Arial"/>
        </w:rPr>
        <w:t xml:space="preserve">Su rango de temperatura oscila entre </w:t>
      </w:r>
      <w:r w:rsidRPr="0091346D">
        <w:rPr>
          <w:rFonts w:ascii="Arial" w:hAnsi="Arial" w:cs="Arial"/>
        </w:rPr>
        <w:t xml:space="preserve">14 – 24°C </w:t>
      </w:r>
      <w:r w:rsidRPr="00560EAA">
        <w:rPr>
          <w:rFonts w:ascii="Arial" w:hAnsi="Arial" w:cs="Arial"/>
        </w:rPr>
        <w:t xml:space="preserve">y el rango de Precipitación es de </w:t>
      </w:r>
      <w:r w:rsidRPr="00177F60">
        <w:rPr>
          <w:rFonts w:ascii="Arial" w:hAnsi="Arial" w:cs="Arial"/>
        </w:rPr>
        <w:t>800 – 1 300 mm</w:t>
      </w:r>
    </w:p>
    <w:p w14:paraId="7381376E" w14:textId="77777777" w:rsidR="0091346D" w:rsidRPr="00560EAA" w:rsidRDefault="0091346D" w:rsidP="0091346D">
      <w:pPr>
        <w:spacing w:after="0" w:line="240" w:lineRule="auto"/>
        <w:jc w:val="both"/>
        <w:rPr>
          <w:rFonts w:ascii="Arial" w:hAnsi="Arial" w:cs="Arial"/>
        </w:rPr>
      </w:pPr>
    </w:p>
    <w:p w14:paraId="3F3867E1" w14:textId="77777777" w:rsidR="0091346D" w:rsidRPr="00560EAA" w:rsidRDefault="0091346D" w:rsidP="0091346D">
      <w:pPr>
        <w:spacing w:after="0" w:line="240" w:lineRule="auto"/>
        <w:jc w:val="both"/>
        <w:rPr>
          <w:rFonts w:ascii="Arial" w:hAnsi="Arial" w:cs="Arial"/>
        </w:rPr>
      </w:pPr>
    </w:p>
    <w:p w14:paraId="71F5F262" w14:textId="2D8B93A5" w:rsidR="0091346D" w:rsidRPr="00560EAA" w:rsidRDefault="0091346D" w:rsidP="0091346D">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la </w:t>
      </w:r>
      <w:r w:rsidRPr="0091346D">
        <w:rPr>
          <w:rFonts w:ascii="Arial" w:hAnsi="Arial" w:cs="Arial"/>
        </w:rPr>
        <w:t xml:space="preserve">Agricultura </w:t>
      </w:r>
      <w:r>
        <w:rPr>
          <w:rFonts w:ascii="Arial" w:hAnsi="Arial" w:cs="Arial"/>
        </w:rPr>
        <w:t>(22.82%) y Zona urbana (0.75%)</w:t>
      </w:r>
      <w:r w:rsidRPr="00560EAA">
        <w:rPr>
          <w:rFonts w:ascii="Arial" w:hAnsi="Arial" w:cs="Arial"/>
        </w:rPr>
        <w:t xml:space="preserve">. Tiene una vegetación de </w:t>
      </w:r>
      <w:r w:rsidRPr="0091346D">
        <w:rPr>
          <w:rFonts w:ascii="Arial" w:hAnsi="Arial" w:cs="Arial"/>
        </w:rPr>
        <w:t>Selva (30.31%), Bosque (30.25%) y Pastizal (15.87%</w:t>
      </w:r>
      <w:r w:rsidRPr="00560EAA">
        <w:rPr>
          <w:rFonts w:ascii="Arial" w:hAnsi="Arial" w:cs="Arial"/>
        </w:rPr>
        <w:t>.</w:t>
      </w:r>
    </w:p>
    <w:p w14:paraId="03609D08" w14:textId="77777777" w:rsidR="0091346D" w:rsidRPr="00560EAA" w:rsidRDefault="0091346D" w:rsidP="0091346D">
      <w:pPr>
        <w:spacing w:after="0" w:line="240" w:lineRule="auto"/>
        <w:jc w:val="both"/>
        <w:rPr>
          <w:rFonts w:ascii="Arial" w:hAnsi="Arial" w:cs="Arial"/>
        </w:rPr>
      </w:pPr>
    </w:p>
    <w:p w14:paraId="1AC5EEA9" w14:textId="0B93176B" w:rsidR="0091346D" w:rsidRDefault="0091346D" w:rsidP="0091346D">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Pr="0091346D">
        <w:rPr>
          <w:rFonts w:ascii="Arial" w:hAnsi="Arial" w:cs="Arial"/>
          <w:bCs/>
        </w:rPr>
        <w:t>Para la agricultura mecanizada continua (7.97%) Para la agricultura de tracción animal continua (6.54%) Para la agricultura manual continua (0.38%) No aptas para la agricultura (85.11%) Para el establecimiento de praderas cultivadas (7.97%) Para el aprovechamiento de la vegetación natural diferente del pastizal (6.92%) Para el aprovechamiento de la vegetación natural únicamente por el ganado caprino (84.36%) No aptas para uso pecuario (0.75%).</w:t>
      </w:r>
    </w:p>
    <w:p w14:paraId="36617920" w14:textId="77777777" w:rsidR="0091346D" w:rsidRPr="00560EAA" w:rsidRDefault="0091346D" w:rsidP="0091346D">
      <w:pPr>
        <w:spacing w:after="0" w:line="240" w:lineRule="auto"/>
        <w:jc w:val="both"/>
        <w:rPr>
          <w:rFonts w:ascii="Arial" w:hAnsi="Arial" w:cs="Arial"/>
        </w:rPr>
      </w:pPr>
    </w:p>
    <w:p w14:paraId="7D308C6D" w14:textId="2B57ECC4" w:rsidR="0091346D" w:rsidRDefault="0091346D" w:rsidP="0091346D">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Pr="0091346D">
        <w:rPr>
          <w:rFonts w:ascii="Arial" w:hAnsi="Arial" w:cs="Arial"/>
        </w:rPr>
        <w:t>La zona urbana está creciendo sobre roca ígnea extrusiva del Cuaternario y sedimentaria del Paleógeno, en lomerío de basalto con mesetas; sobre áreas donde originalmente había suelos denominados Vertisol y Leptosol; tiene clima semicálido subhúmedo con lluvias en verano, de humedad media, y está creciendo sobre terrenos previamente ocupados por agricultura.</w:t>
      </w:r>
    </w:p>
    <w:p w14:paraId="4A8839D1" w14:textId="77777777" w:rsidR="0091346D" w:rsidRPr="00560EAA" w:rsidRDefault="0091346D" w:rsidP="0091346D">
      <w:pPr>
        <w:spacing w:after="0" w:line="240" w:lineRule="auto"/>
        <w:jc w:val="both"/>
        <w:rPr>
          <w:rFonts w:ascii="Arial" w:hAnsi="Arial" w:cs="Arial"/>
        </w:rPr>
      </w:pPr>
    </w:p>
    <w:p w14:paraId="671EE974" w14:textId="64CCE04E" w:rsidR="0091346D" w:rsidRDefault="0091346D" w:rsidP="0091346D">
      <w:pPr>
        <w:spacing w:after="0" w:line="240" w:lineRule="auto"/>
        <w:jc w:val="both"/>
        <w:rPr>
          <w:rFonts w:ascii="Arial" w:hAnsi="Arial" w:cs="Arial"/>
        </w:rPr>
      </w:pPr>
      <w:r w:rsidRPr="00560EAA">
        <w:rPr>
          <w:rFonts w:ascii="Arial" w:hAnsi="Arial" w:cs="Arial"/>
          <w:b/>
        </w:rPr>
        <w:t>Zonas arqueológicas y monumentos históricos.</w:t>
      </w:r>
      <w:r w:rsidRPr="00560EAA">
        <w:rPr>
          <w:rFonts w:ascii="Arial" w:hAnsi="Arial" w:cs="Arial"/>
        </w:rPr>
        <w:t xml:space="preserve"> </w:t>
      </w:r>
      <w:r w:rsidRPr="0091346D">
        <w:rPr>
          <w:rFonts w:ascii="Arial" w:hAnsi="Arial" w:cs="Arial"/>
        </w:rPr>
        <w:t>Hacienda de Pucuaro y Parroquia de Nuestra Señora de la Asunción, en la cabecera municipal.</w:t>
      </w:r>
    </w:p>
    <w:p w14:paraId="27EF01E0" w14:textId="77777777" w:rsidR="0091346D" w:rsidRPr="00560EAA" w:rsidRDefault="0091346D" w:rsidP="0091346D">
      <w:pPr>
        <w:spacing w:after="0" w:line="240" w:lineRule="auto"/>
        <w:jc w:val="both"/>
        <w:rPr>
          <w:rFonts w:ascii="Arial" w:hAnsi="Arial" w:cs="Arial"/>
        </w:rPr>
      </w:pPr>
    </w:p>
    <w:p w14:paraId="1727B616" w14:textId="1ECE392A" w:rsidR="0091346D" w:rsidRDefault="0091346D" w:rsidP="0091346D">
      <w:pPr>
        <w:spacing w:after="0" w:line="240" w:lineRule="auto"/>
        <w:jc w:val="both"/>
        <w:rPr>
          <w:rFonts w:ascii="Arial" w:hAnsi="Arial" w:cs="Arial"/>
        </w:rPr>
      </w:pPr>
      <w:r w:rsidRPr="00560EAA">
        <w:rPr>
          <w:rFonts w:ascii="Arial" w:hAnsi="Arial" w:cs="Arial"/>
          <w:b/>
        </w:rPr>
        <w:t>Cultura popular.</w:t>
      </w:r>
      <w:r>
        <w:rPr>
          <w:rFonts w:ascii="Arial" w:hAnsi="Arial" w:cs="Arial"/>
        </w:rPr>
        <w:t xml:space="preserve"> </w:t>
      </w:r>
      <w:r w:rsidRPr="00560EAA">
        <w:rPr>
          <w:rFonts w:ascii="Arial" w:hAnsi="Arial" w:cs="Arial"/>
        </w:rPr>
        <w:t xml:space="preserve">Gastronomía: </w:t>
      </w:r>
      <w:r w:rsidRPr="0091346D">
        <w:rPr>
          <w:rFonts w:ascii="Arial" w:hAnsi="Arial" w:cs="Arial"/>
        </w:rPr>
        <w:t>Barbacoa de chivo, cabeza de res al horno, mole y carnitas</w:t>
      </w:r>
      <w:r w:rsidRPr="00560EAA">
        <w:rPr>
          <w:rFonts w:ascii="Arial" w:hAnsi="Arial" w:cs="Arial"/>
        </w:rPr>
        <w:t>.</w:t>
      </w:r>
    </w:p>
    <w:p w14:paraId="698116F2" w14:textId="77777777" w:rsidR="0091346D" w:rsidRDefault="0091346D" w:rsidP="0091346D">
      <w:pPr>
        <w:rPr>
          <w:rFonts w:ascii="Arial" w:hAnsi="Arial" w:cs="Arial"/>
        </w:rPr>
      </w:pPr>
    </w:p>
    <w:p w14:paraId="185A4185" w14:textId="77777777" w:rsidR="0091346D" w:rsidRDefault="0091346D" w:rsidP="0091346D">
      <w:pPr>
        <w:rPr>
          <w:rFonts w:ascii="Arial" w:hAnsi="Arial" w:cs="Arial"/>
        </w:rPr>
      </w:pPr>
    </w:p>
    <w:p w14:paraId="2F197C11" w14:textId="0633E815" w:rsidR="00BE10DE" w:rsidRDefault="00BE10DE" w:rsidP="000714B9">
      <w:pPr>
        <w:rPr>
          <w:rFonts w:ascii="Arial" w:hAnsi="Arial" w:cs="Arial"/>
        </w:rPr>
      </w:pPr>
    </w:p>
    <w:p w14:paraId="105B2647" w14:textId="13D83D0F" w:rsidR="00026F92" w:rsidRDefault="00026F92" w:rsidP="000714B9">
      <w:pPr>
        <w:rPr>
          <w:rFonts w:ascii="Arial" w:hAnsi="Arial" w:cs="Arial"/>
        </w:rPr>
      </w:pPr>
    </w:p>
    <w:p w14:paraId="69AB12B0" w14:textId="62F8DCB5" w:rsidR="00026F92" w:rsidRDefault="00026F92" w:rsidP="000714B9">
      <w:pPr>
        <w:rPr>
          <w:rFonts w:ascii="Arial" w:hAnsi="Arial" w:cs="Arial"/>
        </w:rPr>
      </w:pPr>
    </w:p>
    <w:p w14:paraId="0037F7F4" w14:textId="7E300A34" w:rsidR="00026F92" w:rsidRDefault="00026F92" w:rsidP="000714B9">
      <w:pPr>
        <w:rPr>
          <w:rFonts w:ascii="Arial" w:hAnsi="Arial" w:cs="Arial"/>
        </w:rPr>
      </w:pPr>
    </w:p>
    <w:p w14:paraId="646CEC5D" w14:textId="77777777" w:rsidR="00026F92" w:rsidRPr="00E67600" w:rsidRDefault="00026F92" w:rsidP="000714B9">
      <w:pPr>
        <w:rPr>
          <w:rFonts w:ascii="Arial" w:hAnsi="Arial" w:cs="Arial"/>
        </w:rPr>
      </w:pPr>
    </w:p>
    <w:p w14:paraId="1ED9FF58" w14:textId="16EA47AD" w:rsidR="00166E1A" w:rsidRPr="00163F0A" w:rsidRDefault="00303CA7" w:rsidP="006770C5">
      <w:pPr>
        <w:spacing w:after="0" w:line="240" w:lineRule="auto"/>
        <w:jc w:val="center"/>
        <w:rPr>
          <w:rFonts w:ascii="Arial" w:hAnsi="Arial" w:cs="Arial"/>
          <w:sz w:val="24"/>
          <w:szCs w:val="24"/>
        </w:rPr>
      </w:pPr>
      <w:r>
        <w:rPr>
          <w:rFonts w:ascii="Arial" w:hAnsi="Arial" w:cs="Arial"/>
          <w:b/>
          <w:sz w:val="24"/>
          <w:szCs w:val="24"/>
        </w:rPr>
        <w:t>Jungapeo</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33359469"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2020</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6185DA8E" w:rsidR="009F1212" w:rsidRPr="00E67600" w:rsidRDefault="009F1212" w:rsidP="00377B03">
      <w:pPr>
        <w:spacing w:after="0" w:line="240" w:lineRule="auto"/>
        <w:ind w:left="567"/>
        <w:rPr>
          <w:rFonts w:ascii="Arial" w:hAnsi="Arial" w:cs="Arial"/>
          <w:b/>
        </w:rPr>
      </w:pPr>
    </w:p>
    <w:p w14:paraId="671E7657" w14:textId="327F1129" w:rsidR="003C464B" w:rsidRDefault="003C464B" w:rsidP="00377B03">
      <w:pPr>
        <w:spacing w:after="0" w:line="240" w:lineRule="auto"/>
        <w:ind w:left="567"/>
        <w:rPr>
          <w:rFonts w:ascii="Arial" w:hAnsi="Arial" w:cs="Arial"/>
          <w:b/>
        </w:rPr>
      </w:pPr>
    </w:p>
    <w:p w14:paraId="4FC222D1" w14:textId="383581ED" w:rsidR="00270BF0" w:rsidRDefault="00026F92" w:rsidP="00377B03">
      <w:pPr>
        <w:spacing w:after="0" w:line="240" w:lineRule="auto"/>
        <w:ind w:left="567"/>
        <w:rPr>
          <w:rFonts w:ascii="Arial" w:hAnsi="Arial" w:cs="Arial"/>
          <w:b/>
        </w:rPr>
      </w:pPr>
      <w:r>
        <w:rPr>
          <w:rFonts w:ascii="Arial" w:hAnsi="Arial" w:cs="Arial"/>
        </w:rPr>
        <w:t>II.- ASPECTOS DEMOGRÁFICOS</w:t>
      </w:r>
    </w:p>
    <w:p w14:paraId="5A1B767E" w14:textId="77777777" w:rsidR="00270BF0" w:rsidRPr="00E67600" w:rsidRDefault="00270BF0"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6A9DAE24" w14:textId="3ADF98CD" w:rsidR="00270BF0" w:rsidRDefault="00270BF0" w:rsidP="00270BF0">
      <w:pPr>
        <w:spacing w:after="0" w:line="240" w:lineRule="auto"/>
        <w:ind w:left="567"/>
        <w:jc w:val="both"/>
        <w:rPr>
          <w:rFonts w:ascii="Arial" w:hAnsi="Arial" w:cs="Arial"/>
          <w:bCs/>
        </w:rPr>
      </w:pPr>
      <w:bookmarkStart w:id="1" w:name="_Hlk172021325"/>
      <w:r>
        <w:rPr>
          <w:rFonts w:ascii="Arial" w:hAnsi="Arial" w:cs="Arial"/>
          <w:bCs/>
        </w:rPr>
        <w:t xml:space="preserve">De acuerdo con las proyecciones de población 2016-2050 del Consejo Nacional de Población (CONAPO), actualmente el municipio de </w:t>
      </w:r>
      <w:r w:rsidR="00BC1873">
        <w:rPr>
          <w:rFonts w:ascii="Arial" w:hAnsi="Arial" w:cs="Arial"/>
          <w:b/>
        </w:rPr>
        <w:t>Jungapeo</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18,959</w:t>
      </w:r>
      <w:r>
        <w:rPr>
          <w:rFonts w:ascii="Arial" w:hAnsi="Arial" w:cs="Arial"/>
          <w:bCs/>
        </w:rPr>
        <w:t xml:space="preserve"> habitantes, de ellos el </w:t>
      </w:r>
      <w:r>
        <w:rPr>
          <w:rFonts w:ascii="Arial" w:hAnsi="Arial" w:cs="Arial"/>
          <w:b/>
        </w:rPr>
        <w:t>12.09</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49.64</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bookmarkEnd w:id="1"/>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B61153" w:rsidRPr="00D2598C" w14:paraId="73628708" w14:textId="3777A9F8" w:rsidTr="00B61153">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2A7131C9" w:rsidR="00B61153" w:rsidRPr="00D2598C" w:rsidRDefault="00B61153" w:rsidP="004F39B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Jungapeo</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B61153" w:rsidRPr="00D2598C" w:rsidRDefault="00B61153"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B61153" w:rsidRPr="00D2598C" w:rsidRDefault="00B61153"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3D3B77B1" w14:textId="14C6146B" w:rsidR="00B61153" w:rsidRPr="00D2598C" w:rsidRDefault="00B61153"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54B4EBF1" w14:textId="17840DCE" w:rsidR="00B61153" w:rsidRDefault="00B61153"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04C060D8" w14:textId="67EDDABC" w:rsidR="00B61153" w:rsidRDefault="00B61153"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B61153" w:rsidRPr="00D2598C" w14:paraId="6FDACA99" w14:textId="5C5C18B8" w:rsidTr="00B61153">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B61153" w:rsidRPr="00D2598C" w:rsidRDefault="00B61153" w:rsidP="00B6115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410DB405" w:rsidR="00B61153" w:rsidRPr="00D2598C" w:rsidRDefault="00B61153" w:rsidP="00B6115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19,986</w:t>
            </w:r>
          </w:p>
        </w:tc>
        <w:tc>
          <w:tcPr>
            <w:tcW w:w="860" w:type="dxa"/>
            <w:tcBorders>
              <w:top w:val="nil"/>
              <w:left w:val="nil"/>
              <w:bottom w:val="single" w:sz="8" w:space="0" w:color="auto"/>
              <w:right w:val="single" w:sz="8" w:space="0" w:color="auto"/>
            </w:tcBorders>
            <w:shd w:val="clear" w:color="auto" w:fill="auto"/>
            <w:vAlign w:val="center"/>
            <w:hideMark/>
          </w:tcPr>
          <w:p w14:paraId="315A4A22" w14:textId="7105AC9D" w:rsidR="00B61153" w:rsidRPr="00D2598C" w:rsidRDefault="00B61153" w:rsidP="00B6115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19,834</w:t>
            </w:r>
          </w:p>
        </w:tc>
        <w:tc>
          <w:tcPr>
            <w:tcW w:w="860" w:type="dxa"/>
            <w:tcBorders>
              <w:top w:val="nil"/>
              <w:left w:val="nil"/>
              <w:bottom w:val="single" w:sz="8" w:space="0" w:color="auto"/>
              <w:right w:val="single" w:sz="8" w:space="0" w:color="auto"/>
            </w:tcBorders>
          </w:tcPr>
          <w:p w14:paraId="15425935" w14:textId="4A56719F" w:rsidR="00B61153" w:rsidRDefault="00B61153" w:rsidP="00B61153">
            <w:pPr>
              <w:spacing w:after="0" w:line="240" w:lineRule="auto"/>
              <w:jc w:val="center"/>
              <w:rPr>
                <w:rFonts w:ascii="Arial" w:hAnsi="Arial" w:cs="Arial"/>
                <w:color w:val="000000"/>
                <w:sz w:val="18"/>
                <w:szCs w:val="18"/>
              </w:rPr>
            </w:pPr>
            <w:r>
              <w:rPr>
                <w:rFonts w:ascii="Arial" w:hAnsi="Arial" w:cs="Arial"/>
                <w:color w:val="000000"/>
                <w:sz w:val="18"/>
                <w:szCs w:val="18"/>
              </w:rPr>
              <w:t>19,204</w:t>
            </w:r>
          </w:p>
        </w:tc>
        <w:tc>
          <w:tcPr>
            <w:tcW w:w="860" w:type="dxa"/>
            <w:tcBorders>
              <w:top w:val="nil"/>
              <w:left w:val="nil"/>
              <w:bottom w:val="single" w:sz="8" w:space="0" w:color="auto"/>
              <w:right w:val="single" w:sz="8" w:space="0" w:color="auto"/>
            </w:tcBorders>
          </w:tcPr>
          <w:p w14:paraId="2C038A82" w14:textId="5C72917B" w:rsidR="00B61153" w:rsidRDefault="00B61153" w:rsidP="00B61153">
            <w:pPr>
              <w:spacing w:after="0" w:line="240" w:lineRule="auto"/>
              <w:jc w:val="center"/>
              <w:rPr>
                <w:rFonts w:ascii="Arial" w:hAnsi="Arial" w:cs="Arial"/>
                <w:color w:val="000000"/>
                <w:sz w:val="18"/>
                <w:szCs w:val="18"/>
              </w:rPr>
            </w:pPr>
            <w:r>
              <w:rPr>
                <w:rFonts w:ascii="Arial" w:hAnsi="Arial" w:cs="Arial"/>
                <w:color w:val="000000"/>
                <w:sz w:val="18"/>
                <w:szCs w:val="18"/>
              </w:rPr>
              <w:t>18,959</w:t>
            </w:r>
          </w:p>
        </w:tc>
        <w:tc>
          <w:tcPr>
            <w:tcW w:w="860" w:type="dxa"/>
            <w:tcBorders>
              <w:top w:val="nil"/>
              <w:left w:val="nil"/>
              <w:bottom w:val="single" w:sz="8" w:space="0" w:color="auto"/>
              <w:right w:val="single" w:sz="8" w:space="0" w:color="auto"/>
            </w:tcBorders>
          </w:tcPr>
          <w:p w14:paraId="542D4221" w14:textId="198B962A" w:rsidR="00B61153" w:rsidRDefault="00B61153" w:rsidP="00B61153">
            <w:pPr>
              <w:spacing w:after="0" w:line="240" w:lineRule="auto"/>
              <w:jc w:val="center"/>
              <w:rPr>
                <w:rFonts w:ascii="Arial" w:hAnsi="Arial" w:cs="Arial"/>
                <w:color w:val="000000"/>
                <w:sz w:val="18"/>
                <w:szCs w:val="18"/>
              </w:rPr>
            </w:pPr>
            <w:r w:rsidRPr="0069199F">
              <w:t>18</w:t>
            </w:r>
            <w:r>
              <w:t>,</w:t>
            </w:r>
            <w:r w:rsidRPr="0069199F">
              <w:t>199</w:t>
            </w:r>
          </w:p>
        </w:tc>
      </w:tr>
      <w:tr w:rsidR="00B61153" w:rsidRPr="00D2598C" w14:paraId="401C6640" w14:textId="401BCAB5" w:rsidTr="00B61153">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B61153" w:rsidRPr="00D2598C" w:rsidRDefault="00B61153" w:rsidP="00B6115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253C8841" w:rsidR="00B61153" w:rsidRPr="00D2598C" w:rsidRDefault="00B61153" w:rsidP="00B6115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9,762</w:t>
            </w:r>
          </w:p>
        </w:tc>
        <w:tc>
          <w:tcPr>
            <w:tcW w:w="860" w:type="dxa"/>
            <w:tcBorders>
              <w:top w:val="nil"/>
              <w:left w:val="nil"/>
              <w:bottom w:val="single" w:sz="8" w:space="0" w:color="auto"/>
              <w:right w:val="single" w:sz="8" w:space="0" w:color="auto"/>
            </w:tcBorders>
            <w:shd w:val="clear" w:color="auto" w:fill="auto"/>
            <w:vAlign w:val="center"/>
            <w:hideMark/>
          </w:tcPr>
          <w:p w14:paraId="057A4E59" w14:textId="2DA9BBFC" w:rsidR="00B61153" w:rsidRPr="00D2598C" w:rsidRDefault="00B61153" w:rsidP="00B6115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9,832</w:t>
            </w:r>
          </w:p>
        </w:tc>
        <w:tc>
          <w:tcPr>
            <w:tcW w:w="860" w:type="dxa"/>
            <w:tcBorders>
              <w:top w:val="nil"/>
              <w:left w:val="nil"/>
              <w:bottom w:val="single" w:sz="8" w:space="0" w:color="auto"/>
              <w:right w:val="single" w:sz="8" w:space="0" w:color="auto"/>
            </w:tcBorders>
          </w:tcPr>
          <w:p w14:paraId="1911C6F9" w14:textId="3CCE5C59" w:rsidR="00B61153" w:rsidRDefault="00B61153" w:rsidP="00B61153">
            <w:pPr>
              <w:spacing w:after="0" w:line="240" w:lineRule="auto"/>
              <w:jc w:val="center"/>
              <w:rPr>
                <w:rFonts w:ascii="Arial" w:hAnsi="Arial" w:cs="Arial"/>
                <w:color w:val="000000"/>
                <w:sz w:val="18"/>
                <w:szCs w:val="18"/>
              </w:rPr>
            </w:pPr>
            <w:r>
              <w:rPr>
                <w:rFonts w:ascii="Arial" w:hAnsi="Arial" w:cs="Arial"/>
                <w:color w:val="000000"/>
                <w:sz w:val="18"/>
                <w:szCs w:val="18"/>
              </w:rPr>
              <w:t>9,661</w:t>
            </w:r>
          </w:p>
        </w:tc>
        <w:tc>
          <w:tcPr>
            <w:tcW w:w="860" w:type="dxa"/>
            <w:tcBorders>
              <w:top w:val="nil"/>
              <w:left w:val="nil"/>
              <w:bottom w:val="single" w:sz="8" w:space="0" w:color="auto"/>
              <w:right w:val="single" w:sz="8" w:space="0" w:color="auto"/>
            </w:tcBorders>
          </w:tcPr>
          <w:p w14:paraId="5F4A3011" w14:textId="4740EF42" w:rsidR="00B61153" w:rsidRDefault="00B61153" w:rsidP="00B61153">
            <w:pPr>
              <w:spacing w:after="0" w:line="240" w:lineRule="auto"/>
              <w:jc w:val="center"/>
              <w:rPr>
                <w:rFonts w:ascii="Arial" w:hAnsi="Arial" w:cs="Arial"/>
                <w:color w:val="000000"/>
                <w:sz w:val="18"/>
                <w:szCs w:val="18"/>
              </w:rPr>
            </w:pPr>
            <w:r>
              <w:rPr>
                <w:rFonts w:ascii="Arial" w:hAnsi="Arial" w:cs="Arial"/>
                <w:color w:val="000000"/>
                <w:sz w:val="18"/>
                <w:szCs w:val="18"/>
              </w:rPr>
              <w:t>9,547</w:t>
            </w:r>
          </w:p>
        </w:tc>
        <w:tc>
          <w:tcPr>
            <w:tcW w:w="860" w:type="dxa"/>
            <w:tcBorders>
              <w:top w:val="nil"/>
              <w:left w:val="nil"/>
              <w:bottom w:val="single" w:sz="8" w:space="0" w:color="auto"/>
              <w:right w:val="single" w:sz="8" w:space="0" w:color="auto"/>
            </w:tcBorders>
          </w:tcPr>
          <w:p w14:paraId="053C4A97" w14:textId="1B0C7624" w:rsidR="00B61153" w:rsidRDefault="00B61153" w:rsidP="00B61153">
            <w:pPr>
              <w:spacing w:after="0" w:line="240" w:lineRule="auto"/>
              <w:jc w:val="center"/>
              <w:rPr>
                <w:rFonts w:ascii="Arial" w:hAnsi="Arial" w:cs="Arial"/>
                <w:color w:val="000000"/>
                <w:sz w:val="18"/>
                <w:szCs w:val="18"/>
              </w:rPr>
            </w:pPr>
            <w:r w:rsidRPr="0069199F">
              <w:t>9</w:t>
            </w:r>
            <w:r>
              <w:t>,</w:t>
            </w:r>
            <w:r w:rsidRPr="0069199F">
              <w:t>182</w:t>
            </w:r>
          </w:p>
        </w:tc>
      </w:tr>
      <w:tr w:rsidR="00B61153" w:rsidRPr="00D2598C" w14:paraId="6573296D" w14:textId="4986A7B1" w:rsidTr="00B61153">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B61153" w:rsidRPr="00D2598C" w:rsidRDefault="00B61153" w:rsidP="00B6115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2EB4FCEA" w:rsidR="00B61153" w:rsidRPr="00D2598C" w:rsidRDefault="00B61153" w:rsidP="00B6115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48.84%</w:t>
            </w:r>
          </w:p>
        </w:tc>
        <w:tc>
          <w:tcPr>
            <w:tcW w:w="860" w:type="dxa"/>
            <w:tcBorders>
              <w:top w:val="nil"/>
              <w:left w:val="nil"/>
              <w:bottom w:val="single" w:sz="8" w:space="0" w:color="auto"/>
              <w:right w:val="single" w:sz="8" w:space="0" w:color="auto"/>
            </w:tcBorders>
            <w:shd w:val="clear" w:color="auto" w:fill="auto"/>
            <w:vAlign w:val="center"/>
            <w:hideMark/>
          </w:tcPr>
          <w:p w14:paraId="08D4C416" w14:textId="63079C13" w:rsidR="00B61153" w:rsidRPr="00D2598C" w:rsidRDefault="00B61153" w:rsidP="00B6115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49.57%</w:t>
            </w:r>
          </w:p>
        </w:tc>
        <w:tc>
          <w:tcPr>
            <w:tcW w:w="860" w:type="dxa"/>
            <w:tcBorders>
              <w:top w:val="nil"/>
              <w:left w:val="nil"/>
              <w:bottom w:val="single" w:sz="8" w:space="0" w:color="auto"/>
              <w:right w:val="single" w:sz="8" w:space="0" w:color="auto"/>
            </w:tcBorders>
          </w:tcPr>
          <w:p w14:paraId="75205F41" w14:textId="410551F2" w:rsidR="00B61153" w:rsidRDefault="00B61153" w:rsidP="00B61153">
            <w:pPr>
              <w:spacing w:after="0" w:line="240" w:lineRule="auto"/>
              <w:jc w:val="center"/>
              <w:rPr>
                <w:rFonts w:ascii="Arial" w:hAnsi="Arial" w:cs="Arial"/>
                <w:color w:val="000000"/>
                <w:sz w:val="18"/>
                <w:szCs w:val="18"/>
              </w:rPr>
            </w:pPr>
            <w:r>
              <w:rPr>
                <w:rFonts w:ascii="Arial" w:hAnsi="Arial" w:cs="Arial"/>
                <w:color w:val="000000"/>
                <w:sz w:val="18"/>
                <w:szCs w:val="18"/>
              </w:rPr>
              <w:t>50.30%</w:t>
            </w:r>
          </w:p>
        </w:tc>
        <w:tc>
          <w:tcPr>
            <w:tcW w:w="860" w:type="dxa"/>
            <w:tcBorders>
              <w:top w:val="nil"/>
              <w:left w:val="nil"/>
              <w:bottom w:val="single" w:sz="8" w:space="0" w:color="auto"/>
              <w:right w:val="single" w:sz="8" w:space="0" w:color="auto"/>
            </w:tcBorders>
          </w:tcPr>
          <w:p w14:paraId="2467105A" w14:textId="078FDA51" w:rsidR="00B61153" w:rsidRDefault="00B61153" w:rsidP="00B61153">
            <w:pPr>
              <w:spacing w:after="0" w:line="240" w:lineRule="auto"/>
              <w:jc w:val="center"/>
              <w:rPr>
                <w:rFonts w:ascii="Arial" w:hAnsi="Arial" w:cs="Arial"/>
                <w:color w:val="000000"/>
                <w:sz w:val="18"/>
                <w:szCs w:val="18"/>
              </w:rPr>
            </w:pPr>
            <w:r>
              <w:rPr>
                <w:rFonts w:ascii="Arial" w:hAnsi="Arial" w:cs="Arial"/>
                <w:color w:val="000000"/>
                <w:sz w:val="18"/>
                <w:szCs w:val="18"/>
              </w:rPr>
              <w:t>12.09%</w:t>
            </w:r>
          </w:p>
        </w:tc>
        <w:tc>
          <w:tcPr>
            <w:tcW w:w="860" w:type="dxa"/>
            <w:tcBorders>
              <w:top w:val="nil"/>
              <w:left w:val="nil"/>
              <w:bottom w:val="single" w:sz="8" w:space="0" w:color="auto"/>
              <w:right w:val="single" w:sz="8" w:space="0" w:color="auto"/>
            </w:tcBorders>
          </w:tcPr>
          <w:p w14:paraId="4DDC04C5" w14:textId="481D1559" w:rsidR="00B61153" w:rsidRDefault="00B61153" w:rsidP="00B61153">
            <w:pPr>
              <w:spacing w:after="0" w:line="240" w:lineRule="auto"/>
              <w:jc w:val="center"/>
              <w:rPr>
                <w:rFonts w:ascii="Arial" w:hAnsi="Arial" w:cs="Arial"/>
                <w:color w:val="000000"/>
                <w:sz w:val="18"/>
                <w:szCs w:val="18"/>
              </w:rPr>
            </w:pPr>
            <w:r w:rsidRPr="0069199F">
              <w:t>50.45</w:t>
            </w:r>
            <w:r>
              <w:t>%</w:t>
            </w:r>
          </w:p>
        </w:tc>
      </w:tr>
      <w:tr w:rsidR="00B61153" w:rsidRPr="00D2598C" w14:paraId="3FE5E039" w14:textId="0A82F212" w:rsidTr="00B61153">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B61153" w:rsidRPr="00D2598C" w:rsidRDefault="00B61153" w:rsidP="00B6115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0C5F37CC" w:rsidR="00B61153" w:rsidRPr="00D2598C" w:rsidRDefault="00B61153" w:rsidP="00B6115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10,224</w:t>
            </w:r>
          </w:p>
        </w:tc>
        <w:tc>
          <w:tcPr>
            <w:tcW w:w="860" w:type="dxa"/>
            <w:tcBorders>
              <w:top w:val="nil"/>
              <w:left w:val="nil"/>
              <w:bottom w:val="single" w:sz="8" w:space="0" w:color="auto"/>
              <w:right w:val="single" w:sz="8" w:space="0" w:color="auto"/>
            </w:tcBorders>
            <w:shd w:val="clear" w:color="auto" w:fill="auto"/>
            <w:vAlign w:val="center"/>
            <w:hideMark/>
          </w:tcPr>
          <w:p w14:paraId="239901C6" w14:textId="6FDE5E87" w:rsidR="00B61153" w:rsidRPr="00D2598C" w:rsidRDefault="00B61153" w:rsidP="00B6115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10,002</w:t>
            </w:r>
          </w:p>
        </w:tc>
        <w:tc>
          <w:tcPr>
            <w:tcW w:w="860" w:type="dxa"/>
            <w:tcBorders>
              <w:top w:val="nil"/>
              <w:left w:val="nil"/>
              <w:bottom w:val="single" w:sz="8" w:space="0" w:color="auto"/>
              <w:right w:val="single" w:sz="8" w:space="0" w:color="auto"/>
            </w:tcBorders>
          </w:tcPr>
          <w:p w14:paraId="0F94890E" w14:textId="36C467FC" w:rsidR="00B61153" w:rsidRDefault="00B61153" w:rsidP="00B61153">
            <w:pPr>
              <w:spacing w:after="0" w:line="240" w:lineRule="auto"/>
              <w:jc w:val="center"/>
              <w:rPr>
                <w:rFonts w:ascii="Arial" w:hAnsi="Arial" w:cs="Arial"/>
                <w:color w:val="000000"/>
                <w:sz w:val="18"/>
                <w:szCs w:val="18"/>
              </w:rPr>
            </w:pPr>
            <w:r>
              <w:rPr>
                <w:rFonts w:ascii="Arial" w:hAnsi="Arial" w:cs="Arial"/>
                <w:color w:val="000000"/>
                <w:sz w:val="18"/>
                <w:szCs w:val="18"/>
              </w:rPr>
              <w:t>9,543</w:t>
            </w:r>
          </w:p>
        </w:tc>
        <w:tc>
          <w:tcPr>
            <w:tcW w:w="860" w:type="dxa"/>
            <w:tcBorders>
              <w:top w:val="nil"/>
              <w:left w:val="nil"/>
              <w:bottom w:val="single" w:sz="8" w:space="0" w:color="auto"/>
              <w:right w:val="single" w:sz="8" w:space="0" w:color="auto"/>
            </w:tcBorders>
          </w:tcPr>
          <w:p w14:paraId="773812B1" w14:textId="6F97838E" w:rsidR="00B61153" w:rsidRDefault="00B61153" w:rsidP="00B61153">
            <w:pPr>
              <w:spacing w:after="0" w:line="240" w:lineRule="auto"/>
              <w:jc w:val="center"/>
              <w:rPr>
                <w:rFonts w:ascii="Arial" w:hAnsi="Arial" w:cs="Arial"/>
                <w:color w:val="000000"/>
                <w:sz w:val="18"/>
                <w:szCs w:val="18"/>
              </w:rPr>
            </w:pPr>
            <w:r>
              <w:rPr>
                <w:rFonts w:ascii="Arial" w:hAnsi="Arial" w:cs="Arial"/>
                <w:color w:val="000000"/>
                <w:sz w:val="18"/>
                <w:szCs w:val="18"/>
              </w:rPr>
              <w:t>9,412</w:t>
            </w:r>
          </w:p>
        </w:tc>
        <w:tc>
          <w:tcPr>
            <w:tcW w:w="860" w:type="dxa"/>
            <w:tcBorders>
              <w:top w:val="nil"/>
              <w:left w:val="nil"/>
              <w:bottom w:val="single" w:sz="8" w:space="0" w:color="auto"/>
              <w:right w:val="single" w:sz="8" w:space="0" w:color="auto"/>
            </w:tcBorders>
          </w:tcPr>
          <w:p w14:paraId="5C8D60B9" w14:textId="1EC8E21B" w:rsidR="00B61153" w:rsidRDefault="00B61153" w:rsidP="00B61153">
            <w:pPr>
              <w:spacing w:after="0" w:line="240" w:lineRule="auto"/>
              <w:jc w:val="center"/>
              <w:rPr>
                <w:rFonts w:ascii="Arial" w:hAnsi="Arial" w:cs="Arial"/>
                <w:color w:val="000000"/>
                <w:sz w:val="18"/>
                <w:szCs w:val="18"/>
              </w:rPr>
            </w:pPr>
            <w:r w:rsidRPr="0069199F">
              <w:t>9</w:t>
            </w:r>
            <w:r>
              <w:t>,</w:t>
            </w:r>
            <w:r w:rsidRPr="0069199F">
              <w:t>017</w:t>
            </w:r>
          </w:p>
        </w:tc>
      </w:tr>
      <w:tr w:rsidR="00B61153" w:rsidRPr="00D2598C" w14:paraId="1B05F9DB" w14:textId="0E38C8E6" w:rsidTr="00B61153">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B61153" w:rsidRPr="00D2598C" w:rsidRDefault="00B61153" w:rsidP="00B6115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038D31D1" w:rsidR="00B61153" w:rsidRPr="00D2598C" w:rsidRDefault="00B61153" w:rsidP="00B6115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51.16%</w:t>
            </w:r>
          </w:p>
        </w:tc>
        <w:tc>
          <w:tcPr>
            <w:tcW w:w="860" w:type="dxa"/>
            <w:tcBorders>
              <w:top w:val="nil"/>
              <w:left w:val="nil"/>
              <w:bottom w:val="single" w:sz="8" w:space="0" w:color="auto"/>
              <w:right w:val="single" w:sz="8" w:space="0" w:color="auto"/>
            </w:tcBorders>
            <w:shd w:val="clear" w:color="auto" w:fill="auto"/>
            <w:vAlign w:val="center"/>
            <w:hideMark/>
          </w:tcPr>
          <w:p w14:paraId="6310EAA0" w14:textId="1803350D" w:rsidR="00B61153" w:rsidRPr="00D2598C" w:rsidRDefault="00B61153" w:rsidP="00B6115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50.43%</w:t>
            </w:r>
          </w:p>
        </w:tc>
        <w:tc>
          <w:tcPr>
            <w:tcW w:w="860" w:type="dxa"/>
            <w:tcBorders>
              <w:top w:val="nil"/>
              <w:left w:val="nil"/>
              <w:bottom w:val="single" w:sz="8" w:space="0" w:color="auto"/>
              <w:right w:val="single" w:sz="8" w:space="0" w:color="auto"/>
            </w:tcBorders>
          </w:tcPr>
          <w:p w14:paraId="3C2AA305" w14:textId="157DF3C4" w:rsidR="00B61153" w:rsidRDefault="00B61153" w:rsidP="00B61153">
            <w:pPr>
              <w:spacing w:after="0" w:line="240" w:lineRule="auto"/>
              <w:jc w:val="center"/>
              <w:rPr>
                <w:rFonts w:ascii="Arial" w:hAnsi="Arial" w:cs="Arial"/>
                <w:color w:val="000000"/>
                <w:sz w:val="18"/>
                <w:szCs w:val="18"/>
              </w:rPr>
            </w:pPr>
            <w:r>
              <w:rPr>
                <w:rFonts w:ascii="Arial" w:hAnsi="Arial" w:cs="Arial"/>
                <w:color w:val="000000"/>
                <w:sz w:val="18"/>
                <w:szCs w:val="18"/>
              </w:rPr>
              <w:t>49.69%</w:t>
            </w:r>
          </w:p>
        </w:tc>
        <w:tc>
          <w:tcPr>
            <w:tcW w:w="860" w:type="dxa"/>
            <w:tcBorders>
              <w:top w:val="nil"/>
              <w:left w:val="nil"/>
              <w:bottom w:val="single" w:sz="8" w:space="0" w:color="auto"/>
              <w:right w:val="single" w:sz="8" w:space="0" w:color="auto"/>
            </w:tcBorders>
          </w:tcPr>
          <w:p w14:paraId="40DBC2C9" w14:textId="4898177F" w:rsidR="00B61153" w:rsidRDefault="00B61153" w:rsidP="00B61153">
            <w:pPr>
              <w:spacing w:after="0" w:line="240" w:lineRule="auto"/>
              <w:jc w:val="center"/>
              <w:rPr>
                <w:rFonts w:ascii="Arial" w:hAnsi="Arial" w:cs="Arial"/>
                <w:color w:val="000000"/>
                <w:sz w:val="18"/>
                <w:szCs w:val="18"/>
              </w:rPr>
            </w:pPr>
            <w:r>
              <w:rPr>
                <w:rFonts w:ascii="Arial" w:hAnsi="Arial" w:cs="Arial"/>
                <w:color w:val="000000"/>
                <w:sz w:val="18"/>
                <w:szCs w:val="18"/>
              </w:rPr>
              <w:t>49.64%</w:t>
            </w:r>
          </w:p>
        </w:tc>
        <w:tc>
          <w:tcPr>
            <w:tcW w:w="860" w:type="dxa"/>
            <w:tcBorders>
              <w:top w:val="nil"/>
              <w:left w:val="nil"/>
              <w:bottom w:val="single" w:sz="8" w:space="0" w:color="auto"/>
              <w:right w:val="single" w:sz="8" w:space="0" w:color="auto"/>
            </w:tcBorders>
          </w:tcPr>
          <w:p w14:paraId="337FD940" w14:textId="1B96F96E" w:rsidR="00B61153" w:rsidRDefault="00B61153" w:rsidP="00B61153">
            <w:pPr>
              <w:spacing w:after="0" w:line="240" w:lineRule="auto"/>
              <w:jc w:val="center"/>
              <w:rPr>
                <w:rFonts w:ascii="Arial" w:hAnsi="Arial" w:cs="Arial"/>
                <w:color w:val="000000"/>
                <w:sz w:val="18"/>
                <w:szCs w:val="18"/>
              </w:rPr>
            </w:pPr>
            <w:r w:rsidRPr="0069199F">
              <w:t>49.55</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0D600379"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Localidades e</w:t>
      </w:r>
      <w:r w:rsidR="001E4891">
        <w:rPr>
          <w:rFonts w:ascii="Arial" w:hAnsi="Arial" w:cs="Arial"/>
          <w:b/>
          <w:sz w:val="20"/>
          <w:szCs w:val="20"/>
        </w:rPr>
        <w:t xml:space="preserve">n </w:t>
      </w:r>
      <w:r w:rsidR="00303CA7">
        <w:rPr>
          <w:rFonts w:ascii="Arial" w:hAnsi="Arial" w:cs="Arial"/>
          <w:b/>
          <w:sz w:val="20"/>
          <w:szCs w:val="20"/>
        </w:rPr>
        <w:t>Jungapeo</w:t>
      </w:r>
    </w:p>
    <w:p w14:paraId="282DAEBE" w14:textId="39358173" w:rsidR="00270BF0" w:rsidRPr="00F516F2" w:rsidRDefault="00BC1873" w:rsidP="00270BF0">
      <w:pPr>
        <w:spacing w:after="0" w:line="240" w:lineRule="auto"/>
        <w:ind w:left="567"/>
        <w:jc w:val="both"/>
        <w:rPr>
          <w:rFonts w:ascii="Arial" w:hAnsi="Arial" w:cs="Arial"/>
        </w:rPr>
      </w:pPr>
      <w:bookmarkStart w:id="2" w:name="_Hlk172021374"/>
      <w:r>
        <w:rPr>
          <w:rFonts w:ascii="Arial" w:hAnsi="Arial" w:cs="Arial"/>
        </w:rPr>
        <w:t>Jungapeo</w:t>
      </w:r>
      <w:r w:rsidR="00270BF0" w:rsidRPr="00F516F2">
        <w:rPr>
          <w:rFonts w:ascii="Arial" w:hAnsi="Arial" w:cs="Arial"/>
        </w:rPr>
        <w:t xml:space="preserve"> cuenta con un total de </w:t>
      </w:r>
      <w:r w:rsidR="00270BF0">
        <w:rPr>
          <w:rFonts w:ascii="Arial" w:hAnsi="Arial" w:cs="Arial"/>
        </w:rPr>
        <w:t>69</w:t>
      </w:r>
      <w:r w:rsidR="00270BF0" w:rsidRPr="00F516F2">
        <w:rPr>
          <w:rFonts w:ascii="Arial" w:hAnsi="Arial" w:cs="Arial"/>
        </w:rPr>
        <w:t xml:space="preserve"> localidades; </w:t>
      </w:r>
      <w:r w:rsidR="00270BF0">
        <w:rPr>
          <w:rFonts w:ascii="Arial" w:hAnsi="Arial" w:cs="Arial"/>
        </w:rPr>
        <w:t>68</w:t>
      </w:r>
      <w:r w:rsidR="00270BF0" w:rsidRPr="00F516F2">
        <w:rPr>
          <w:rFonts w:ascii="Arial" w:hAnsi="Arial" w:cs="Arial"/>
        </w:rPr>
        <w:t xml:space="preserve"> de ellas se encuentran en localidades con población menor </w:t>
      </w:r>
      <w:r w:rsidR="00270BF0">
        <w:rPr>
          <w:rFonts w:ascii="Arial" w:hAnsi="Arial" w:cs="Arial"/>
        </w:rPr>
        <w:t>a 2,500</w:t>
      </w:r>
      <w:r w:rsidR="00270BF0" w:rsidRPr="00F516F2">
        <w:rPr>
          <w:rFonts w:ascii="Arial" w:hAnsi="Arial" w:cs="Arial"/>
        </w:rPr>
        <w:t xml:space="preserve"> habitantes, es decir se encuentran en zona rural</w:t>
      </w:r>
      <w:r w:rsidR="00270BF0">
        <w:rPr>
          <w:rFonts w:ascii="Arial" w:hAnsi="Arial" w:cs="Arial"/>
        </w:rPr>
        <w:t>, como se puede observar en el siguiente cuadro.</w:t>
      </w:r>
    </w:p>
    <w:bookmarkEnd w:id="2"/>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56F61066" w:rsidR="00D2598C" w:rsidRPr="00D2598C" w:rsidRDefault="00303CA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Jungapeo</w:t>
            </w:r>
          </w:p>
        </w:tc>
      </w:tr>
      <w:tr w:rsidR="00892D50"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892D50" w:rsidRPr="00D2598C" w:rsidRDefault="00892D50" w:rsidP="00892D5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07F3BED5" w:rsidR="00892D50" w:rsidRPr="00D2598C"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0FEA1B4D" w:rsidR="00892D50" w:rsidRPr="00D2598C"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892D50"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892D50" w:rsidRPr="00D2598C" w:rsidRDefault="00892D50" w:rsidP="00892D5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1DE9CE2B" w:rsidR="00892D50" w:rsidRPr="00D2598C"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1411E0EC" w:rsidR="00892D50" w:rsidRPr="00D2598C"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75.36%</w:t>
            </w:r>
          </w:p>
        </w:tc>
      </w:tr>
      <w:tr w:rsidR="00892D50"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892D50" w:rsidRPr="00D2598C" w:rsidRDefault="00892D50" w:rsidP="00892D5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3237D944" w:rsidR="00892D50" w:rsidRPr="00D2598C"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6AEE6CFD" w:rsidR="00892D50" w:rsidRPr="00D2598C"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10.14%</w:t>
            </w:r>
          </w:p>
        </w:tc>
      </w:tr>
      <w:tr w:rsidR="00892D50"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892D50" w:rsidRPr="00D2598C" w:rsidRDefault="00892D50" w:rsidP="00892D5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18C26927" w:rsidR="00892D50" w:rsidRPr="00D2598C"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0106979C" w:rsidR="00892D50" w:rsidRPr="00D2598C"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7.25%</w:t>
            </w:r>
          </w:p>
        </w:tc>
      </w:tr>
      <w:tr w:rsidR="00892D50"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892D50" w:rsidRPr="00D2598C" w:rsidRDefault="00892D50" w:rsidP="00892D5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24D92CFB" w:rsidR="00892D50" w:rsidRPr="00D2598C"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11EFC026" w:rsidR="00892D50" w:rsidRPr="00D2598C"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5.80%</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211911"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211911" w:rsidRPr="00D2598C" w:rsidRDefault="00211911" w:rsidP="0021191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6CA62653" w:rsidR="00211911" w:rsidRPr="00D2598C" w:rsidRDefault="006A7525"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3D1929AD" w:rsidR="00211911" w:rsidRPr="00D2598C" w:rsidRDefault="00211911" w:rsidP="00211911">
            <w:pPr>
              <w:spacing w:after="0" w:line="240" w:lineRule="auto"/>
              <w:jc w:val="center"/>
              <w:rPr>
                <w:rFonts w:ascii="Arial" w:eastAsia="Times New Roman" w:hAnsi="Arial" w:cs="Arial"/>
                <w:color w:val="000000"/>
                <w:sz w:val="18"/>
                <w:szCs w:val="18"/>
                <w:lang w:eastAsia="es-MX"/>
              </w:rPr>
            </w:pPr>
          </w:p>
        </w:tc>
      </w:tr>
      <w:tr w:rsidR="00892D50"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892D50" w:rsidRPr="00D2598C" w:rsidRDefault="00892D50" w:rsidP="00892D5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70920AA2" w:rsidR="00892D50" w:rsidRPr="00D2598C"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27EAE9F5" w:rsidR="00892D50" w:rsidRPr="00D2598C"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1.45%</w:t>
            </w:r>
          </w:p>
        </w:tc>
      </w:tr>
      <w:tr w:rsidR="001D791B"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1D791B" w:rsidRPr="00D2598C" w:rsidRDefault="001D791B" w:rsidP="001D791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021E08B2" w:rsidR="001D791B" w:rsidRPr="00D2598C" w:rsidRDefault="00892D50" w:rsidP="001D791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554036E8" w:rsidR="001D791B" w:rsidRPr="00D2598C" w:rsidRDefault="001D791B" w:rsidP="001D791B">
            <w:pPr>
              <w:spacing w:after="0" w:line="240" w:lineRule="auto"/>
              <w:jc w:val="center"/>
              <w:rPr>
                <w:rFonts w:ascii="Arial" w:eastAsia="Times New Roman" w:hAnsi="Arial" w:cs="Arial"/>
                <w:color w:val="000000"/>
                <w:sz w:val="18"/>
                <w:szCs w:val="18"/>
                <w:lang w:eastAsia="es-MX"/>
              </w:rPr>
            </w:pPr>
          </w:p>
        </w:tc>
      </w:tr>
      <w:tr w:rsidR="00211911"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211911" w:rsidRPr="00D2598C" w:rsidRDefault="00211911" w:rsidP="0021191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5AAD675F" w:rsidR="00211911" w:rsidRPr="00D2598C" w:rsidRDefault="006A7525"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49637D4E" w:rsidR="00211911" w:rsidRPr="00D2598C" w:rsidRDefault="00211911" w:rsidP="00211911">
            <w:pPr>
              <w:spacing w:after="0" w:line="240" w:lineRule="auto"/>
              <w:jc w:val="center"/>
              <w:rPr>
                <w:rFonts w:ascii="Arial" w:eastAsia="Times New Roman" w:hAnsi="Arial" w:cs="Arial"/>
                <w:color w:val="000000"/>
                <w:sz w:val="18"/>
                <w:szCs w:val="18"/>
                <w:lang w:eastAsia="es-MX"/>
              </w:rPr>
            </w:pPr>
          </w:p>
        </w:tc>
      </w:tr>
      <w:tr w:rsidR="00334E1F"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36F35B0E"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5930D0C6"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5570EB22" w14:textId="77777777" w:rsidTr="00DA55A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4C758D51" w:rsidR="00334E1F" w:rsidRPr="00D2598C" w:rsidRDefault="00DA55A8"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49F84B63" w14:textId="54BB47DF" w:rsidR="00334E1F" w:rsidRPr="00D2598C" w:rsidRDefault="00334E1F" w:rsidP="00334E1F">
            <w:pPr>
              <w:spacing w:after="0" w:line="240" w:lineRule="auto"/>
              <w:jc w:val="center"/>
              <w:rPr>
                <w:rFonts w:ascii="Arial" w:eastAsia="Times New Roman" w:hAnsi="Arial" w:cs="Arial"/>
                <w:color w:val="000000"/>
                <w:sz w:val="18"/>
                <w:szCs w:val="18"/>
                <w:lang w:eastAsia="es-MX"/>
              </w:rPr>
            </w:pPr>
          </w:p>
        </w:tc>
      </w:tr>
      <w:tr w:rsidR="00334E1F"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1B40C2C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2BDD18F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211D075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1A9BEB63"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61507DD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5F1C5ED7"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6B4F15C2"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0297DB4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1BBB84E9" w:rsidR="009900E3" w:rsidRDefault="009900E3" w:rsidP="00CF06CD">
      <w:pPr>
        <w:spacing w:after="0" w:line="240" w:lineRule="auto"/>
        <w:ind w:left="567"/>
        <w:rPr>
          <w:rFonts w:ascii="Arial" w:hAnsi="Arial" w:cs="Arial"/>
          <w:b/>
        </w:rPr>
      </w:pPr>
    </w:p>
    <w:p w14:paraId="34267F49" w14:textId="77777777" w:rsidR="00B61153" w:rsidRDefault="00B61153" w:rsidP="00CF06CD">
      <w:pPr>
        <w:spacing w:after="0" w:line="240" w:lineRule="auto"/>
        <w:ind w:left="567"/>
        <w:rPr>
          <w:rFonts w:ascii="Arial" w:hAnsi="Arial" w:cs="Arial"/>
          <w:b/>
          <w:sz w:val="20"/>
          <w:szCs w:val="20"/>
        </w:rPr>
      </w:pPr>
    </w:p>
    <w:p w14:paraId="1910FB99" w14:textId="77777777" w:rsidR="00B61153" w:rsidRDefault="00B61153" w:rsidP="00CF06CD">
      <w:pPr>
        <w:spacing w:after="0" w:line="240" w:lineRule="auto"/>
        <w:ind w:left="567"/>
        <w:rPr>
          <w:rFonts w:ascii="Arial" w:hAnsi="Arial" w:cs="Arial"/>
          <w:b/>
          <w:sz w:val="20"/>
          <w:szCs w:val="20"/>
        </w:rPr>
      </w:pPr>
    </w:p>
    <w:p w14:paraId="3ECC92A3" w14:textId="77777777" w:rsidR="00B61153" w:rsidRDefault="00B61153" w:rsidP="00CF06CD">
      <w:pPr>
        <w:spacing w:after="0" w:line="240" w:lineRule="auto"/>
        <w:ind w:left="567"/>
        <w:rPr>
          <w:rFonts w:ascii="Arial" w:hAnsi="Arial" w:cs="Arial"/>
          <w:b/>
          <w:sz w:val="20"/>
          <w:szCs w:val="20"/>
        </w:rPr>
      </w:pPr>
    </w:p>
    <w:p w14:paraId="4BB51EF4" w14:textId="5D026D45" w:rsidR="00CF06CD" w:rsidRPr="009D2E1E" w:rsidRDefault="00CF06CD" w:rsidP="00CF06CD">
      <w:pPr>
        <w:spacing w:after="0" w:line="240" w:lineRule="auto"/>
        <w:ind w:left="567"/>
        <w:rPr>
          <w:rFonts w:ascii="Arial" w:hAnsi="Arial" w:cs="Arial"/>
          <w:b/>
          <w:sz w:val="20"/>
          <w:szCs w:val="20"/>
        </w:rPr>
      </w:pPr>
      <w:r w:rsidRPr="009D2E1E">
        <w:rPr>
          <w:rFonts w:ascii="Arial" w:hAnsi="Arial" w:cs="Arial"/>
          <w:b/>
          <w:sz w:val="20"/>
          <w:szCs w:val="20"/>
        </w:rPr>
        <w:lastRenderedPageBreak/>
        <w:t>Población por Edades</w:t>
      </w:r>
      <w:r w:rsidR="00AB028F" w:rsidRPr="009D2E1E">
        <w:rPr>
          <w:rFonts w:ascii="Arial" w:hAnsi="Arial" w:cs="Arial"/>
          <w:b/>
          <w:sz w:val="20"/>
          <w:szCs w:val="20"/>
        </w:rPr>
        <w:t xml:space="preserve"> </w:t>
      </w:r>
    </w:p>
    <w:p w14:paraId="1336A60E" w14:textId="77777777" w:rsidR="00B61153" w:rsidRDefault="00B61153" w:rsidP="00270BF0">
      <w:pPr>
        <w:spacing w:after="0" w:line="240" w:lineRule="auto"/>
        <w:ind w:left="567"/>
        <w:jc w:val="both"/>
        <w:rPr>
          <w:rFonts w:ascii="Arial" w:hAnsi="Arial" w:cs="Arial"/>
          <w:bCs/>
        </w:rPr>
      </w:pPr>
      <w:bookmarkStart w:id="3" w:name="_Hlk172021403"/>
    </w:p>
    <w:p w14:paraId="6D153764" w14:textId="1A4F92A2" w:rsidR="00B61153" w:rsidRDefault="00B61153" w:rsidP="00270BF0">
      <w:pPr>
        <w:spacing w:after="0" w:line="240" w:lineRule="auto"/>
        <w:ind w:left="567"/>
        <w:jc w:val="both"/>
        <w:rPr>
          <w:rFonts w:ascii="Arial" w:hAnsi="Arial" w:cs="Arial"/>
          <w:bCs/>
        </w:rPr>
      </w:pPr>
      <w:r>
        <w:rPr>
          <w:rFonts w:ascii="Arial" w:hAnsi="Arial" w:cs="Arial"/>
          <w:bCs/>
        </w:rPr>
        <w:t>2024</w:t>
      </w:r>
    </w:p>
    <w:p w14:paraId="56DE7512" w14:textId="328D2D72" w:rsidR="00270BF0" w:rsidRDefault="00270BF0" w:rsidP="00270BF0">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24.85</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30.68</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32.35</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12.10</w:t>
      </w:r>
      <w:r w:rsidRPr="00A07263">
        <w:rPr>
          <w:rFonts w:ascii="Arial" w:hAnsi="Arial" w:cs="Arial"/>
          <w:b/>
          <w:bCs/>
        </w:rPr>
        <w:t>%</w:t>
      </w:r>
      <w:r>
        <w:rPr>
          <w:rFonts w:ascii="Arial" w:hAnsi="Arial" w:cs="Arial"/>
          <w:bCs/>
        </w:rPr>
        <w:t xml:space="preserve">. </w:t>
      </w:r>
    </w:p>
    <w:bookmarkEnd w:id="3"/>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6C0EF08B" w:rsidR="00D2598C" w:rsidRPr="00D2598C" w:rsidRDefault="00303CA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Jungapeo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41399A" w:rsidRPr="00D2598C" w14:paraId="68679791" w14:textId="77777777" w:rsidTr="0041399A">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26C61EFD" w:rsidR="0041399A" w:rsidRPr="00D2598C" w:rsidRDefault="0041399A" w:rsidP="0041399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Niños</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05BC8F68" w:rsidR="0041399A" w:rsidRPr="00942F75" w:rsidRDefault="0041399A" w:rsidP="0041399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center"/>
          </w:tcPr>
          <w:p w14:paraId="38556686" w14:textId="59B6CF90" w:rsidR="0041399A" w:rsidRPr="00303A5F" w:rsidRDefault="0041399A" w:rsidP="0041399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4,712</w:t>
            </w:r>
          </w:p>
        </w:tc>
        <w:tc>
          <w:tcPr>
            <w:tcW w:w="1163" w:type="dxa"/>
            <w:tcBorders>
              <w:top w:val="nil"/>
              <w:left w:val="nil"/>
              <w:bottom w:val="single" w:sz="8" w:space="0" w:color="auto"/>
              <w:right w:val="single" w:sz="8" w:space="0" w:color="auto"/>
            </w:tcBorders>
            <w:shd w:val="clear" w:color="000000" w:fill="FFFFFF"/>
          </w:tcPr>
          <w:p w14:paraId="3F4AE358" w14:textId="56EB939B" w:rsidR="0041399A" w:rsidRPr="00303A5F" w:rsidRDefault="0041399A" w:rsidP="0041399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24.85</w:t>
            </w:r>
            <w:r w:rsidRPr="00770D60">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bottom"/>
          </w:tcPr>
          <w:p w14:paraId="37007771" w14:textId="1FE508D0" w:rsidR="0041399A" w:rsidRPr="00303A5F" w:rsidRDefault="0041399A" w:rsidP="0041399A">
            <w:pPr>
              <w:spacing w:after="0" w:line="240" w:lineRule="auto"/>
              <w:jc w:val="center"/>
              <w:rPr>
                <w:rFonts w:ascii="Arial" w:eastAsia="Times New Roman" w:hAnsi="Arial" w:cs="Arial"/>
                <w:color w:val="000000"/>
                <w:sz w:val="18"/>
                <w:szCs w:val="18"/>
                <w:lang w:eastAsia="es-MX"/>
              </w:rPr>
            </w:pPr>
            <w:r>
              <w:rPr>
                <w:rFonts w:ascii="Calibri" w:hAnsi="Calibri" w:cs="Calibri"/>
                <w:color w:val="000000"/>
              </w:rPr>
              <w:t>2432</w:t>
            </w:r>
          </w:p>
        </w:tc>
        <w:tc>
          <w:tcPr>
            <w:tcW w:w="1163" w:type="dxa"/>
            <w:tcBorders>
              <w:top w:val="nil"/>
              <w:left w:val="nil"/>
              <w:bottom w:val="single" w:sz="8" w:space="0" w:color="auto"/>
              <w:right w:val="single" w:sz="8" w:space="0" w:color="auto"/>
            </w:tcBorders>
            <w:shd w:val="clear" w:color="000000" w:fill="FFFFFF"/>
          </w:tcPr>
          <w:p w14:paraId="27F3070A" w14:textId="4285BDE2" w:rsidR="0041399A" w:rsidRPr="00303A5F" w:rsidRDefault="00B12AB4" w:rsidP="0041399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51.51</w:t>
            </w:r>
            <w:r w:rsidR="0041399A" w:rsidRPr="003D4F56">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bottom"/>
          </w:tcPr>
          <w:p w14:paraId="3161CE12" w14:textId="3764C6F4" w:rsidR="0041399A" w:rsidRPr="00303A5F" w:rsidRDefault="0041399A" w:rsidP="0041399A">
            <w:pPr>
              <w:spacing w:after="0" w:line="240" w:lineRule="auto"/>
              <w:jc w:val="center"/>
              <w:rPr>
                <w:rFonts w:ascii="Arial" w:eastAsia="Times New Roman" w:hAnsi="Arial" w:cs="Arial"/>
                <w:color w:val="000000"/>
                <w:sz w:val="18"/>
                <w:szCs w:val="18"/>
                <w:lang w:eastAsia="es-MX"/>
              </w:rPr>
            </w:pPr>
            <w:r>
              <w:rPr>
                <w:rFonts w:ascii="Calibri" w:hAnsi="Calibri" w:cs="Calibri"/>
                <w:color w:val="000000"/>
              </w:rPr>
              <w:t>2280</w:t>
            </w:r>
          </w:p>
        </w:tc>
        <w:tc>
          <w:tcPr>
            <w:tcW w:w="1163" w:type="dxa"/>
            <w:tcBorders>
              <w:top w:val="nil"/>
              <w:left w:val="nil"/>
              <w:bottom w:val="single" w:sz="8" w:space="0" w:color="auto"/>
              <w:right w:val="single" w:sz="8" w:space="0" w:color="auto"/>
            </w:tcBorders>
            <w:shd w:val="clear" w:color="auto" w:fill="auto"/>
            <w:noWrap/>
          </w:tcPr>
          <w:p w14:paraId="102B4E4D" w14:textId="705AF44C" w:rsidR="0041399A" w:rsidRPr="00303A5F" w:rsidRDefault="00B12AB4" w:rsidP="00B12AB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48.38</w:t>
            </w:r>
            <w:r w:rsidR="0041399A" w:rsidRPr="00241BCC">
              <w:rPr>
                <w:rFonts w:ascii="Arial" w:eastAsia="Times New Roman" w:hAnsi="Arial" w:cs="Arial"/>
                <w:color w:val="000000"/>
                <w:sz w:val="18"/>
                <w:szCs w:val="18"/>
                <w:lang w:eastAsia="es-MX"/>
              </w:rPr>
              <w:t>%</w:t>
            </w:r>
          </w:p>
        </w:tc>
      </w:tr>
      <w:tr w:rsidR="0041399A" w:rsidRPr="00D2598C" w14:paraId="70E938B7" w14:textId="77777777" w:rsidTr="0041399A">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3DA1723B" w:rsidR="0041399A" w:rsidRPr="00D2598C" w:rsidRDefault="0041399A" w:rsidP="0041399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2ACB199E" w:rsidR="0041399A" w:rsidRPr="00942F75" w:rsidRDefault="0041399A" w:rsidP="0041399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center"/>
          </w:tcPr>
          <w:p w14:paraId="6C932FFF" w14:textId="12756851" w:rsidR="0041399A" w:rsidRPr="00303A5F" w:rsidRDefault="0041399A" w:rsidP="0041399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5,817</w:t>
            </w:r>
          </w:p>
        </w:tc>
        <w:tc>
          <w:tcPr>
            <w:tcW w:w="1163" w:type="dxa"/>
            <w:tcBorders>
              <w:top w:val="nil"/>
              <w:left w:val="nil"/>
              <w:bottom w:val="single" w:sz="8" w:space="0" w:color="auto"/>
              <w:right w:val="single" w:sz="8" w:space="0" w:color="auto"/>
            </w:tcBorders>
            <w:shd w:val="clear" w:color="000000" w:fill="FFFFFF"/>
          </w:tcPr>
          <w:p w14:paraId="65A539E1" w14:textId="796F71E4" w:rsidR="0041399A" w:rsidRPr="00303A5F" w:rsidRDefault="0041399A" w:rsidP="0041399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30.68</w:t>
            </w:r>
            <w:r w:rsidRPr="00770D60">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bottom"/>
          </w:tcPr>
          <w:p w14:paraId="0EAA4A7A" w14:textId="308FDA85" w:rsidR="0041399A" w:rsidRPr="00303A5F" w:rsidRDefault="0041399A" w:rsidP="0041399A">
            <w:pPr>
              <w:spacing w:after="0" w:line="240" w:lineRule="auto"/>
              <w:jc w:val="center"/>
              <w:rPr>
                <w:rFonts w:ascii="Arial" w:eastAsia="Times New Roman" w:hAnsi="Arial" w:cs="Arial"/>
                <w:color w:val="000000"/>
                <w:sz w:val="18"/>
                <w:szCs w:val="18"/>
                <w:lang w:eastAsia="es-MX"/>
              </w:rPr>
            </w:pPr>
            <w:r>
              <w:rPr>
                <w:rFonts w:ascii="Calibri" w:hAnsi="Calibri" w:cs="Calibri"/>
                <w:color w:val="000000"/>
              </w:rPr>
              <w:t>2964</w:t>
            </w:r>
          </w:p>
        </w:tc>
        <w:tc>
          <w:tcPr>
            <w:tcW w:w="1163" w:type="dxa"/>
            <w:tcBorders>
              <w:top w:val="nil"/>
              <w:left w:val="nil"/>
              <w:bottom w:val="single" w:sz="8" w:space="0" w:color="auto"/>
              <w:right w:val="single" w:sz="8" w:space="0" w:color="auto"/>
            </w:tcBorders>
            <w:shd w:val="clear" w:color="000000" w:fill="FFFFFF"/>
          </w:tcPr>
          <w:p w14:paraId="35F7E6B7" w14:textId="5994DFC8" w:rsidR="0041399A" w:rsidRPr="00303A5F" w:rsidRDefault="00B12AB4" w:rsidP="0041399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50.95</w:t>
            </w:r>
            <w:r w:rsidR="0041399A" w:rsidRPr="003D4F56">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bottom"/>
          </w:tcPr>
          <w:p w14:paraId="025ABD65" w14:textId="30315E53" w:rsidR="0041399A" w:rsidRPr="00303A5F" w:rsidRDefault="0041399A" w:rsidP="0041399A">
            <w:pPr>
              <w:spacing w:after="0" w:line="240" w:lineRule="auto"/>
              <w:jc w:val="center"/>
              <w:rPr>
                <w:rFonts w:ascii="Arial" w:eastAsia="Times New Roman" w:hAnsi="Arial" w:cs="Arial"/>
                <w:color w:val="000000"/>
                <w:sz w:val="18"/>
                <w:szCs w:val="18"/>
                <w:lang w:eastAsia="es-MX"/>
              </w:rPr>
            </w:pPr>
            <w:r>
              <w:rPr>
                <w:rFonts w:ascii="Calibri" w:hAnsi="Calibri" w:cs="Calibri"/>
                <w:color w:val="000000"/>
              </w:rPr>
              <w:t>2853</w:t>
            </w:r>
          </w:p>
        </w:tc>
        <w:tc>
          <w:tcPr>
            <w:tcW w:w="1163" w:type="dxa"/>
            <w:tcBorders>
              <w:top w:val="nil"/>
              <w:left w:val="nil"/>
              <w:bottom w:val="single" w:sz="8" w:space="0" w:color="auto"/>
              <w:right w:val="single" w:sz="8" w:space="0" w:color="auto"/>
            </w:tcBorders>
            <w:shd w:val="clear" w:color="000000" w:fill="FFFFFF"/>
          </w:tcPr>
          <w:p w14:paraId="6E208708" w14:textId="62EBDEAF" w:rsidR="0041399A" w:rsidRPr="00303A5F" w:rsidRDefault="00B12AB4" w:rsidP="0041399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49.04</w:t>
            </w:r>
            <w:r w:rsidR="0041399A" w:rsidRPr="00241BCC">
              <w:rPr>
                <w:rFonts w:ascii="Arial" w:eastAsia="Times New Roman" w:hAnsi="Arial" w:cs="Arial"/>
                <w:color w:val="000000"/>
                <w:sz w:val="18"/>
                <w:szCs w:val="18"/>
                <w:lang w:eastAsia="es-MX"/>
              </w:rPr>
              <w:t>%</w:t>
            </w:r>
          </w:p>
        </w:tc>
      </w:tr>
      <w:tr w:rsidR="0041399A" w:rsidRPr="00D2598C" w14:paraId="35BC06FA" w14:textId="77777777" w:rsidTr="0041399A">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41399A" w:rsidRPr="00D2598C" w:rsidRDefault="0041399A" w:rsidP="0041399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41399A" w:rsidRPr="00942F75" w:rsidRDefault="0041399A" w:rsidP="0041399A">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center"/>
          </w:tcPr>
          <w:p w14:paraId="15529FDB" w14:textId="24982538" w:rsidR="0041399A" w:rsidRPr="00303A5F" w:rsidRDefault="0041399A" w:rsidP="0041399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6,135</w:t>
            </w:r>
          </w:p>
        </w:tc>
        <w:tc>
          <w:tcPr>
            <w:tcW w:w="1163" w:type="dxa"/>
            <w:tcBorders>
              <w:top w:val="nil"/>
              <w:left w:val="nil"/>
              <w:bottom w:val="single" w:sz="8" w:space="0" w:color="auto"/>
              <w:right w:val="single" w:sz="8" w:space="0" w:color="auto"/>
            </w:tcBorders>
            <w:shd w:val="clear" w:color="000000" w:fill="FFFFFF"/>
          </w:tcPr>
          <w:p w14:paraId="1DCB4D22" w14:textId="097264E5" w:rsidR="0041399A" w:rsidRPr="00303A5F" w:rsidRDefault="00B12AB4" w:rsidP="0041399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32.35</w:t>
            </w:r>
            <w:r w:rsidR="0041399A" w:rsidRPr="00770D60">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bottom"/>
          </w:tcPr>
          <w:p w14:paraId="1B5ACA26" w14:textId="19BEFAAF" w:rsidR="0041399A" w:rsidRPr="00303A5F" w:rsidRDefault="0041399A" w:rsidP="0041399A">
            <w:pPr>
              <w:spacing w:after="0" w:line="240" w:lineRule="auto"/>
              <w:jc w:val="center"/>
              <w:rPr>
                <w:rFonts w:ascii="Arial" w:eastAsia="Times New Roman" w:hAnsi="Arial" w:cs="Arial"/>
                <w:color w:val="000000"/>
                <w:sz w:val="18"/>
                <w:szCs w:val="18"/>
                <w:lang w:eastAsia="es-MX"/>
              </w:rPr>
            </w:pPr>
            <w:r>
              <w:rPr>
                <w:rFonts w:ascii="Calibri" w:hAnsi="Calibri" w:cs="Calibri"/>
                <w:color w:val="000000"/>
              </w:rPr>
              <w:t>2992</w:t>
            </w:r>
          </w:p>
        </w:tc>
        <w:tc>
          <w:tcPr>
            <w:tcW w:w="1163" w:type="dxa"/>
            <w:tcBorders>
              <w:top w:val="nil"/>
              <w:left w:val="nil"/>
              <w:bottom w:val="single" w:sz="8" w:space="0" w:color="auto"/>
              <w:right w:val="single" w:sz="8" w:space="0" w:color="auto"/>
            </w:tcBorders>
            <w:shd w:val="clear" w:color="000000" w:fill="FFFFFF"/>
          </w:tcPr>
          <w:p w14:paraId="0509E182" w14:textId="793895FB" w:rsidR="0041399A" w:rsidRPr="00303A5F" w:rsidRDefault="00B12AB4" w:rsidP="0041399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48.76</w:t>
            </w:r>
            <w:r w:rsidR="0041399A" w:rsidRPr="003D4F56">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bottom"/>
          </w:tcPr>
          <w:p w14:paraId="671CF990" w14:textId="70FC6E44" w:rsidR="0041399A" w:rsidRPr="00303A5F" w:rsidRDefault="0041399A" w:rsidP="0041399A">
            <w:pPr>
              <w:spacing w:after="0" w:line="240" w:lineRule="auto"/>
              <w:jc w:val="center"/>
              <w:rPr>
                <w:rFonts w:ascii="Arial" w:eastAsia="Times New Roman" w:hAnsi="Arial" w:cs="Arial"/>
                <w:color w:val="000000"/>
                <w:sz w:val="18"/>
                <w:szCs w:val="18"/>
                <w:lang w:eastAsia="es-MX"/>
              </w:rPr>
            </w:pPr>
            <w:r>
              <w:rPr>
                <w:rFonts w:ascii="Calibri" w:hAnsi="Calibri" w:cs="Calibri"/>
                <w:color w:val="000000"/>
              </w:rPr>
              <w:t>3143</w:t>
            </w:r>
          </w:p>
        </w:tc>
        <w:tc>
          <w:tcPr>
            <w:tcW w:w="1163" w:type="dxa"/>
            <w:tcBorders>
              <w:top w:val="nil"/>
              <w:left w:val="nil"/>
              <w:bottom w:val="single" w:sz="8" w:space="0" w:color="auto"/>
              <w:right w:val="single" w:sz="8" w:space="0" w:color="auto"/>
            </w:tcBorders>
            <w:shd w:val="clear" w:color="000000" w:fill="FFFFFF"/>
          </w:tcPr>
          <w:p w14:paraId="5D9EF223" w14:textId="72637A01" w:rsidR="0041399A" w:rsidRPr="00303A5F" w:rsidRDefault="00B12AB4" w:rsidP="0041399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51.23</w:t>
            </w:r>
            <w:r w:rsidR="0041399A" w:rsidRPr="00241BCC">
              <w:rPr>
                <w:rFonts w:ascii="Arial" w:eastAsia="Times New Roman" w:hAnsi="Arial" w:cs="Arial"/>
                <w:color w:val="000000"/>
                <w:sz w:val="18"/>
                <w:szCs w:val="18"/>
                <w:lang w:eastAsia="es-MX"/>
              </w:rPr>
              <w:t>%</w:t>
            </w:r>
          </w:p>
        </w:tc>
      </w:tr>
      <w:tr w:rsidR="0041399A" w:rsidRPr="00D2598C" w14:paraId="3D1846F8" w14:textId="77777777" w:rsidTr="0041399A">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41399A" w:rsidRPr="00D2598C" w:rsidRDefault="0041399A" w:rsidP="0041399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41399A" w:rsidRPr="00942F75" w:rsidRDefault="0041399A" w:rsidP="0041399A">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center"/>
          </w:tcPr>
          <w:p w14:paraId="4A78B456" w14:textId="302E3761" w:rsidR="0041399A" w:rsidRPr="00303A5F" w:rsidRDefault="0041399A" w:rsidP="0041399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2,295</w:t>
            </w:r>
          </w:p>
        </w:tc>
        <w:tc>
          <w:tcPr>
            <w:tcW w:w="1163" w:type="dxa"/>
            <w:tcBorders>
              <w:top w:val="nil"/>
              <w:left w:val="nil"/>
              <w:bottom w:val="single" w:sz="8" w:space="0" w:color="auto"/>
              <w:right w:val="single" w:sz="8" w:space="0" w:color="auto"/>
            </w:tcBorders>
            <w:shd w:val="clear" w:color="000000" w:fill="FFFFFF"/>
          </w:tcPr>
          <w:p w14:paraId="13AB297A" w14:textId="112ACA2D" w:rsidR="0041399A" w:rsidRPr="00303A5F" w:rsidRDefault="00B12AB4" w:rsidP="0041399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12.10</w:t>
            </w:r>
            <w:r w:rsidR="0041399A" w:rsidRPr="00770D60">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bottom"/>
          </w:tcPr>
          <w:p w14:paraId="2862E5D1" w14:textId="4EA3C14C" w:rsidR="0041399A" w:rsidRPr="00303A5F" w:rsidRDefault="0041399A" w:rsidP="0041399A">
            <w:pPr>
              <w:spacing w:after="0" w:line="240" w:lineRule="auto"/>
              <w:jc w:val="center"/>
              <w:rPr>
                <w:rFonts w:ascii="Arial" w:eastAsia="Times New Roman" w:hAnsi="Arial" w:cs="Arial"/>
                <w:color w:val="000000"/>
                <w:sz w:val="18"/>
                <w:szCs w:val="18"/>
                <w:lang w:eastAsia="es-MX"/>
              </w:rPr>
            </w:pPr>
            <w:r>
              <w:rPr>
                <w:rFonts w:ascii="Calibri" w:hAnsi="Calibri" w:cs="Calibri"/>
                <w:color w:val="000000"/>
              </w:rPr>
              <w:t>1159</w:t>
            </w:r>
          </w:p>
        </w:tc>
        <w:tc>
          <w:tcPr>
            <w:tcW w:w="1163" w:type="dxa"/>
            <w:tcBorders>
              <w:top w:val="nil"/>
              <w:left w:val="nil"/>
              <w:bottom w:val="single" w:sz="8" w:space="0" w:color="auto"/>
              <w:right w:val="single" w:sz="8" w:space="0" w:color="auto"/>
            </w:tcBorders>
            <w:shd w:val="clear" w:color="000000" w:fill="FFFFFF"/>
          </w:tcPr>
          <w:p w14:paraId="75175B1D" w14:textId="76A821B5" w:rsidR="0041399A" w:rsidRPr="00303A5F" w:rsidRDefault="00B12AB4" w:rsidP="0041399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50.50</w:t>
            </w:r>
            <w:r w:rsidR="0041399A" w:rsidRPr="003D4F56">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bottom"/>
          </w:tcPr>
          <w:p w14:paraId="1C0F5FB9" w14:textId="1F1F17EC" w:rsidR="0041399A" w:rsidRPr="00303A5F" w:rsidRDefault="0041399A" w:rsidP="0041399A">
            <w:pPr>
              <w:spacing w:after="0" w:line="240" w:lineRule="auto"/>
              <w:jc w:val="center"/>
              <w:rPr>
                <w:rFonts w:ascii="Arial" w:eastAsia="Times New Roman" w:hAnsi="Arial" w:cs="Arial"/>
                <w:color w:val="000000"/>
                <w:sz w:val="18"/>
                <w:szCs w:val="18"/>
                <w:lang w:eastAsia="es-MX"/>
              </w:rPr>
            </w:pPr>
            <w:r>
              <w:rPr>
                <w:rFonts w:ascii="Calibri" w:hAnsi="Calibri" w:cs="Calibri"/>
                <w:color w:val="000000"/>
              </w:rPr>
              <w:t>1136</w:t>
            </w:r>
          </w:p>
        </w:tc>
        <w:tc>
          <w:tcPr>
            <w:tcW w:w="1163" w:type="dxa"/>
            <w:tcBorders>
              <w:top w:val="nil"/>
              <w:left w:val="nil"/>
              <w:bottom w:val="single" w:sz="8" w:space="0" w:color="auto"/>
              <w:right w:val="single" w:sz="8" w:space="0" w:color="auto"/>
            </w:tcBorders>
            <w:shd w:val="clear" w:color="000000" w:fill="FFFFFF"/>
          </w:tcPr>
          <w:p w14:paraId="14D7FD2C" w14:textId="6E5F0115" w:rsidR="0041399A" w:rsidRPr="00303A5F" w:rsidRDefault="00B12AB4" w:rsidP="0041399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49.49</w:t>
            </w:r>
            <w:r w:rsidR="0041399A" w:rsidRPr="00241BCC">
              <w:rPr>
                <w:rFonts w:ascii="Arial" w:eastAsia="Times New Roman" w:hAnsi="Arial" w:cs="Arial"/>
                <w:color w:val="000000"/>
                <w:sz w:val="18"/>
                <w:szCs w:val="18"/>
                <w:lang w:eastAsia="es-MX"/>
              </w:rPr>
              <w:t>%</w:t>
            </w:r>
          </w:p>
        </w:tc>
      </w:tr>
    </w:tbl>
    <w:p w14:paraId="4F203AC5" w14:textId="41461450" w:rsidR="00CF06CD" w:rsidRDefault="00CF06CD" w:rsidP="0041399A">
      <w:pPr>
        <w:spacing w:after="0" w:line="240" w:lineRule="auto"/>
        <w:ind w:left="567"/>
        <w:rPr>
          <w:rFonts w:ascii="Arial" w:hAnsi="Arial" w:cs="Arial"/>
          <w:sz w:val="24"/>
          <w:szCs w:val="24"/>
        </w:rPr>
      </w:pPr>
    </w:p>
    <w:p w14:paraId="7DC576BE" w14:textId="1A76C240" w:rsidR="00B61153" w:rsidRDefault="00B61153" w:rsidP="00B61153">
      <w:pPr>
        <w:spacing w:after="0" w:line="240" w:lineRule="auto"/>
        <w:ind w:left="567"/>
        <w:jc w:val="both"/>
        <w:rPr>
          <w:rFonts w:ascii="Arial" w:hAnsi="Arial" w:cs="Arial"/>
          <w:bCs/>
        </w:rPr>
      </w:pPr>
      <w:r>
        <w:rPr>
          <w:rFonts w:ascii="Arial" w:hAnsi="Arial" w:cs="Arial"/>
          <w:bCs/>
        </w:rPr>
        <w:t>2027</w:t>
      </w:r>
    </w:p>
    <w:p w14:paraId="1B695641" w14:textId="18FE88D2" w:rsidR="00B61153" w:rsidRDefault="00B61153" w:rsidP="00B61153">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24.</w:t>
      </w:r>
      <w:r w:rsidR="00482953">
        <w:rPr>
          <w:rFonts w:ascii="Arial" w:hAnsi="Arial" w:cs="Arial"/>
          <w:b/>
          <w:bCs/>
        </w:rPr>
        <w:t>37</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30.</w:t>
      </w:r>
      <w:r w:rsidR="00482953">
        <w:rPr>
          <w:rFonts w:ascii="Arial" w:hAnsi="Arial" w:cs="Arial"/>
          <w:b/>
        </w:rPr>
        <w:t>07</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32.</w:t>
      </w:r>
      <w:r w:rsidR="00482953">
        <w:rPr>
          <w:rFonts w:ascii="Arial" w:hAnsi="Arial" w:cs="Arial"/>
          <w:b/>
          <w:bCs/>
        </w:rPr>
        <w:t>76</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12.</w:t>
      </w:r>
      <w:r w:rsidR="00482953">
        <w:rPr>
          <w:rFonts w:ascii="Arial" w:hAnsi="Arial" w:cs="Arial"/>
          <w:b/>
          <w:bCs/>
        </w:rPr>
        <w:t>80</w:t>
      </w:r>
      <w:r w:rsidRPr="00A07263">
        <w:rPr>
          <w:rFonts w:ascii="Arial" w:hAnsi="Arial" w:cs="Arial"/>
          <w:b/>
          <w:bCs/>
        </w:rPr>
        <w:t>%</w:t>
      </w:r>
      <w:r>
        <w:rPr>
          <w:rFonts w:ascii="Arial" w:hAnsi="Arial" w:cs="Arial"/>
          <w:bCs/>
        </w:rPr>
        <w:t xml:space="preserve">. </w:t>
      </w:r>
    </w:p>
    <w:p w14:paraId="331EBF93" w14:textId="77777777" w:rsidR="00B61153" w:rsidRPr="00E67600" w:rsidRDefault="00B61153" w:rsidP="00B61153">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B61153" w:rsidRPr="00D2598C" w14:paraId="6C739931" w14:textId="77777777" w:rsidTr="00ED6E03">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DA83A93" w14:textId="77777777" w:rsidR="00B61153" w:rsidRPr="00D2598C" w:rsidRDefault="00B61153" w:rsidP="00ED6E03">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Jungapeo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79DC00E0" w14:textId="77777777" w:rsidR="00B61153" w:rsidRPr="00D2598C" w:rsidRDefault="00B61153" w:rsidP="00ED6E03">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81A8BA9" w14:textId="77777777" w:rsidR="00B61153" w:rsidRPr="00D2598C" w:rsidRDefault="00B61153" w:rsidP="00ED6E03">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7D6C96A7" w14:textId="77777777" w:rsidR="00B61153" w:rsidRPr="00D2598C" w:rsidRDefault="00B61153" w:rsidP="00ED6E03">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49DC70B7" w14:textId="77777777" w:rsidR="00B61153" w:rsidRPr="00D2598C" w:rsidRDefault="00B61153" w:rsidP="00ED6E03">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28DCF3A0" w14:textId="77777777" w:rsidR="00B61153" w:rsidRPr="00D2598C" w:rsidRDefault="00B61153" w:rsidP="00ED6E03">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F7AFE1E" w14:textId="77777777" w:rsidR="00B61153" w:rsidRPr="00D2598C" w:rsidRDefault="00B61153" w:rsidP="00ED6E03">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FD62B3" w:rsidRPr="00D2598C" w14:paraId="6028F3C7" w14:textId="77777777" w:rsidTr="002B1AB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29C8D3E7" w14:textId="77777777" w:rsidR="00FD62B3" w:rsidRPr="00D2598C" w:rsidRDefault="00FD62B3" w:rsidP="00FD62B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Niños</w:t>
            </w:r>
          </w:p>
        </w:tc>
        <w:tc>
          <w:tcPr>
            <w:tcW w:w="1631" w:type="dxa"/>
            <w:tcBorders>
              <w:top w:val="nil"/>
              <w:left w:val="nil"/>
              <w:bottom w:val="single" w:sz="8" w:space="0" w:color="auto"/>
              <w:right w:val="single" w:sz="8" w:space="0" w:color="auto"/>
            </w:tcBorders>
            <w:shd w:val="clear" w:color="auto" w:fill="auto"/>
            <w:noWrap/>
            <w:vAlign w:val="center"/>
            <w:hideMark/>
          </w:tcPr>
          <w:p w14:paraId="18761C5D" w14:textId="77777777" w:rsidR="00FD62B3" w:rsidRPr="00942F75" w:rsidRDefault="00FD62B3" w:rsidP="00FD62B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062ACE4A" w14:textId="3B25BF99" w:rsidR="00FD62B3" w:rsidRPr="00303A5F" w:rsidRDefault="00FD62B3" w:rsidP="00FD62B3">
            <w:pPr>
              <w:spacing w:after="0" w:line="240" w:lineRule="auto"/>
              <w:jc w:val="center"/>
              <w:rPr>
                <w:rFonts w:ascii="Arial" w:eastAsia="Times New Roman" w:hAnsi="Arial" w:cs="Arial"/>
                <w:color w:val="000000"/>
                <w:sz w:val="18"/>
                <w:szCs w:val="18"/>
                <w:lang w:eastAsia="es-MX"/>
              </w:rPr>
            </w:pPr>
            <w:r w:rsidRPr="006B2DBE">
              <w:t>4</w:t>
            </w:r>
            <w:r>
              <w:t>,</w:t>
            </w:r>
            <w:r w:rsidRPr="006B2DBE">
              <w:t>435</w:t>
            </w:r>
          </w:p>
        </w:tc>
        <w:tc>
          <w:tcPr>
            <w:tcW w:w="1163" w:type="dxa"/>
            <w:tcBorders>
              <w:top w:val="nil"/>
              <w:left w:val="nil"/>
              <w:bottom w:val="single" w:sz="8" w:space="0" w:color="auto"/>
              <w:right w:val="single" w:sz="8" w:space="0" w:color="auto"/>
            </w:tcBorders>
            <w:shd w:val="clear" w:color="000000" w:fill="FFFFFF"/>
          </w:tcPr>
          <w:p w14:paraId="3338B0B2" w14:textId="26F8816D" w:rsidR="00FD62B3" w:rsidRPr="00303A5F" w:rsidRDefault="00FD62B3" w:rsidP="00FD62B3">
            <w:pPr>
              <w:spacing w:after="0" w:line="240" w:lineRule="auto"/>
              <w:jc w:val="center"/>
              <w:rPr>
                <w:rFonts w:ascii="Arial" w:eastAsia="Times New Roman" w:hAnsi="Arial" w:cs="Arial"/>
                <w:color w:val="000000"/>
                <w:sz w:val="18"/>
                <w:szCs w:val="18"/>
                <w:lang w:eastAsia="es-MX"/>
              </w:rPr>
            </w:pPr>
            <w:r w:rsidRPr="006B2DBE">
              <w:t>24.37</w:t>
            </w:r>
            <w:r>
              <w:t>%</w:t>
            </w:r>
          </w:p>
        </w:tc>
        <w:tc>
          <w:tcPr>
            <w:tcW w:w="1010" w:type="dxa"/>
            <w:tcBorders>
              <w:top w:val="nil"/>
              <w:left w:val="nil"/>
              <w:bottom w:val="single" w:sz="8" w:space="0" w:color="auto"/>
              <w:right w:val="single" w:sz="8" w:space="0" w:color="auto"/>
            </w:tcBorders>
            <w:shd w:val="clear" w:color="auto" w:fill="auto"/>
            <w:noWrap/>
          </w:tcPr>
          <w:p w14:paraId="20DF5EE7" w14:textId="2689F716" w:rsidR="00FD62B3" w:rsidRPr="00303A5F" w:rsidRDefault="00FD62B3" w:rsidP="00FD62B3">
            <w:pPr>
              <w:spacing w:after="0" w:line="240" w:lineRule="auto"/>
              <w:jc w:val="center"/>
              <w:rPr>
                <w:rFonts w:ascii="Arial" w:eastAsia="Times New Roman" w:hAnsi="Arial" w:cs="Arial"/>
                <w:color w:val="000000"/>
                <w:sz w:val="18"/>
                <w:szCs w:val="18"/>
                <w:lang w:eastAsia="es-MX"/>
              </w:rPr>
            </w:pPr>
            <w:r w:rsidRPr="006B2DBE">
              <w:t>2</w:t>
            </w:r>
            <w:r>
              <w:t>,</w:t>
            </w:r>
            <w:r w:rsidRPr="006B2DBE">
              <w:t>292</w:t>
            </w:r>
          </w:p>
        </w:tc>
        <w:tc>
          <w:tcPr>
            <w:tcW w:w="1163" w:type="dxa"/>
            <w:tcBorders>
              <w:top w:val="nil"/>
              <w:left w:val="nil"/>
              <w:bottom w:val="single" w:sz="8" w:space="0" w:color="auto"/>
              <w:right w:val="single" w:sz="8" w:space="0" w:color="auto"/>
            </w:tcBorders>
            <w:shd w:val="clear" w:color="000000" w:fill="FFFFFF"/>
          </w:tcPr>
          <w:p w14:paraId="34488D46" w14:textId="34A63F83" w:rsidR="00FD62B3" w:rsidRPr="00303A5F" w:rsidRDefault="00FD62B3" w:rsidP="00FD62B3">
            <w:pPr>
              <w:spacing w:after="0" w:line="240" w:lineRule="auto"/>
              <w:jc w:val="center"/>
              <w:rPr>
                <w:rFonts w:ascii="Arial" w:eastAsia="Times New Roman" w:hAnsi="Arial" w:cs="Arial"/>
                <w:color w:val="000000"/>
                <w:sz w:val="18"/>
                <w:szCs w:val="18"/>
                <w:lang w:eastAsia="es-MX"/>
              </w:rPr>
            </w:pPr>
            <w:r w:rsidRPr="006B2DBE">
              <w:t>51.68</w:t>
            </w:r>
            <w:r>
              <w:t>%</w:t>
            </w:r>
          </w:p>
        </w:tc>
        <w:tc>
          <w:tcPr>
            <w:tcW w:w="914" w:type="dxa"/>
            <w:tcBorders>
              <w:top w:val="nil"/>
              <w:left w:val="nil"/>
              <w:bottom w:val="single" w:sz="8" w:space="0" w:color="auto"/>
              <w:right w:val="single" w:sz="8" w:space="0" w:color="auto"/>
            </w:tcBorders>
            <w:shd w:val="clear" w:color="auto" w:fill="auto"/>
            <w:noWrap/>
          </w:tcPr>
          <w:p w14:paraId="5E608999" w14:textId="68DF427A" w:rsidR="00FD62B3" w:rsidRPr="00303A5F" w:rsidRDefault="00FD62B3" w:rsidP="00FD62B3">
            <w:pPr>
              <w:spacing w:after="0" w:line="240" w:lineRule="auto"/>
              <w:jc w:val="center"/>
              <w:rPr>
                <w:rFonts w:ascii="Arial" w:eastAsia="Times New Roman" w:hAnsi="Arial" w:cs="Arial"/>
                <w:color w:val="000000"/>
                <w:sz w:val="18"/>
                <w:szCs w:val="18"/>
                <w:lang w:eastAsia="es-MX"/>
              </w:rPr>
            </w:pPr>
            <w:r w:rsidRPr="006B2DBE">
              <w:t>2</w:t>
            </w:r>
            <w:r>
              <w:t>,</w:t>
            </w:r>
            <w:r w:rsidRPr="006B2DBE">
              <w:t>143</w:t>
            </w:r>
          </w:p>
        </w:tc>
        <w:tc>
          <w:tcPr>
            <w:tcW w:w="1163" w:type="dxa"/>
            <w:tcBorders>
              <w:top w:val="nil"/>
              <w:left w:val="nil"/>
              <w:bottom w:val="single" w:sz="8" w:space="0" w:color="auto"/>
              <w:right w:val="single" w:sz="8" w:space="0" w:color="auto"/>
            </w:tcBorders>
            <w:shd w:val="clear" w:color="auto" w:fill="auto"/>
            <w:noWrap/>
          </w:tcPr>
          <w:p w14:paraId="388BA440" w14:textId="598FEA1C" w:rsidR="00FD62B3" w:rsidRPr="00303A5F" w:rsidRDefault="00FD62B3" w:rsidP="00FD62B3">
            <w:pPr>
              <w:spacing w:after="0" w:line="240" w:lineRule="auto"/>
              <w:jc w:val="center"/>
              <w:rPr>
                <w:rFonts w:ascii="Arial" w:eastAsia="Times New Roman" w:hAnsi="Arial" w:cs="Arial"/>
                <w:color w:val="000000"/>
                <w:sz w:val="18"/>
                <w:szCs w:val="18"/>
                <w:lang w:eastAsia="es-MX"/>
              </w:rPr>
            </w:pPr>
            <w:r w:rsidRPr="006B2DBE">
              <w:t>48.32</w:t>
            </w:r>
            <w:r>
              <w:t>%</w:t>
            </w:r>
          </w:p>
        </w:tc>
      </w:tr>
      <w:tr w:rsidR="00FD62B3" w:rsidRPr="00D2598C" w14:paraId="3BA5B12E" w14:textId="77777777" w:rsidTr="002B1AB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E1D12E7" w14:textId="77777777" w:rsidR="00FD62B3" w:rsidRPr="00D2598C" w:rsidRDefault="00FD62B3" w:rsidP="00FD62B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5C6AFA30" w14:textId="77777777" w:rsidR="00FD62B3" w:rsidRPr="00942F75" w:rsidRDefault="00FD62B3" w:rsidP="00FD62B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0F0CEE37" w14:textId="3234130B" w:rsidR="00FD62B3" w:rsidRPr="00303A5F" w:rsidRDefault="00FD62B3" w:rsidP="00FD62B3">
            <w:pPr>
              <w:spacing w:after="0" w:line="240" w:lineRule="auto"/>
              <w:jc w:val="center"/>
              <w:rPr>
                <w:rFonts w:ascii="Arial" w:eastAsia="Times New Roman" w:hAnsi="Arial" w:cs="Arial"/>
                <w:color w:val="000000"/>
                <w:sz w:val="18"/>
                <w:szCs w:val="18"/>
                <w:lang w:eastAsia="es-MX"/>
              </w:rPr>
            </w:pPr>
            <w:r w:rsidRPr="006B2DBE">
              <w:t>5</w:t>
            </w:r>
            <w:r>
              <w:t>,</w:t>
            </w:r>
            <w:r w:rsidRPr="006B2DBE">
              <w:t>472</w:t>
            </w:r>
          </w:p>
        </w:tc>
        <w:tc>
          <w:tcPr>
            <w:tcW w:w="1163" w:type="dxa"/>
            <w:tcBorders>
              <w:top w:val="nil"/>
              <w:left w:val="nil"/>
              <w:bottom w:val="single" w:sz="8" w:space="0" w:color="auto"/>
              <w:right w:val="single" w:sz="8" w:space="0" w:color="auto"/>
            </w:tcBorders>
            <w:shd w:val="clear" w:color="000000" w:fill="FFFFFF"/>
          </w:tcPr>
          <w:p w14:paraId="7E1B613C" w14:textId="18343C42" w:rsidR="00FD62B3" w:rsidRPr="00303A5F" w:rsidRDefault="00FD62B3" w:rsidP="00FD62B3">
            <w:pPr>
              <w:spacing w:after="0" w:line="240" w:lineRule="auto"/>
              <w:jc w:val="center"/>
              <w:rPr>
                <w:rFonts w:ascii="Arial" w:eastAsia="Times New Roman" w:hAnsi="Arial" w:cs="Arial"/>
                <w:color w:val="000000"/>
                <w:sz w:val="18"/>
                <w:szCs w:val="18"/>
                <w:lang w:eastAsia="es-MX"/>
              </w:rPr>
            </w:pPr>
            <w:r w:rsidRPr="006B2DBE">
              <w:t>30.07</w:t>
            </w:r>
            <w:r>
              <w:t>%</w:t>
            </w:r>
          </w:p>
        </w:tc>
        <w:tc>
          <w:tcPr>
            <w:tcW w:w="1010" w:type="dxa"/>
            <w:tcBorders>
              <w:top w:val="nil"/>
              <w:left w:val="nil"/>
              <w:bottom w:val="single" w:sz="8" w:space="0" w:color="auto"/>
              <w:right w:val="single" w:sz="8" w:space="0" w:color="auto"/>
            </w:tcBorders>
            <w:shd w:val="clear" w:color="auto" w:fill="auto"/>
            <w:noWrap/>
          </w:tcPr>
          <w:p w14:paraId="7B6E2FE8" w14:textId="15D8BB38" w:rsidR="00FD62B3" w:rsidRPr="00303A5F" w:rsidRDefault="00FD62B3" w:rsidP="00FD62B3">
            <w:pPr>
              <w:spacing w:after="0" w:line="240" w:lineRule="auto"/>
              <w:jc w:val="center"/>
              <w:rPr>
                <w:rFonts w:ascii="Arial" w:eastAsia="Times New Roman" w:hAnsi="Arial" w:cs="Arial"/>
                <w:color w:val="000000"/>
                <w:sz w:val="18"/>
                <w:szCs w:val="18"/>
                <w:lang w:eastAsia="es-MX"/>
              </w:rPr>
            </w:pPr>
            <w:r w:rsidRPr="006B2DBE">
              <w:t>2</w:t>
            </w:r>
            <w:r>
              <w:t>,</w:t>
            </w:r>
            <w:r w:rsidRPr="006B2DBE">
              <w:t>794</w:t>
            </w:r>
          </w:p>
        </w:tc>
        <w:tc>
          <w:tcPr>
            <w:tcW w:w="1163" w:type="dxa"/>
            <w:tcBorders>
              <w:top w:val="nil"/>
              <w:left w:val="nil"/>
              <w:bottom w:val="single" w:sz="8" w:space="0" w:color="auto"/>
              <w:right w:val="single" w:sz="8" w:space="0" w:color="auto"/>
            </w:tcBorders>
            <w:shd w:val="clear" w:color="000000" w:fill="FFFFFF"/>
          </w:tcPr>
          <w:p w14:paraId="4D30D3E3" w14:textId="497F532A" w:rsidR="00FD62B3" w:rsidRPr="00303A5F" w:rsidRDefault="00FD62B3" w:rsidP="00FD62B3">
            <w:pPr>
              <w:spacing w:after="0" w:line="240" w:lineRule="auto"/>
              <w:jc w:val="center"/>
              <w:rPr>
                <w:rFonts w:ascii="Arial" w:eastAsia="Times New Roman" w:hAnsi="Arial" w:cs="Arial"/>
                <w:color w:val="000000"/>
                <w:sz w:val="18"/>
                <w:szCs w:val="18"/>
                <w:lang w:eastAsia="es-MX"/>
              </w:rPr>
            </w:pPr>
            <w:r w:rsidRPr="006B2DBE">
              <w:t>51.06</w:t>
            </w:r>
            <w:r>
              <w:t>%</w:t>
            </w:r>
          </w:p>
        </w:tc>
        <w:tc>
          <w:tcPr>
            <w:tcW w:w="914" w:type="dxa"/>
            <w:tcBorders>
              <w:top w:val="nil"/>
              <w:left w:val="nil"/>
              <w:bottom w:val="single" w:sz="8" w:space="0" w:color="auto"/>
              <w:right w:val="single" w:sz="8" w:space="0" w:color="auto"/>
            </w:tcBorders>
            <w:shd w:val="clear" w:color="auto" w:fill="auto"/>
            <w:noWrap/>
          </w:tcPr>
          <w:p w14:paraId="653D8800" w14:textId="580643DF" w:rsidR="00FD62B3" w:rsidRPr="00303A5F" w:rsidRDefault="00FD62B3" w:rsidP="00FD62B3">
            <w:pPr>
              <w:spacing w:after="0" w:line="240" w:lineRule="auto"/>
              <w:jc w:val="center"/>
              <w:rPr>
                <w:rFonts w:ascii="Arial" w:eastAsia="Times New Roman" w:hAnsi="Arial" w:cs="Arial"/>
                <w:color w:val="000000"/>
                <w:sz w:val="18"/>
                <w:szCs w:val="18"/>
                <w:lang w:eastAsia="es-MX"/>
              </w:rPr>
            </w:pPr>
            <w:r w:rsidRPr="006B2DBE">
              <w:t>2</w:t>
            </w:r>
            <w:r>
              <w:t>,</w:t>
            </w:r>
            <w:r w:rsidRPr="006B2DBE">
              <w:t>678</w:t>
            </w:r>
          </w:p>
        </w:tc>
        <w:tc>
          <w:tcPr>
            <w:tcW w:w="1163" w:type="dxa"/>
            <w:tcBorders>
              <w:top w:val="nil"/>
              <w:left w:val="nil"/>
              <w:bottom w:val="single" w:sz="8" w:space="0" w:color="auto"/>
              <w:right w:val="single" w:sz="8" w:space="0" w:color="auto"/>
            </w:tcBorders>
            <w:shd w:val="clear" w:color="000000" w:fill="FFFFFF"/>
          </w:tcPr>
          <w:p w14:paraId="04974E5B" w14:textId="4846A760" w:rsidR="00FD62B3" w:rsidRPr="00303A5F" w:rsidRDefault="00FD62B3" w:rsidP="00FD62B3">
            <w:pPr>
              <w:spacing w:after="0" w:line="240" w:lineRule="auto"/>
              <w:jc w:val="center"/>
              <w:rPr>
                <w:rFonts w:ascii="Arial" w:eastAsia="Times New Roman" w:hAnsi="Arial" w:cs="Arial"/>
                <w:color w:val="000000"/>
                <w:sz w:val="18"/>
                <w:szCs w:val="18"/>
                <w:lang w:eastAsia="es-MX"/>
              </w:rPr>
            </w:pPr>
            <w:r w:rsidRPr="006B2DBE">
              <w:t>48.94</w:t>
            </w:r>
            <w:r>
              <w:t>%</w:t>
            </w:r>
          </w:p>
        </w:tc>
      </w:tr>
      <w:tr w:rsidR="00FD62B3" w:rsidRPr="00D2598C" w14:paraId="2D53710C" w14:textId="77777777" w:rsidTr="002B1AB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5E8B0D6C" w14:textId="77777777" w:rsidR="00FD62B3" w:rsidRPr="00D2598C" w:rsidRDefault="00FD62B3" w:rsidP="00FD62B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78ECEAA" w14:textId="77777777" w:rsidR="00FD62B3" w:rsidRPr="00942F75" w:rsidRDefault="00FD62B3" w:rsidP="00FD62B3">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5C9B0ED9" w14:textId="12CB6B42" w:rsidR="00FD62B3" w:rsidRPr="00303A5F" w:rsidRDefault="00FD62B3" w:rsidP="00FD62B3">
            <w:pPr>
              <w:spacing w:after="0" w:line="240" w:lineRule="auto"/>
              <w:jc w:val="center"/>
              <w:rPr>
                <w:rFonts w:ascii="Arial" w:eastAsia="Times New Roman" w:hAnsi="Arial" w:cs="Arial"/>
                <w:color w:val="000000"/>
                <w:sz w:val="18"/>
                <w:szCs w:val="18"/>
                <w:lang w:eastAsia="es-MX"/>
              </w:rPr>
            </w:pPr>
            <w:r w:rsidRPr="006B2DBE">
              <w:t>5</w:t>
            </w:r>
            <w:r>
              <w:t>,</w:t>
            </w:r>
            <w:r w:rsidRPr="006B2DBE">
              <w:t>962</w:t>
            </w:r>
          </w:p>
        </w:tc>
        <w:tc>
          <w:tcPr>
            <w:tcW w:w="1163" w:type="dxa"/>
            <w:tcBorders>
              <w:top w:val="nil"/>
              <w:left w:val="nil"/>
              <w:bottom w:val="single" w:sz="8" w:space="0" w:color="auto"/>
              <w:right w:val="single" w:sz="8" w:space="0" w:color="auto"/>
            </w:tcBorders>
            <w:shd w:val="clear" w:color="000000" w:fill="FFFFFF"/>
          </w:tcPr>
          <w:p w14:paraId="4395726C" w14:textId="2975E9BF" w:rsidR="00FD62B3" w:rsidRPr="00303A5F" w:rsidRDefault="00FD62B3" w:rsidP="00FD62B3">
            <w:pPr>
              <w:spacing w:after="0" w:line="240" w:lineRule="auto"/>
              <w:jc w:val="center"/>
              <w:rPr>
                <w:rFonts w:ascii="Arial" w:eastAsia="Times New Roman" w:hAnsi="Arial" w:cs="Arial"/>
                <w:color w:val="000000"/>
                <w:sz w:val="18"/>
                <w:szCs w:val="18"/>
                <w:lang w:eastAsia="es-MX"/>
              </w:rPr>
            </w:pPr>
            <w:r w:rsidRPr="006B2DBE">
              <w:t>32.76</w:t>
            </w:r>
            <w:r>
              <w:t>%</w:t>
            </w:r>
          </w:p>
        </w:tc>
        <w:tc>
          <w:tcPr>
            <w:tcW w:w="1010" w:type="dxa"/>
            <w:tcBorders>
              <w:top w:val="nil"/>
              <w:left w:val="nil"/>
              <w:bottom w:val="single" w:sz="8" w:space="0" w:color="auto"/>
              <w:right w:val="single" w:sz="8" w:space="0" w:color="auto"/>
            </w:tcBorders>
            <w:shd w:val="clear" w:color="auto" w:fill="auto"/>
            <w:noWrap/>
          </w:tcPr>
          <w:p w14:paraId="57538009" w14:textId="36931DF9" w:rsidR="00FD62B3" w:rsidRPr="00303A5F" w:rsidRDefault="00FD62B3" w:rsidP="00FD62B3">
            <w:pPr>
              <w:spacing w:after="0" w:line="240" w:lineRule="auto"/>
              <w:jc w:val="center"/>
              <w:rPr>
                <w:rFonts w:ascii="Arial" w:eastAsia="Times New Roman" w:hAnsi="Arial" w:cs="Arial"/>
                <w:color w:val="000000"/>
                <w:sz w:val="18"/>
                <w:szCs w:val="18"/>
                <w:lang w:eastAsia="es-MX"/>
              </w:rPr>
            </w:pPr>
            <w:r w:rsidRPr="006B2DBE">
              <w:t>2</w:t>
            </w:r>
            <w:r>
              <w:t>,</w:t>
            </w:r>
            <w:r w:rsidRPr="006B2DBE">
              <w:t>922</w:t>
            </w:r>
          </w:p>
        </w:tc>
        <w:tc>
          <w:tcPr>
            <w:tcW w:w="1163" w:type="dxa"/>
            <w:tcBorders>
              <w:top w:val="nil"/>
              <w:left w:val="nil"/>
              <w:bottom w:val="single" w:sz="8" w:space="0" w:color="auto"/>
              <w:right w:val="single" w:sz="8" w:space="0" w:color="auto"/>
            </w:tcBorders>
            <w:shd w:val="clear" w:color="000000" w:fill="FFFFFF"/>
          </w:tcPr>
          <w:p w14:paraId="3963BB34" w14:textId="36933C5C" w:rsidR="00FD62B3" w:rsidRPr="00303A5F" w:rsidRDefault="00FD62B3" w:rsidP="00FD62B3">
            <w:pPr>
              <w:spacing w:after="0" w:line="240" w:lineRule="auto"/>
              <w:jc w:val="center"/>
              <w:rPr>
                <w:rFonts w:ascii="Arial" w:eastAsia="Times New Roman" w:hAnsi="Arial" w:cs="Arial"/>
                <w:color w:val="000000"/>
                <w:sz w:val="18"/>
                <w:szCs w:val="18"/>
                <w:lang w:eastAsia="es-MX"/>
              </w:rPr>
            </w:pPr>
            <w:r w:rsidRPr="006B2DBE">
              <w:t>49.01</w:t>
            </w:r>
            <w:r>
              <w:t>%</w:t>
            </w:r>
          </w:p>
        </w:tc>
        <w:tc>
          <w:tcPr>
            <w:tcW w:w="914" w:type="dxa"/>
            <w:tcBorders>
              <w:top w:val="nil"/>
              <w:left w:val="nil"/>
              <w:bottom w:val="single" w:sz="8" w:space="0" w:color="auto"/>
              <w:right w:val="single" w:sz="8" w:space="0" w:color="auto"/>
            </w:tcBorders>
            <w:shd w:val="clear" w:color="auto" w:fill="auto"/>
            <w:noWrap/>
          </w:tcPr>
          <w:p w14:paraId="42117CE0" w14:textId="03669E07" w:rsidR="00FD62B3" w:rsidRPr="00303A5F" w:rsidRDefault="00FD62B3" w:rsidP="00FD62B3">
            <w:pPr>
              <w:spacing w:after="0" w:line="240" w:lineRule="auto"/>
              <w:jc w:val="center"/>
              <w:rPr>
                <w:rFonts w:ascii="Arial" w:eastAsia="Times New Roman" w:hAnsi="Arial" w:cs="Arial"/>
                <w:color w:val="000000"/>
                <w:sz w:val="18"/>
                <w:szCs w:val="18"/>
                <w:lang w:eastAsia="es-MX"/>
              </w:rPr>
            </w:pPr>
            <w:r w:rsidRPr="006B2DBE">
              <w:t>3</w:t>
            </w:r>
            <w:r>
              <w:t>,</w:t>
            </w:r>
            <w:r w:rsidRPr="006B2DBE">
              <w:t>040</w:t>
            </w:r>
          </w:p>
        </w:tc>
        <w:tc>
          <w:tcPr>
            <w:tcW w:w="1163" w:type="dxa"/>
            <w:tcBorders>
              <w:top w:val="nil"/>
              <w:left w:val="nil"/>
              <w:bottom w:val="single" w:sz="8" w:space="0" w:color="auto"/>
              <w:right w:val="single" w:sz="8" w:space="0" w:color="auto"/>
            </w:tcBorders>
            <w:shd w:val="clear" w:color="000000" w:fill="FFFFFF"/>
          </w:tcPr>
          <w:p w14:paraId="33F0860D" w14:textId="1D43ACBE" w:rsidR="00FD62B3" w:rsidRPr="00303A5F" w:rsidRDefault="00FD62B3" w:rsidP="00FD62B3">
            <w:pPr>
              <w:spacing w:after="0" w:line="240" w:lineRule="auto"/>
              <w:jc w:val="center"/>
              <w:rPr>
                <w:rFonts w:ascii="Arial" w:eastAsia="Times New Roman" w:hAnsi="Arial" w:cs="Arial"/>
                <w:color w:val="000000"/>
                <w:sz w:val="18"/>
                <w:szCs w:val="18"/>
                <w:lang w:eastAsia="es-MX"/>
              </w:rPr>
            </w:pPr>
            <w:r w:rsidRPr="006B2DBE">
              <w:t>50.99</w:t>
            </w:r>
            <w:r>
              <w:t>%</w:t>
            </w:r>
          </w:p>
        </w:tc>
      </w:tr>
      <w:tr w:rsidR="00FD62B3" w:rsidRPr="00D2598C" w14:paraId="4CF5BD12" w14:textId="77777777" w:rsidTr="002B1AB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7524A868" w14:textId="77777777" w:rsidR="00FD62B3" w:rsidRPr="00D2598C" w:rsidRDefault="00FD62B3" w:rsidP="00FD62B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1A5D8FD3" w14:textId="77777777" w:rsidR="00FD62B3" w:rsidRPr="00942F75" w:rsidRDefault="00FD62B3" w:rsidP="00FD62B3">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126356D0" w14:textId="20DE89C9" w:rsidR="00FD62B3" w:rsidRPr="00303A5F" w:rsidRDefault="00FD62B3" w:rsidP="00FD62B3">
            <w:pPr>
              <w:spacing w:after="0" w:line="240" w:lineRule="auto"/>
              <w:jc w:val="center"/>
              <w:rPr>
                <w:rFonts w:ascii="Arial" w:eastAsia="Times New Roman" w:hAnsi="Arial" w:cs="Arial"/>
                <w:color w:val="000000"/>
                <w:sz w:val="18"/>
                <w:szCs w:val="18"/>
                <w:lang w:eastAsia="es-MX"/>
              </w:rPr>
            </w:pPr>
            <w:r w:rsidRPr="006B2DBE">
              <w:t>2</w:t>
            </w:r>
            <w:r>
              <w:t>,</w:t>
            </w:r>
            <w:r w:rsidRPr="006B2DBE">
              <w:t>330</w:t>
            </w:r>
          </w:p>
        </w:tc>
        <w:tc>
          <w:tcPr>
            <w:tcW w:w="1163" w:type="dxa"/>
            <w:tcBorders>
              <w:top w:val="nil"/>
              <w:left w:val="nil"/>
              <w:bottom w:val="single" w:sz="8" w:space="0" w:color="auto"/>
              <w:right w:val="single" w:sz="8" w:space="0" w:color="auto"/>
            </w:tcBorders>
            <w:shd w:val="clear" w:color="000000" w:fill="FFFFFF"/>
          </w:tcPr>
          <w:p w14:paraId="08063625" w14:textId="1458B073" w:rsidR="00FD62B3" w:rsidRPr="00303A5F" w:rsidRDefault="00FD62B3" w:rsidP="00FD62B3">
            <w:pPr>
              <w:spacing w:after="0" w:line="240" w:lineRule="auto"/>
              <w:jc w:val="center"/>
              <w:rPr>
                <w:rFonts w:ascii="Arial" w:eastAsia="Times New Roman" w:hAnsi="Arial" w:cs="Arial"/>
                <w:color w:val="000000"/>
                <w:sz w:val="18"/>
                <w:szCs w:val="18"/>
                <w:lang w:eastAsia="es-MX"/>
              </w:rPr>
            </w:pPr>
            <w:r w:rsidRPr="006B2DBE">
              <w:t>12.80</w:t>
            </w:r>
            <w:r>
              <w:t>%</w:t>
            </w:r>
          </w:p>
        </w:tc>
        <w:tc>
          <w:tcPr>
            <w:tcW w:w="1010" w:type="dxa"/>
            <w:tcBorders>
              <w:top w:val="nil"/>
              <w:left w:val="nil"/>
              <w:bottom w:val="single" w:sz="8" w:space="0" w:color="auto"/>
              <w:right w:val="single" w:sz="8" w:space="0" w:color="auto"/>
            </w:tcBorders>
            <w:shd w:val="clear" w:color="auto" w:fill="auto"/>
            <w:noWrap/>
          </w:tcPr>
          <w:p w14:paraId="7157CEFA" w14:textId="44F1B000" w:rsidR="00FD62B3" w:rsidRPr="00303A5F" w:rsidRDefault="00FD62B3" w:rsidP="00FD62B3">
            <w:pPr>
              <w:spacing w:after="0" w:line="240" w:lineRule="auto"/>
              <w:jc w:val="center"/>
              <w:rPr>
                <w:rFonts w:ascii="Arial" w:eastAsia="Times New Roman" w:hAnsi="Arial" w:cs="Arial"/>
                <w:color w:val="000000"/>
                <w:sz w:val="18"/>
                <w:szCs w:val="18"/>
                <w:lang w:eastAsia="es-MX"/>
              </w:rPr>
            </w:pPr>
            <w:r w:rsidRPr="006B2DBE">
              <w:t>1</w:t>
            </w:r>
            <w:r>
              <w:t>,</w:t>
            </w:r>
            <w:r w:rsidRPr="006B2DBE">
              <w:t>174</w:t>
            </w:r>
          </w:p>
        </w:tc>
        <w:tc>
          <w:tcPr>
            <w:tcW w:w="1163" w:type="dxa"/>
            <w:tcBorders>
              <w:top w:val="nil"/>
              <w:left w:val="nil"/>
              <w:bottom w:val="single" w:sz="8" w:space="0" w:color="auto"/>
              <w:right w:val="single" w:sz="8" w:space="0" w:color="auto"/>
            </w:tcBorders>
            <w:shd w:val="clear" w:color="000000" w:fill="FFFFFF"/>
          </w:tcPr>
          <w:p w14:paraId="50AC4D19" w14:textId="06F9C1FA" w:rsidR="00FD62B3" w:rsidRPr="00303A5F" w:rsidRDefault="00FD62B3" w:rsidP="00FD62B3">
            <w:pPr>
              <w:spacing w:after="0" w:line="240" w:lineRule="auto"/>
              <w:jc w:val="center"/>
              <w:rPr>
                <w:rFonts w:ascii="Arial" w:eastAsia="Times New Roman" w:hAnsi="Arial" w:cs="Arial"/>
                <w:color w:val="000000"/>
                <w:sz w:val="18"/>
                <w:szCs w:val="18"/>
                <w:lang w:eastAsia="es-MX"/>
              </w:rPr>
            </w:pPr>
            <w:r w:rsidRPr="006B2DBE">
              <w:t>50.39</w:t>
            </w:r>
            <w:r>
              <w:t>%</w:t>
            </w:r>
          </w:p>
        </w:tc>
        <w:tc>
          <w:tcPr>
            <w:tcW w:w="914" w:type="dxa"/>
            <w:tcBorders>
              <w:top w:val="nil"/>
              <w:left w:val="nil"/>
              <w:bottom w:val="single" w:sz="8" w:space="0" w:color="auto"/>
              <w:right w:val="single" w:sz="8" w:space="0" w:color="auto"/>
            </w:tcBorders>
            <w:shd w:val="clear" w:color="auto" w:fill="auto"/>
            <w:noWrap/>
          </w:tcPr>
          <w:p w14:paraId="7D1690B8" w14:textId="12C9281F" w:rsidR="00FD62B3" w:rsidRPr="00303A5F" w:rsidRDefault="00FD62B3" w:rsidP="00FD62B3">
            <w:pPr>
              <w:spacing w:after="0" w:line="240" w:lineRule="auto"/>
              <w:jc w:val="center"/>
              <w:rPr>
                <w:rFonts w:ascii="Arial" w:eastAsia="Times New Roman" w:hAnsi="Arial" w:cs="Arial"/>
                <w:color w:val="000000"/>
                <w:sz w:val="18"/>
                <w:szCs w:val="18"/>
                <w:lang w:eastAsia="es-MX"/>
              </w:rPr>
            </w:pPr>
            <w:r w:rsidRPr="006B2DBE">
              <w:t>1</w:t>
            </w:r>
            <w:r>
              <w:t>,</w:t>
            </w:r>
            <w:r w:rsidRPr="006B2DBE">
              <w:t>156</w:t>
            </w:r>
          </w:p>
        </w:tc>
        <w:tc>
          <w:tcPr>
            <w:tcW w:w="1163" w:type="dxa"/>
            <w:tcBorders>
              <w:top w:val="nil"/>
              <w:left w:val="nil"/>
              <w:bottom w:val="single" w:sz="8" w:space="0" w:color="auto"/>
              <w:right w:val="single" w:sz="8" w:space="0" w:color="auto"/>
            </w:tcBorders>
            <w:shd w:val="clear" w:color="000000" w:fill="FFFFFF"/>
          </w:tcPr>
          <w:p w14:paraId="65BADE79" w14:textId="4A14DBDE" w:rsidR="00FD62B3" w:rsidRPr="00303A5F" w:rsidRDefault="00FD62B3" w:rsidP="00FD62B3">
            <w:pPr>
              <w:spacing w:after="0" w:line="240" w:lineRule="auto"/>
              <w:jc w:val="center"/>
              <w:rPr>
                <w:rFonts w:ascii="Arial" w:eastAsia="Times New Roman" w:hAnsi="Arial" w:cs="Arial"/>
                <w:color w:val="000000"/>
                <w:sz w:val="18"/>
                <w:szCs w:val="18"/>
                <w:lang w:eastAsia="es-MX"/>
              </w:rPr>
            </w:pPr>
            <w:r w:rsidRPr="006B2DBE">
              <w:t>49.61</w:t>
            </w:r>
            <w:r>
              <w:t>%</w:t>
            </w:r>
          </w:p>
        </w:tc>
      </w:tr>
    </w:tbl>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38C219F6" w14:textId="1F0B7F5E" w:rsidR="00270BF0" w:rsidRPr="009D2E1E" w:rsidRDefault="00270BF0" w:rsidP="00270BF0">
      <w:pPr>
        <w:spacing w:after="0" w:line="240" w:lineRule="auto"/>
        <w:ind w:left="567"/>
        <w:rPr>
          <w:rFonts w:ascii="Arial" w:hAnsi="Arial" w:cs="Arial"/>
          <w:b/>
          <w:sz w:val="20"/>
          <w:szCs w:val="20"/>
        </w:rPr>
      </w:pPr>
      <w:bookmarkStart w:id="4" w:name="_Hlk172021518"/>
      <w:r>
        <w:rPr>
          <w:rFonts w:ascii="Arial" w:hAnsi="Arial" w:cs="Arial"/>
          <w:bCs/>
        </w:rPr>
        <w:t>En cuanto a la fecundidad, en el municipio se tiene un promedio de 2.8 hijos nacidos vivos por mujer.</w:t>
      </w:r>
      <w:bookmarkEnd w:id="4"/>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0310BC31" w:rsidR="00D2598C" w:rsidRPr="00D2598C" w:rsidRDefault="00517693"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Jungapeo</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1D352C9D"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0D0794DF" w:rsidR="00D2598C" w:rsidRPr="00D2598C" w:rsidRDefault="00892D50" w:rsidP="001B0DA9">
            <w:pPr>
              <w:spacing w:after="0" w:line="240" w:lineRule="auto"/>
              <w:jc w:val="center"/>
              <w:rPr>
                <w:rFonts w:ascii="Arial" w:eastAsia="Times New Roman" w:hAnsi="Arial" w:cs="Arial"/>
                <w:color w:val="000000"/>
                <w:sz w:val="18"/>
                <w:szCs w:val="18"/>
                <w:lang w:eastAsia="es-MX"/>
              </w:rPr>
            </w:pPr>
            <w:r w:rsidRPr="00892D50">
              <w:rPr>
                <w:rFonts w:ascii="Arial" w:eastAsia="Times New Roman" w:hAnsi="Arial" w:cs="Arial"/>
                <w:color w:val="000000"/>
                <w:sz w:val="18"/>
                <w:szCs w:val="18"/>
                <w:lang w:eastAsia="es-MX"/>
              </w:rPr>
              <w:t>2.8</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0B266BCF" w14:textId="0601DF16" w:rsidR="00270BF0" w:rsidRDefault="00270BF0" w:rsidP="00270BF0">
      <w:pPr>
        <w:spacing w:after="0" w:line="240" w:lineRule="auto"/>
        <w:ind w:left="567"/>
        <w:rPr>
          <w:rFonts w:ascii="Arial" w:hAnsi="Arial" w:cs="Arial"/>
          <w:sz w:val="24"/>
          <w:szCs w:val="24"/>
        </w:rPr>
      </w:pPr>
      <w:bookmarkStart w:id="5" w:name="_Hlk172021535"/>
      <w:r>
        <w:rPr>
          <w:rFonts w:ascii="Arial" w:hAnsi="Arial" w:cs="Arial"/>
          <w:sz w:val="24"/>
          <w:szCs w:val="24"/>
        </w:rPr>
        <w:t>En el municipio se encuentran 14 personas que se identifican como hablantes de lengua indígena además de hablar el español.</w:t>
      </w:r>
    </w:p>
    <w:bookmarkEnd w:id="5"/>
    <w:p w14:paraId="5D0ECC7B" w14:textId="77777777" w:rsidR="00D2598C" w:rsidRPr="009D2E1E" w:rsidRDefault="00D2598C" w:rsidP="00CF06CD">
      <w:pPr>
        <w:spacing w:after="0" w:line="240" w:lineRule="auto"/>
        <w:ind w:left="567"/>
        <w:rPr>
          <w:rFonts w:ascii="Arial" w:hAnsi="Arial" w:cs="Arial"/>
          <w:b/>
          <w:sz w:val="20"/>
          <w:szCs w:val="20"/>
        </w:rPr>
      </w:pPr>
    </w:p>
    <w:tbl>
      <w:tblPr>
        <w:tblW w:w="7364" w:type="dxa"/>
        <w:tblInd w:w="485" w:type="dxa"/>
        <w:tblCellMar>
          <w:left w:w="70" w:type="dxa"/>
          <w:right w:w="70" w:type="dxa"/>
        </w:tblCellMar>
        <w:tblLook w:val="04A0" w:firstRow="1" w:lastRow="0" w:firstColumn="1" w:lastColumn="0" w:noHBand="0" w:noVBand="1"/>
      </w:tblPr>
      <w:tblGrid>
        <w:gridCol w:w="1408"/>
        <w:gridCol w:w="751"/>
        <w:gridCol w:w="963"/>
        <w:gridCol w:w="815"/>
        <w:gridCol w:w="963"/>
        <w:gridCol w:w="683"/>
        <w:gridCol w:w="1130"/>
        <w:gridCol w:w="651"/>
      </w:tblGrid>
      <w:tr w:rsidR="00D2598C" w:rsidRPr="00D2598C" w14:paraId="55853E51" w14:textId="77777777" w:rsidTr="000C1F8E">
        <w:trPr>
          <w:trHeight w:val="250"/>
        </w:trPr>
        <w:tc>
          <w:tcPr>
            <w:tcW w:w="7364"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0C1F8E">
        <w:trPr>
          <w:trHeight w:val="357"/>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6AE4036B" w:rsidR="00D2598C" w:rsidRPr="00D2598C" w:rsidRDefault="00517693"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Jungapeo</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5660C49A"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w:t>
            </w:r>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Español e Indígena</w:t>
            </w:r>
          </w:p>
        </w:tc>
        <w:tc>
          <w:tcPr>
            <w:tcW w:w="81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8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0C1F8E">
        <w:trPr>
          <w:trHeight w:val="345"/>
        </w:trPr>
        <w:tc>
          <w:tcPr>
            <w:tcW w:w="1408" w:type="dxa"/>
            <w:tcBorders>
              <w:top w:val="nil"/>
              <w:left w:val="single" w:sz="8" w:space="0" w:color="auto"/>
              <w:bottom w:val="nil"/>
              <w:right w:val="single" w:sz="8" w:space="0" w:color="auto"/>
            </w:tcBorders>
            <w:shd w:val="clear" w:color="000000" w:fill="FFFFFF"/>
            <w:noWrap/>
            <w:vAlign w:val="center"/>
            <w:hideMark/>
          </w:tcPr>
          <w:p w14:paraId="0981B0EB" w14:textId="5DECFC91"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Personas</w:t>
            </w:r>
          </w:p>
        </w:tc>
        <w:tc>
          <w:tcPr>
            <w:tcW w:w="7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15"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83"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892D50" w:rsidRPr="00D2598C" w14:paraId="4C35B6B6" w14:textId="77777777" w:rsidTr="000C1F8E">
        <w:trPr>
          <w:trHeight w:val="250"/>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5FF51A1B" w:rsidR="00892D50" w:rsidRPr="00D2598C"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w:t>
            </w:r>
          </w:p>
        </w:tc>
        <w:tc>
          <w:tcPr>
            <w:tcW w:w="751" w:type="dxa"/>
            <w:tcBorders>
              <w:top w:val="nil"/>
              <w:left w:val="nil"/>
              <w:bottom w:val="single" w:sz="8" w:space="0" w:color="auto"/>
              <w:right w:val="nil"/>
            </w:tcBorders>
            <w:shd w:val="clear" w:color="000000" w:fill="FFFFFF"/>
            <w:vAlign w:val="center"/>
            <w:hideMark/>
          </w:tcPr>
          <w:p w14:paraId="4D58EBC6" w14:textId="26D5AB5B" w:rsidR="00892D50" w:rsidRPr="00D2598C"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0.08%</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2ECF1690" w:rsidR="00892D50" w:rsidRPr="00D2598C"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c>
          <w:tcPr>
            <w:tcW w:w="815" w:type="dxa"/>
            <w:tcBorders>
              <w:top w:val="nil"/>
              <w:left w:val="nil"/>
              <w:bottom w:val="single" w:sz="8" w:space="0" w:color="auto"/>
              <w:right w:val="nil"/>
            </w:tcBorders>
            <w:shd w:val="clear" w:color="000000" w:fill="FFFFFF"/>
            <w:vAlign w:val="center"/>
            <w:hideMark/>
          </w:tcPr>
          <w:p w14:paraId="7CD5A051" w14:textId="1F65F55C" w:rsidR="00892D50" w:rsidRPr="00D2598C"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93.33%</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1F323808" w:rsidR="00892D50" w:rsidRPr="00D2598C"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83" w:type="dxa"/>
            <w:tcBorders>
              <w:top w:val="nil"/>
              <w:left w:val="nil"/>
              <w:bottom w:val="single" w:sz="8" w:space="0" w:color="auto"/>
              <w:right w:val="nil"/>
            </w:tcBorders>
            <w:shd w:val="clear" w:color="000000" w:fill="FFFFFF"/>
            <w:vAlign w:val="center"/>
            <w:hideMark/>
          </w:tcPr>
          <w:p w14:paraId="46708A8C" w14:textId="5CCC5C56" w:rsidR="00892D50" w:rsidRPr="00D2598C"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27B506D6" w:rsidR="00892D50" w:rsidRPr="00D2598C"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6D0C72AB" w:rsidR="00892D50" w:rsidRPr="00D2598C"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6.67%</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4A67C151" w14:textId="259C9279" w:rsidR="00270BF0" w:rsidRPr="00040ED5" w:rsidRDefault="00270BF0" w:rsidP="00270BF0">
      <w:pPr>
        <w:spacing w:after="0" w:line="240" w:lineRule="auto"/>
        <w:ind w:left="567"/>
        <w:jc w:val="both"/>
        <w:rPr>
          <w:rFonts w:ascii="Arial" w:hAnsi="Arial" w:cs="Arial"/>
          <w:bCs/>
          <w:sz w:val="24"/>
          <w:szCs w:val="24"/>
        </w:rPr>
      </w:pPr>
      <w:bookmarkStart w:id="6" w:name="_Hlk172021559"/>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BC1873">
        <w:rPr>
          <w:rFonts w:ascii="Arial" w:hAnsi="Arial" w:cs="Arial"/>
          <w:bCs/>
          <w:sz w:val="24"/>
          <w:szCs w:val="24"/>
        </w:rPr>
        <w:t>Jungapeo</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2,152 </w:t>
      </w:r>
      <w:r w:rsidRPr="00040ED5">
        <w:rPr>
          <w:rFonts w:ascii="Arial" w:hAnsi="Arial" w:cs="Arial"/>
          <w:bCs/>
          <w:sz w:val="24"/>
          <w:szCs w:val="24"/>
        </w:rPr>
        <w:t xml:space="preserve">personas discapacitadas, </w:t>
      </w:r>
      <w:r>
        <w:rPr>
          <w:rFonts w:ascii="Arial" w:hAnsi="Arial" w:cs="Arial"/>
          <w:bCs/>
          <w:sz w:val="24"/>
          <w:szCs w:val="24"/>
        </w:rPr>
        <w:t xml:space="preserve">1,363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789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bookmarkEnd w:id="6"/>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2BF87A7F" w:rsidR="008C3FAF" w:rsidRPr="008C3FAF" w:rsidRDefault="00517693"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Jungapeo</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892D50"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892D50" w:rsidRPr="008C3FAF" w:rsidRDefault="00892D50" w:rsidP="00892D50">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265B2165" w:rsidR="00892D50" w:rsidRPr="008C3FAF" w:rsidRDefault="00892D50" w:rsidP="00892D5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2,152</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1C0B9135" w:rsidR="00892D50" w:rsidRPr="008C3FAF" w:rsidRDefault="00892D50" w:rsidP="00892D5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1,086</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40FCBAC7" w:rsidR="00892D50" w:rsidRPr="008C3FAF" w:rsidRDefault="00892D50" w:rsidP="00892D5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600</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2FD7D2AB" w:rsidR="00892D50" w:rsidRPr="008C3FAF" w:rsidRDefault="00892D50" w:rsidP="00892D5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953</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3F49CC73" w:rsidR="00892D50" w:rsidRPr="008C3FAF" w:rsidRDefault="00892D50" w:rsidP="00892D5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445</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4C1F332F" w:rsidR="00892D50" w:rsidRPr="008C3FAF" w:rsidRDefault="00892D50" w:rsidP="00892D5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261</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3ECF6889" w:rsidR="00892D50" w:rsidRPr="008C3FAF" w:rsidRDefault="00892D50" w:rsidP="00892D5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248</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71768C6C" w:rsidR="00892D50" w:rsidRPr="008C3FAF" w:rsidRDefault="00892D50" w:rsidP="00892D5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184</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563EDABF" w:rsidR="00892D50" w:rsidRPr="008C3FAF" w:rsidRDefault="00892D50" w:rsidP="00892D5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w:t>
            </w:r>
          </w:p>
        </w:tc>
      </w:tr>
      <w:tr w:rsidR="00892D50"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892D50" w:rsidRPr="008C3FAF" w:rsidRDefault="00892D50" w:rsidP="00892D50">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652E2454" w:rsidR="00892D50" w:rsidRPr="008C3FAF" w:rsidRDefault="00892D50" w:rsidP="00892D5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10.85%</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188F9FAE" w:rsidR="00892D50" w:rsidRPr="008C3FAF" w:rsidRDefault="00892D50" w:rsidP="00892D5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5.48%</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2E79D793" w:rsidR="00892D50" w:rsidRPr="008C3FAF" w:rsidRDefault="00892D50" w:rsidP="00892D5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3.03%</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79FD9CB3" w:rsidR="00892D50" w:rsidRPr="008C3FAF" w:rsidRDefault="00892D50" w:rsidP="00892D5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4.80%</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47E06690" w:rsidR="00892D50" w:rsidRPr="008C3FAF" w:rsidRDefault="00892D50" w:rsidP="00892D5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2.24%</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47E25047" w:rsidR="00892D50" w:rsidRPr="008C3FAF" w:rsidRDefault="00892D50" w:rsidP="00892D5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1.32%</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271B9915" w:rsidR="00892D50" w:rsidRPr="008C3FAF" w:rsidRDefault="00892D50" w:rsidP="00892D5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1.25%</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0999C617" w:rsidR="00892D50" w:rsidRPr="008C3FAF" w:rsidRDefault="00892D50" w:rsidP="00892D5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0.93%</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2213714D" w:rsidR="00892D50" w:rsidRPr="008C3FAF" w:rsidRDefault="00892D50" w:rsidP="00892D5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0.02%</w:t>
            </w:r>
          </w:p>
        </w:tc>
      </w:tr>
      <w:tr w:rsidR="00892D50"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892D50" w:rsidRPr="008C3FAF" w:rsidRDefault="00892D50" w:rsidP="00892D50">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2CFC2C0A" w:rsidR="00892D50" w:rsidRPr="008C3FAF" w:rsidRDefault="00892D50" w:rsidP="00892D5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1,363</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5ECA2562" w:rsidR="00892D50" w:rsidRPr="008C3FAF" w:rsidRDefault="00892D50" w:rsidP="00892D5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771</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52485285" w:rsidR="00892D50" w:rsidRPr="008C3FAF" w:rsidRDefault="00892D50" w:rsidP="00892D5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387</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025F6A4D" w:rsidR="00892D50" w:rsidRPr="008C3FAF" w:rsidRDefault="00892D50" w:rsidP="00892D5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545</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6EDBDF52" w:rsidR="00892D50" w:rsidRPr="008C3FAF" w:rsidRDefault="00892D50" w:rsidP="00892D5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269</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732741E6" w:rsidR="00892D50" w:rsidRPr="008C3FAF" w:rsidRDefault="00892D50" w:rsidP="00892D5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100</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6763305E" w:rsidR="00892D50" w:rsidRPr="008C3FAF" w:rsidRDefault="00892D50" w:rsidP="00892D5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106</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892D50" w:rsidRPr="008C3FAF" w:rsidRDefault="00892D50" w:rsidP="00892D50">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892D50" w:rsidRPr="008C3FAF" w:rsidRDefault="00892D50" w:rsidP="00892D50">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892D50"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892D50" w:rsidRPr="008C3FAF" w:rsidRDefault="00892D50" w:rsidP="00892D50">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2D0DC455" w:rsidR="00892D50" w:rsidRPr="008C3FAF" w:rsidRDefault="00892D50" w:rsidP="00892D5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6.87%</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00865CB5" w:rsidR="00892D50" w:rsidRPr="008C3FAF" w:rsidRDefault="00892D50" w:rsidP="00892D5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3.89%</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2146AC3D" w:rsidR="00892D50" w:rsidRPr="008C3FAF" w:rsidRDefault="00892D50" w:rsidP="00892D5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1.95%</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53BC0BC3" w:rsidR="00892D50" w:rsidRPr="008C3FAF" w:rsidRDefault="00892D50" w:rsidP="00892D5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2.75%</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01887EBF" w:rsidR="00892D50" w:rsidRPr="008C3FAF" w:rsidRDefault="00892D50" w:rsidP="00892D5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1.36%</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1717A1C1" w:rsidR="00892D50" w:rsidRPr="008C3FAF" w:rsidRDefault="00892D50" w:rsidP="00892D5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0.50%</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5A0A15BB" w:rsidR="00892D50" w:rsidRPr="008C3FAF" w:rsidRDefault="00892D50" w:rsidP="00892D5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0.53%</w:t>
            </w:r>
          </w:p>
        </w:tc>
        <w:tc>
          <w:tcPr>
            <w:tcW w:w="1001" w:type="dxa"/>
            <w:vMerge/>
            <w:tcBorders>
              <w:top w:val="nil"/>
              <w:left w:val="single" w:sz="8" w:space="0" w:color="auto"/>
              <w:bottom w:val="nil"/>
              <w:right w:val="nil"/>
            </w:tcBorders>
            <w:vAlign w:val="center"/>
            <w:hideMark/>
          </w:tcPr>
          <w:p w14:paraId="53D8048D" w14:textId="77777777" w:rsidR="00892D50" w:rsidRPr="008C3FAF" w:rsidRDefault="00892D50" w:rsidP="00892D50">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892D50" w:rsidRPr="008C3FAF" w:rsidRDefault="00892D50" w:rsidP="00892D50">
            <w:pPr>
              <w:spacing w:after="0" w:line="240" w:lineRule="auto"/>
              <w:rPr>
                <w:rFonts w:ascii="Calibri" w:eastAsia="Times New Roman" w:hAnsi="Calibri" w:cs="Calibri"/>
                <w:color w:val="000000"/>
                <w:sz w:val="20"/>
                <w:szCs w:val="20"/>
                <w:lang w:eastAsia="es-MX"/>
              </w:rPr>
            </w:pPr>
          </w:p>
        </w:tc>
      </w:tr>
      <w:tr w:rsidR="00892D50"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892D50" w:rsidRPr="008C3FAF" w:rsidRDefault="00892D50" w:rsidP="00892D50">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5C771BCD" w:rsidR="00892D50" w:rsidRPr="008C3FAF" w:rsidRDefault="00892D50" w:rsidP="00892D5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789</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20175FB6" w:rsidR="00892D50" w:rsidRPr="008C3FAF" w:rsidRDefault="00892D50" w:rsidP="00892D5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315</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3C18C505" w:rsidR="00892D50" w:rsidRPr="008C3FAF" w:rsidRDefault="00892D50" w:rsidP="00892D5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213</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683D1A5D" w:rsidR="00892D50" w:rsidRPr="008C3FAF" w:rsidRDefault="00892D50" w:rsidP="00892D5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408</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4C0BAAD1" w:rsidR="00892D50" w:rsidRPr="008C3FAF" w:rsidRDefault="00892D50" w:rsidP="00892D5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176</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3108A0F4" w:rsidR="00892D50" w:rsidRPr="008C3FAF" w:rsidRDefault="00892D50" w:rsidP="00892D5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161</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0D477E4B" w:rsidR="00892D50" w:rsidRPr="008C3FAF" w:rsidRDefault="00892D50" w:rsidP="00892D5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142</w:t>
            </w:r>
          </w:p>
        </w:tc>
        <w:tc>
          <w:tcPr>
            <w:tcW w:w="1001" w:type="dxa"/>
            <w:vMerge/>
            <w:tcBorders>
              <w:top w:val="nil"/>
              <w:left w:val="single" w:sz="8" w:space="0" w:color="auto"/>
              <w:bottom w:val="nil"/>
              <w:right w:val="nil"/>
            </w:tcBorders>
            <w:vAlign w:val="center"/>
            <w:hideMark/>
          </w:tcPr>
          <w:p w14:paraId="450463FB" w14:textId="77777777" w:rsidR="00892D50" w:rsidRPr="008C3FAF" w:rsidRDefault="00892D50" w:rsidP="00892D50">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892D50" w:rsidRPr="008C3FAF" w:rsidRDefault="00892D50" w:rsidP="00892D50">
            <w:pPr>
              <w:spacing w:after="0" w:line="240" w:lineRule="auto"/>
              <w:rPr>
                <w:rFonts w:ascii="Calibri" w:eastAsia="Times New Roman" w:hAnsi="Calibri" w:cs="Calibri"/>
                <w:color w:val="000000"/>
                <w:sz w:val="20"/>
                <w:szCs w:val="20"/>
                <w:lang w:eastAsia="es-MX"/>
              </w:rPr>
            </w:pPr>
          </w:p>
        </w:tc>
      </w:tr>
      <w:tr w:rsidR="00892D50"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892D50" w:rsidRPr="008C3FAF" w:rsidRDefault="00892D50" w:rsidP="00892D50">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38BC5C35" w:rsidR="00892D50" w:rsidRPr="008C3FAF" w:rsidRDefault="00892D50" w:rsidP="00892D5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3.98%</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44770916" w:rsidR="00892D50" w:rsidRPr="008C3FAF" w:rsidRDefault="00892D50" w:rsidP="00892D5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1.59%</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2D8C971B" w:rsidR="00892D50" w:rsidRPr="008C3FAF" w:rsidRDefault="00892D50" w:rsidP="00892D5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1.07%</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29F6740C" w:rsidR="00892D50" w:rsidRPr="008C3FAF" w:rsidRDefault="00892D50" w:rsidP="00892D5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2.06%</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0C80AB9A" w:rsidR="00892D50" w:rsidRPr="008C3FAF" w:rsidRDefault="00892D50" w:rsidP="00892D5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0.89%</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2B81082F" w:rsidR="00892D50" w:rsidRPr="008C3FAF" w:rsidRDefault="00892D50" w:rsidP="00892D5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0.81%</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45096641" w:rsidR="00892D50" w:rsidRPr="008C3FAF" w:rsidRDefault="00892D50" w:rsidP="00892D5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0.72%</w:t>
            </w:r>
          </w:p>
        </w:tc>
        <w:tc>
          <w:tcPr>
            <w:tcW w:w="1001" w:type="dxa"/>
            <w:tcBorders>
              <w:top w:val="nil"/>
              <w:left w:val="nil"/>
              <w:bottom w:val="single" w:sz="8" w:space="0" w:color="auto"/>
              <w:right w:val="nil"/>
            </w:tcBorders>
            <w:shd w:val="clear" w:color="000000" w:fill="FFFFFF"/>
            <w:vAlign w:val="center"/>
            <w:hideMark/>
          </w:tcPr>
          <w:p w14:paraId="4B89CF72" w14:textId="77777777" w:rsidR="00892D50" w:rsidRPr="008C3FAF" w:rsidRDefault="00892D50" w:rsidP="00892D50">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892D50" w:rsidRPr="008C3FAF" w:rsidRDefault="00892D50" w:rsidP="00892D50">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F18B77A" w14:textId="77777777" w:rsidR="00D67067" w:rsidRDefault="00D67067" w:rsidP="00CF06CD">
      <w:pPr>
        <w:spacing w:after="0" w:line="240" w:lineRule="auto"/>
        <w:ind w:left="567"/>
        <w:rPr>
          <w:rFonts w:ascii="Arial" w:hAnsi="Arial" w:cs="Arial"/>
          <w:b/>
          <w:sz w:val="20"/>
          <w:szCs w:val="20"/>
        </w:rPr>
      </w:pPr>
    </w:p>
    <w:p w14:paraId="6C42AFE6" w14:textId="77777777" w:rsidR="00631A12" w:rsidRDefault="00631A12" w:rsidP="00CF06CD">
      <w:pPr>
        <w:spacing w:after="0" w:line="240" w:lineRule="auto"/>
        <w:ind w:left="567"/>
        <w:rPr>
          <w:rFonts w:ascii="Arial" w:hAnsi="Arial" w:cs="Arial"/>
          <w:b/>
          <w:sz w:val="20"/>
          <w:szCs w:val="20"/>
        </w:rPr>
      </w:pPr>
    </w:p>
    <w:p w14:paraId="60467187" w14:textId="77777777" w:rsidR="00270BF0" w:rsidRPr="00484854" w:rsidRDefault="00270BF0" w:rsidP="00270BF0">
      <w:pPr>
        <w:spacing w:after="0" w:line="240" w:lineRule="auto"/>
        <w:ind w:left="567"/>
        <w:rPr>
          <w:rFonts w:ascii="Arial" w:hAnsi="Arial" w:cs="Arial"/>
          <w:sz w:val="24"/>
          <w:szCs w:val="24"/>
        </w:rPr>
      </w:pPr>
      <w:bookmarkStart w:id="7" w:name="_Hlk172021622"/>
      <w:r w:rsidRPr="00484854">
        <w:rPr>
          <w:rFonts w:ascii="Arial" w:hAnsi="Arial" w:cs="Arial"/>
          <w:sz w:val="24"/>
          <w:szCs w:val="24"/>
        </w:rPr>
        <w:t>III.- ASPECTOS EDUCATIVOS</w:t>
      </w:r>
    </w:p>
    <w:p w14:paraId="097E3A50" w14:textId="77777777" w:rsidR="00270BF0" w:rsidRDefault="00270BF0" w:rsidP="00270BF0">
      <w:pPr>
        <w:spacing w:after="0" w:line="240" w:lineRule="auto"/>
        <w:ind w:left="567"/>
        <w:rPr>
          <w:rFonts w:ascii="Arial" w:hAnsi="Arial" w:cs="Arial"/>
          <w:b/>
          <w:sz w:val="20"/>
          <w:szCs w:val="20"/>
        </w:rPr>
      </w:pPr>
    </w:p>
    <w:p w14:paraId="4A8FC29D" w14:textId="0FD613E0" w:rsidR="00270BF0" w:rsidRDefault="00270BF0" w:rsidP="00270BF0">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7.37 años aprobados; teniendo un grado promedio de escolaridad las mujeres con 7.70 años y los hombres con 7.02.</w:t>
      </w:r>
    </w:p>
    <w:bookmarkEnd w:id="7"/>
    <w:p w14:paraId="627E2315" w14:textId="77777777" w:rsidR="00E62D06" w:rsidRDefault="00E62D06" w:rsidP="00CF06CD">
      <w:pPr>
        <w:spacing w:after="0" w:line="240" w:lineRule="auto"/>
        <w:ind w:left="567"/>
        <w:rPr>
          <w:rFonts w:ascii="Arial" w:hAnsi="Arial" w:cs="Arial"/>
          <w:b/>
          <w:sz w:val="20"/>
          <w:szCs w:val="20"/>
        </w:rPr>
      </w:pP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988" w:type="dxa"/>
        <w:tblInd w:w="530" w:type="dxa"/>
        <w:tblCellMar>
          <w:left w:w="70" w:type="dxa"/>
          <w:right w:w="70" w:type="dxa"/>
        </w:tblCellMar>
        <w:tblLook w:val="04A0" w:firstRow="1" w:lastRow="0" w:firstColumn="1" w:lastColumn="0" w:noHBand="0" w:noVBand="1"/>
      </w:tblPr>
      <w:tblGrid>
        <w:gridCol w:w="1408"/>
        <w:gridCol w:w="1289"/>
        <w:gridCol w:w="1291"/>
      </w:tblGrid>
      <w:tr w:rsidR="002559D2" w:rsidRPr="002559D2" w14:paraId="442D9417" w14:textId="77777777" w:rsidTr="006126B1">
        <w:trPr>
          <w:trHeight w:val="371"/>
        </w:trPr>
        <w:tc>
          <w:tcPr>
            <w:tcW w:w="398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6126B1">
        <w:trPr>
          <w:trHeight w:val="371"/>
        </w:trPr>
        <w:tc>
          <w:tcPr>
            <w:tcW w:w="1408" w:type="dxa"/>
            <w:tcBorders>
              <w:top w:val="nil"/>
              <w:left w:val="single" w:sz="8" w:space="0" w:color="auto"/>
              <w:bottom w:val="nil"/>
              <w:right w:val="single" w:sz="8" w:space="0" w:color="auto"/>
            </w:tcBorders>
            <w:shd w:val="clear" w:color="auto" w:fill="auto"/>
            <w:noWrap/>
            <w:vAlign w:val="center"/>
            <w:hideMark/>
          </w:tcPr>
          <w:p w14:paraId="23970BB3" w14:textId="5359CC5A" w:rsidR="002559D2" w:rsidRPr="002559D2" w:rsidRDefault="00517693"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Jungapeo</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892D50" w:rsidRPr="002559D2" w14:paraId="6D483F7D" w14:textId="77777777" w:rsidTr="006126B1">
        <w:trPr>
          <w:trHeight w:val="371"/>
        </w:trPr>
        <w:tc>
          <w:tcPr>
            <w:tcW w:w="140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6DB7009B" w:rsidR="00892D50" w:rsidRPr="002559D2"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7.37</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1552BF69" w:rsidR="00892D50" w:rsidRPr="002559D2"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7.02</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029A9330" w:rsidR="00892D50" w:rsidRPr="002559D2"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7.70</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4980ABDA" w14:textId="1FC1990D" w:rsidR="00270BF0" w:rsidRDefault="00270BF0" w:rsidP="00270BF0">
      <w:pPr>
        <w:spacing w:after="0" w:line="240" w:lineRule="auto"/>
        <w:ind w:left="567"/>
        <w:jc w:val="both"/>
        <w:rPr>
          <w:rFonts w:ascii="Arial" w:hAnsi="Arial" w:cs="Arial"/>
          <w:bCs/>
          <w:sz w:val="24"/>
          <w:szCs w:val="24"/>
        </w:rPr>
      </w:pPr>
      <w:bookmarkStart w:id="8" w:name="_Hlk172021672"/>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684DB617" w14:textId="55EB1447" w:rsidR="00270BF0" w:rsidRDefault="00270BF0" w:rsidP="00270BF0">
      <w:pPr>
        <w:spacing w:after="0" w:line="240" w:lineRule="auto"/>
        <w:ind w:left="567"/>
        <w:jc w:val="both"/>
        <w:rPr>
          <w:rFonts w:ascii="Arial" w:hAnsi="Arial" w:cs="Arial"/>
          <w:bCs/>
          <w:sz w:val="24"/>
          <w:szCs w:val="24"/>
        </w:rPr>
      </w:pPr>
      <w:r>
        <w:rPr>
          <w:rFonts w:ascii="Arial" w:hAnsi="Arial" w:cs="Arial"/>
          <w:bCs/>
          <w:sz w:val="24"/>
          <w:szCs w:val="24"/>
        </w:rPr>
        <w:lastRenderedPageBreak/>
        <w:t xml:space="preserve">La deserción escolar que se da en el municipio es de </w:t>
      </w:r>
      <w:r w:rsidR="00D15A04">
        <w:rPr>
          <w:rFonts w:ascii="Arial" w:hAnsi="Arial" w:cs="Arial"/>
          <w:bCs/>
          <w:sz w:val="24"/>
          <w:szCs w:val="24"/>
        </w:rPr>
        <w:t>2,732</w:t>
      </w:r>
      <w:r>
        <w:rPr>
          <w:rFonts w:ascii="Arial" w:hAnsi="Arial" w:cs="Arial"/>
          <w:bCs/>
          <w:sz w:val="24"/>
          <w:szCs w:val="24"/>
        </w:rPr>
        <w:t xml:space="preserve"> personas, siendo en promedio del </w:t>
      </w:r>
      <w:r w:rsidR="00D15A04">
        <w:rPr>
          <w:rFonts w:ascii="Arial" w:hAnsi="Arial" w:cs="Arial"/>
          <w:bCs/>
          <w:sz w:val="24"/>
          <w:szCs w:val="24"/>
        </w:rPr>
        <w:t>38.76</w:t>
      </w:r>
      <w:r>
        <w:rPr>
          <w:rFonts w:ascii="Arial" w:hAnsi="Arial" w:cs="Arial"/>
          <w:bCs/>
          <w:sz w:val="24"/>
          <w:szCs w:val="24"/>
        </w:rPr>
        <w:t>%. Esto en edad recomendada de estudio que es desde el nivel básico a nivel superior en el rango de edad de los 6 a los 24 años.</w:t>
      </w:r>
    </w:p>
    <w:p w14:paraId="084F7FC7" w14:textId="0C6B69F0" w:rsidR="00270BF0" w:rsidRPr="00D4436C" w:rsidRDefault="00270BF0" w:rsidP="00270BF0">
      <w:pPr>
        <w:spacing w:after="0" w:line="240" w:lineRule="auto"/>
        <w:ind w:left="567"/>
        <w:jc w:val="both"/>
        <w:rPr>
          <w:rFonts w:ascii="Arial" w:hAnsi="Arial" w:cs="Arial"/>
          <w:bCs/>
          <w:sz w:val="24"/>
          <w:szCs w:val="24"/>
        </w:rPr>
      </w:pPr>
      <w:r>
        <w:rPr>
          <w:rFonts w:ascii="Arial" w:hAnsi="Arial" w:cs="Arial"/>
          <w:bCs/>
          <w:sz w:val="24"/>
          <w:szCs w:val="24"/>
        </w:rPr>
        <w:t xml:space="preserve">La inasistencia escolar se da desde la primaria, reflejándose más en el nivel superior, con una inasistencia de </w:t>
      </w:r>
      <w:r w:rsidR="00D15A04">
        <w:rPr>
          <w:rFonts w:ascii="Arial" w:hAnsi="Arial" w:cs="Arial"/>
          <w:bCs/>
          <w:sz w:val="24"/>
          <w:szCs w:val="24"/>
        </w:rPr>
        <w:t>1,828</w:t>
      </w:r>
      <w:r>
        <w:rPr>
          <w:rFonts w:ascii="Arial" w:hAnsi="Arial" w:cs="Arial"/>
          <w:bCs/>
          <w:sz w:val="24"/>
          <w:szCs w:val="24"/>
        </w:rPr>
        <w:t xml:space="preserve"> estudiantes, siendo éste del </w:t>
      </w:r>
      <w:r w:rsidR="00D15A04">
        <w:rPr>
          <w:rFonts w:ascii="Arial" w:hAnsi="Arial" w:cs="Arial"/>
          <w:bCs/>
          <w:sz w:val="24"/>
          <w:szCs w:val="24"/>
        </w:rPr>
        <w:t>83.93</w:t>
      </w:r>
      <w:r>
        <w:rPr>
          <w:rFonts w:ascii="Arial" w:hAnsi="Arial" w:cs="Arial"/>
          <w:bCs/>
          <w:sz w:val="24"/>
          <w:szCs w:val="24"/>
        </w:rPr>
        <w:t>%.</w:t>
      </w:r>
    </w:p>
    <w:bookmarkEnd w:id="8"/>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035BE457" w:rsidR="002559D2" w:rsidRPr="002559D2" w:rsidRDefault="00517693"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Jungapeo</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892D50" w:rsidRPr="002559D2" w14:paraId="699E93F5" w14:textId="77777777" w:rsidTr="00211911">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892D50" w:rsidRPr="002559D2" w:rsidRDefault="00892D50" w:rsidP="00892D50">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709953CC" w:rsidR="00892D50" w:rsidRPr="000C1F8E"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7,048</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7611A889" w:rsidR="00892D50" w:rsidRPr="000C1F8E"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35.53%</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0374CA9F" w:rsidR="00892D50" w:rsidRPr="000C1F8E"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2,732</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09A9B5CB" w:rsidR="00892D50" w:rsidRPr="000C1F8E"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38.76%</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4B11A9B3" w:rsidR="00892D50" w:rsidRPr="000C1F8E"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1,442</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6E0FDFD3" w:rsidR="00892D50" w:rsidRPr="000C1F8E"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20.46%</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1D745A5C" w:rsidR="00892D50" w:rsidRPr="000C1F8E"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1,290</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10562FF8" w:rsidR="00892D50" w:rsidRPr="000C1F8E"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18.30%</w:t>
            </w:r>
          </w:p>
        </w:tc>
      </w:tr>
      <w:tr w:rsidR="00892D50" w:rsidRPr="002559D2" w14:paraId="2DD21590"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892D50" w:rsidRPr="002559D2" w:rsidRDefault="00892D50" w:rsidP="00892D50">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6A37CE04" w:rsidR="00892D50" w:rsidRPr="000C1F8E"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2,483</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3D8E1EE5" w:rsidR="00892D50" w:rsidRPr="000C1F8E"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12.52%</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1DFDB534" w:rsidR="00892D50" w:rsidRPr="000C1F8E"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143</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620F0B14" w:rsidR="00892D50" w:rsidRPr="000C1F8E"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5.76%</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19224809" w:rsidR="00892D50" w:rsidRPr="000C1F8E"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68</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4715E0F5" w:rsidR="00892D50" w:rsidRPr="000C1F8E"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2.74%</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6D5DA8AC" w:rsidR="00892D50" w:rsidRPr="000C1F8E" w:rsidRDefault="00892D50" w:rsidP="00892D50">
            <w:pPr>
              <w:spacing w:after="0" w:line="240" w:lineRule="auto"/>
              <w:jc w:val="center"/>
              <w:rPr>
                <w:rFonts w:ascii="Arial" w:eastAsia="Times New Roman" w:hAnsi="Arial" w:cs="Arial"/>
                <w:color w:val="000000"/>
                <w:sz w:val="18"/>
                <w:szCs w:val="18"/>
                <w:lang w:eastAsia="es-MX"/>
              </w:rPr>
            </w:pPr>
            <w:r>
              <w:rPr>
                <w:rFonts w:ascii="Calibri" w:hAnsi="Calibri" w:cs="Calibri"/>
                <w:color w:val="000000"/>
              </w:rPr>
              <w:t xml:space="preserve">   75</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15A50284" w:rsidR="00892D50" w:rsidRPr="000C1F8E"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3.02%</w:t>
            </w:r>
          </w:p>
        </w:tc>
      </w:tr>
      <w:tr w:rsidR="00892D50" w:rsidRPr="002559D2" w14:paraId="7D021861"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892D50" w:rsidRPr="002559D2" w:rsidRDefault="00892D50" w:rsidP="00892D50">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1679B70B" w:rsidR="00892D50" w:rsidRPr="000C1F8E"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1,242</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1B0EB971" w:rsidR="00892D50" w:rsidRPr="000C1F8E"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6.26%</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01E98721" w:rsidR="00892D50" w:rsidRPr="000C1F8E"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236</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3092DC56" w:rsidR="00892D50" w:rsidRPr="000C1F8E"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19.00%</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79C7D593" w:rsidR="00892D50" w:rsidRPr="000C1F8E"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148</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379F3BA1" w:rsidR="00892D50" w:rsidRPr="000C1F8E"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11.92%</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3475017A" w:rsidR="00892D50" w:rsidRPr="000C1F8E" w:rsidRDefault="00892D50" w:rsidP="00892D50">
            <w:pPr>
              <w:spacing w:after="0" w:line="240" w:lineRule="auto"/>
              <w:jc w:val="center"/>
              <w:rPr>
                <w:rFonts w:ascii="Arial" w:eastAsia="Times New Roman" w:hAnsi="Arial" w:cs="Arial"/>
                <w:color w:val="000000"/>
                <w:sz w:val="18"/>
                <w:szCs w:val="18"/>
                <w:lang w:eastAsia="es-MX"/>
              </w:rPr>
            </w:pPr>
            <w:r>
              <w:rPr>
                <w:rFonts w:ascii="Calibri" w:hAnsi="Calibri" w:cs="Calibri"/>
                <w:color w:val="000000"/>
              </w:rPr>
              <w:t xml:space="preserve">   88</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62293AAC" w:rsidR="00892D50" w:rsidRPr="000C1F8E"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7.09%</w:t>
            </w:r>
          </w:p>
        </w:tc>
      </w:tr>
      <w:tr w:rsidR="00892D50" w:rsidRPr="002559D2" w14:paraId="18F8555A"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892D50" w:rsidRPr="002559D2" w:rsidRDefault="00892D50" w:rsidP="00892D50">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7EE08B7D" w:rsidR="00892D50" w:rsidRPr="000C1F8E"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1,145</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461CE1FD" w:rsidR="00892D50" w:rsidRPr="000C1F8E"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5.77%</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428FC058" w:rsidR="00892D50" w:rsidRPr="000C1F8E"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525</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76E2215B" w:rsidR="00892D50" w:rsidRPr="000C1F8E"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45.85%</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50AE1E5C" w:rsidR="00892D50" w:rsidRPr="000C1F8E"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297</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2FD7353F" w:rsidR="00892D50" w:rsidRPr="000C1F8E"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25.94%</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39D0C45C" w:rsidR="00892D50" w:rsidRPr="000C1F8E" w:rsidRDefault="00892D50" w:rsidP="00892D50">
            <w:pPr>
              <w:spacing w:after="0" w:line="240" w:lineRule="auto"/>
              <w:jc w:val="center"/>
              <w:rPr>
                <w:rFonts w:ascii="Arial" w:eastAsia="Times New Roman" w:hAnsi="Arial" w:cs="Arial"/>
                <w:color w:val="000000"/>
                <w:sz w:val="18"/>
                <w:szCs w:val="18"/>
                <w:lang w:eastAsia="es-MX"/>
              </w:rPr>
            </w:pPr>
            <w:r>
              <w:rPr>
                <w:rFonts w:ascii="Calibri" w:hAnsi="Calibri" w:cs="Calibri"/>
                <w:color w:val="000000"/>
              </w:rPr>
              <w:t xml:space="preserve">   228</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2B31E464" w:rsidR="00892D50" w:rsidRPr="000C1F8E"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19.91%</w:t>
            </w:r>
          </w:p>
        </w:tc>
      </w:tr>
      <w:tr w:rsidR="00892D50" w:rsidRPr="002559D2" w14:paraId="0C79C5B6"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892D50" w:rsidRPr="002559D2" w:rsidRDefault="00892D50" w:rsidP="00892D50">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6EB0E51B" w:rsidR="00892D50" w:rsidRPr="000C1F8E"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2,178</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519D14A2" w:rsidR="00892D50" w:rsidRPr="000C1F8E"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10.98%</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74C431B7" w:rsidR="00892D50" w:rsidRPr="000C1F8E"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1,828</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0F211439" w:rsidR="00892D50" w:rsidRPr="000C1F8E"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83.93%</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51B936E0" w:rsidR="00892D50" w:rsidRPr="000C1F8E"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929</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10AA4552" w:rsidR="00892D50" w:rsidRPr="000C1F8E"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42.65%</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7128B80A" w:rsidR="00892D50" w:rsidRPr="000C1F8E" w:rsidRDefault="00892D50" w:rsidP="00892D50">
            <w:pPr>
              <w:spacing w:after="0" w:line="240" w:lineRule="auto"/>
              <w:jc w:val="center"/>
              <w:rPr>
                <w:rFonts w:ascii="Arial" w:eastAsia="Times New Roman" w:hAnsi="Arial" w:cs="Arial"/>
                <w:color w:val="000000"/>
                <w:sz w:val="18"/>
                <w:szCs w:val="18"/>
                <w:lang w:eastAsia="es-MX"/>
              </w:rPr>
            </w:pPr>
            <w:r>
              <w:rPr>
                <w:rFonts w:ascii="Calibri" w:hAnsi="Calibri" w:cs="Calibri"/>
                <w:color w:val="000000"/>
              </w:rPr>
              <w:t xml:space="preserve">   899</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47DEF5B2" w:rsidR="00892D50" w:rsidRPr="000C1F8E"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41.28%</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6B6EDC7F" w:rsidR="00E62D06" w:rsidRDefault="00E62D06" w:rsidP="00CF06CD">
      <w:pPr>
        <w:spacing w:after="0" w:line="240" w:lineRule="auto"/>
        <w:ind w:left="567"/>
        <w:rPr>
          <w:rFonts w:ascii="Arial" w:hAnsi="Arial" w:cs="Arial"/>
          <w:b/>
          <w:sz w:val="20"/>
          <w:szCs w:val="20"/>
        </w:rPr>
      </w:pPr>
    </w:p>
    <w:p w14:paraId="170DD7B8" w14:textId="2A72B5BC" w:rsidR="00D15A04" w:rsidRDefault="00D15A04" w:rsidP="00CF06CD">
      <w:pPr>
        <w:spacing w:after="0" w:line="240" w:lineRule="auto"/>
        <w:ind w:left="567"/>
        <w:rPr>
          <w:rFonts w:ascii="Arial" w:hAnsi="Arial" w:cs="Arial"/>
          <w:b/>
          <w:sz w:val="20"/>
          <w:szCs w:val="20"/>
        </w:rPr>
      </w:pPr>
    </w:p>
    <w:p w14:paraId="0DB2BBFA" w14:textId="1CE20EA9" w:rsidR="00D15A04" w:rsidRDefault="00D15A04" w:rsidP="00CF06CD">
      <w:pPr>
        <w:spacing w:after="0" w:line="240" w:lineRule="auto"/>
        <w:ind w:left="567"/>
        <w:rPr>
          <w:rFonts w:ascii="Arial" w:hAnsi="Arial" w:cs="Arial"/>
          <w:b/>
          <w:sz w:val="20"/>
          <w:szCs w:val="20"/>
        </w:rPr>
      </w:pPr>
    </w:p>
    <w:p w14:paraId="27591CA6" w14:textId="20ACC913" w:rsidR="00D15A04" w:rsidRDefault="00D15A04" w:rsidP="00CF06CD">
      <w:pPr>
        <w:spacing w:after="0" w:line="240" w:lineRule="auto"/>
        <w:ind w:left="567"/>
        <w:rPr>
          <w:rFonts w:ascii="Arial" w:hAnsi="Arial" w:cs="Arial"/>
          <w:b/>
          <w:sz w:val="20"/>
          <w:szCs w:val="20"/>
        </w:rPr>
      </w:pPr>
    </w:p>
    <w:p w14:paraId="1FAA9D4B" w14:textId="6F611358" w:rsidR="00D15A04" w:rsidRDefault="00D15A04" w:rsidP="00CF06CD">
      <w:pPr>
        <w:spacing w:after="0" w:line="240" w:lineRule="auto"/>
        <w:ind w:left="567"/>
        <w:rPr>
          <w:rFonts w:ascii="Arial" w:hAnsi="Arial" w:cs="Arial"/>
          <w:b/>
          <w:sz w:val="20"/>
          <w:szCs w:val="20"/>
        </w:rPr>
      </w:pPr>
    </w:p>
    <w:p w14:paraId="7A3013A5" w14:textId="216EAABD" w:rsidR="00D15A04" w:rsidRDefault="00D15A04" w:rsidP="00CF06CD">
      <w:pPr>
        <w:spacing w:after="0" w:line="240" w:lineRule="auto"/>
        <w:ind w:left="567"/>
        <w:rPr>
          <w:rFonts w:ascii="Arial" w:hAnsi="Arial" w:cs="Arial"/>
          <w:b/>
          <w:sz w:val="20"/>
          <w:szCs w:val="20"/>
        </w:rPr>
      </w:pPr>
    </w:p>
    <w:p w14:paraId="2D98C9A3" w14:textId="597C35CD" w:rsidR="00D15A04" w:rsidRDefault="00D15A04" w:rsidP="00CF06CD">
      <w:pPr>
        <w:spacing w:after="0" w:line="240" w:lineRule="auto"/>
        <w:ind w:left="567"/>
        <w:rPr>
          <w:rFonts w:ascii="Arial" w:hAnsi="Arial" w:cs="Arial"/>
          <w:b/>
          <w:sz w:val="20"/>
          <w:szCs w:val="20"/>
        </w:rPr>
      </w:pPr>
    </w:p>
    <w:p w14:paraId="0D28CD2C" w14:textId="7153C056" w:rsidR="00D15A04" w:rsidRDefault="00D15A04" w:rsidP="00CF06CD">
      <w:pPr>
        <w:spacing w:after="0" w:line="240" w:lineRule="auto"/>
        <w:ind w:left="567"/>
        <w:rPr>
          <w:rFonts w:ascii="Arial" w:hAnsi="Arial" w:cs="Arial"/>
          <w:b/>
          <w:sz w:val="20"/>
          <w:szCs w:val="20"/>
        </w:rPr>
      </w:pPr>
    </w:p>
    <w:p w14:paraId="35069BA7" w14:textId="598E2B9C" w:rsidR="00D15A04" w:rsidRDefault="00D15A04" w:rsidP="00CF06CD">
      <w:pPr>
        <w:spacing w:after="0" w:line="240" w:lineRule="auto"/>
        <w:ind w:left="567"/>
        <w:rPr>
          <w:rFonts w:ascii="Arial" w:hAnsi="Arial" w:cs="Arial"/>
          <w:b/>
          <w:sz w:val="20"/>
          <w:szCs w:val="20"/>
        </w:rPr>
      </w:pPr>
    </w:p>
    <w:p w14:paraId="3E2BE6A0" w14:textId="77777777" w:rsidR="00D15A04" w:rsidRDefault="00D15A04"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3F2D0DC6" w14:textId="77777777" w:rsidR="00D15A04" w:rsidRDefault="00D15A04" w:rsidP="00D15A04">
      <w:pPr>
        <w:spacing w:after="0" w:line="240" w:lineRule="auto"/>
        <w:ind w:left="567"/>
        <w:jc w:val="both"/>
        <w:rPr>
          <w:rFonts w:ascii="Arial" w:hAnsi="Arial" w:cs="Arial"/>
          <w:bCs/>
          <w:sz w:val="24"/>
          <w:szCs w:val="24"/>
        </w:rPr>
      </w:pPr>
      <w:bookmarkStart w:id="9" w:name="_Hlk172021755"/>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3E763A80" w14:textId="77777777" w:rsidR="00D15A04" w:rsidRDefault="00D15A04" w:rsidP="00D15A04">
      <w:pPr>
        <w:spacing w:after="0" w:line="240" w:lineRule="auto"/>
        <w:ind w:left="567"/>
        <w:jc w:val="both"/>
        <w:rPr>
          <w:rFonts w:ascii="Arial" w:hAnsi="Arial" w:cs="Arial"/>
          <w:bCs/>
          <w:sz w:val="24"/>
          <w:szCs w:val="24"/>
        </w:rPr>
      </w:pPr>
    </w:p>
    <w:p w14:paraId="58AF049C" w14:textId="30C9CED6" w:rsidR="00D15A04" w:rsidRPr="000E7D38" w:rsidRDefault="00D15A04" w:rsidP="00D15A04">
      <w:pPr>
        <w:spacing w:after="0" w:line="240" w:lineRule="auto"/>
        <w:ind w:left="567"/>
        <w:jc w:val="both"/>
        <w:rPr>
          <w:rFonts w:ascii="Arial" w:hAnsi="Arial" w:cs="Arial"/>
          <w:bCs/>
          <w:sz w:val="24"/>
          <w:szCs w:val="24"/>
        </w:rPr>
      </w:pPr>
      <w:r>
        <w:rPr>
          <w:rFonts w:ascii="Arial" w:hAnsi="Arial" w:cs="Arial"/>
          <w:bCs/>
          <w:sz w:val="24"/>
          <w:szCs w:val="24"/>
        </w:rPr>
        <w:t>El 8.33% de la población de 15 años y más del municipio, es analfabeta.</w:t>
      </w:r>
    </w:p>
    <w:bookmarkEnd w:id="9"/>
    <w:p w14:paraId="30308EF2" w14:textId="35CC77B3" w:rsidR="00C64FFE" w:rsidRPr="00E67600" w:rsidRDefault="00C64FFE" w:rsidP="00CF06CD">
      <w:pPr>
        <w:spacing w:after="0" w:line="240" w:lineRule="auto"/>
        <w:ind w:left="567"/>
        <w:rPr>
          <w:rFonts w:ascii="Arial" w:hAnsi="Arial" w:cs="Arial"/>
          <w:sz w:val="24"/>
          <w:szCs w:val="24"/>
        </w:rPr>
      </w:pPr>
    </w:p>
    <w:tbl>
      <w:tblPr>
        <w:tblW w:w="6264" w:type="dxa"/>
        <w:tblInd w:w="500" w:type="dxa"/>
        <w:tblCellMar>
          <w:left w:w="70" w:type="dxa"/>
          <w:right w:w="70" w:type="dxa"/>
        </w:tblCellMar>
        <w:tblLook w:val="04A0" w:firstRow="1" w:lastRow="0" w:firstColumn="1" w:lastColumn="0" w:noHBand="0" w:noVBand="1"/>
      </w:tblPr>
      <w:tblGrid>
        <w:gridCol w:w="1408"/>
        <w:gridCol w:w="1367"/>
        <w:gridCol w:w="1163"/>
        <w:gridCol w:w="1163"/>
        <w:gridCol w:w="1163"/>
      </w:tblGrid>
      <w:tr w:rsidR="00B336B6" w:rsidRPr="00B336B6" w14:paraId="1D7F4AFA" w14:textId="77777777" w:rsidTr="006126B1">
        <w:trPr>
          <w:trHeight w:val="220"/>
        </w:trPr>
        <w:tc>
          <w:tcPr>
            <w:tcW w:w="62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6126B1">
        <w:trPr>
          <w:trHeight w:val="220"/>
        </w:trPr>
        <w:tc>
          <w:tcPr>
            <w:tcW w:w="14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724672C7" w:rsidR="00B336B6" w:rsidRPr="00B336B6" w:rsidRDefault="00517693" w:rsidP="00967A2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Jungapeo</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0539FD72"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w:t>
            </w:r>
            <w:r w:rsidR="00C15E22">
              <w:rPr>
                <w:rFonts w:ascii="Arial" w:eastAsia="Times New Roman" w:hAnsi="Arial" w:cs="Arial"/>
                <w:b/>
                <w:bCs/>
                <w:color w:val="000000"/>
                <w:sz w:val="20"/>
                <w:szCs w:val="20"/>
                <w:lang w:eastAsia="es-MX"/>
              </w:rPr>
              <w:t xml:space="preserve"> </w:t>
            </w:r>
            <w:r w:rsidRPr="00B336B6">
              <w:rPr>
                <w:rFonts w:ascii="Arial" w:eastAsia="Times New Roman" w:hAnsi="Arial" w:cs="Arial"/>
                <w:b/>
                <w:bCs/>
                <w:color w:val="000000"/>
                <w:sz w:val="20"/>
                <w:szCs w:val="20"/>
                <w:lang w:eastAsia="es-MX"/>
              </w:rPr>
              <w:t>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892D50" w:rsidRPr="00B336B6" w14:paraId="75071BE0" w14:textId="77777777" w:rsidTr="00211911">
        <w:trPr>
          <w:trHeight w:val="220"/>
        </w:trPr>
        <w:tc>
          <w:tcPr>
            <w:tcW w:w="1408" w:type="dxa"/>
            <w:vMerge/>
            <w:tcBorders>
              <w:top w:val="nil"/>
              <w:left w:val="single" w:sz="8" w:space="0" w:color="auto"/>
              <w:bottom w:val="single" w:sz="8" w:space="0" w:color="000000"/>
              <w:right w:val="single" w:sz="8" w:space="0" w:color="000000"/>
            </w:tcBorders>
            <w:vAlign w:val="center"/>
            <w:hideMark/>
          </w:tcPr>
          <w:p w14:paraId="195435BF" w14:textId="77777777" w:rsidR="00892D50" w:rsidRPr="00B336B6" w:rsidRDefault="00892D50" w:rsidP="00892D50">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center"/>
            <w:hideMark/>
          </w:tcPr>
          <w:p w14:paraId="4E9E9EBB" w14:textId="48F2B67C"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13,727</w:t>
            </w:r>
          </w:p>
        </w:tc>
        <w:tc>
          <w:tcPr>
            <w:tcW w:w="1163" w:type="dxa"/>
            <w:tcBorders>
              <w:top w:val="nil"/>
              <w:left w:val="nil"/>
              <w:bottom w:val="single" w:sz="8" w:space="0" w:color="auto"/>
              <w:right w:val="single" w:sz="8" w:space="0" w:color="auto"/>
            </w:tcBorders>
            <w:shd w:val="clear" w:color="auto" w:fill="auto"/>
            <w:vAlign w:val="bottom"/>
            <w:hideMark/>
          </w:tcPr>
          <w:p w14:paraId="363C3B35" w14:textId="5F2D8589"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69.21%</w:t>
            </w:r>
          </w:p>
        </w:tc>
        <w:tc>
          <w:tcPr>
            <w:tcW w:w="1163" w:type="dxa"/>
            <w:tcBorders>
              <w:top w:val="nil"/>
              <w:left w:val="nil"/>
              <w:bottom w:val="single" w:sz="8" w:space="0" w:color="auto"/>
              <w:right w:val="single" w:sz="8" w:space="0" w:color="auto"/>
            </w:tcBorders>
            <w:shd w:val="clear" w:color="auto" w:fill="auto"/>
            <w:vAlign w:val="center"/>
            <w:hideMark/>
          </w:tcPr>
          <w:p w14:paraId="3FB840D6" w14:textId="7C2E559E"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1,143</w:t>
            </w:r>
          </w:p>
        </w:tc>
        <w:tc>
          <w:tcPr>
            <w:tcW w:w="1163" w:type="dxa"/>
            <w:tcBorders>
              <w:top w:val="nil"/>
              <w:left w:val="nil"/>
              <w:bottom w:val="single" w:sz="8" w:space="0" w:color="auto"/>
              <w:right w:val="single" w:sz="8" w:space="0" w:color="auto"/>
            </w:tcBorders>
            <w:shd w:val="clear" w:color="auto" w:fill="auto"/>
            <w:vAlign w:val="bottom"/>
            <w:hideMark/>
          </w:tcPr>
          <w:p w14:paraId="1A9C30C1" w14:textId="05DCA303"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8.33%</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37B50FD5" w14:textId="77777777" w:rsidR="00126C64" w:rsidRPr="00484854" w:rsidRDefault="00126C64" w:rsidP="00126C64">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382D336C" w14:textId="77777777" w:rsidR="00126C64" w:rsidRDefault="00126C64" w:rsidP="00126C64">
      <w:pPr>
        <w:spacing w:after="0" w:line="240" w:lineRule="auto"/>
        <w:ind w:left="567"/>
        <w:rPr>
          <w:rFonts w:ascii="Arial" w:hAnsi="Arial" w:cs="Arial"/>
        </w:rPr>
      </w:pPr>
    </w:p>
    <w:p w14:paraId="391A964B" w14:textId="77777777" w:rsidR="00126C64" w:rsidRDefault="00126C64" w:rsidP="00126C64">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4C048FD7" w14:textId="77777777" w:rsidR="00126C64" w:rsidRDefault="00126C64" w:rsidP="00126C64">
      <w:pPr>
        <w:spacing w:after="0" w:line="240" w:lineRule="auto"/>
        <w:ind w:left="567"/>
        <w:jc w:val="both"/>
        <w:rPr>
          <w:rFonts w:ascii="Arial" w:hAnsi="Arial" w:cs="Arial"/>
          <w:sz w:val="24"/>
          <w:szCs w:val="24"/>
        </w:rPr>
      </w:pPr>
    </w:p>
    <w:p w14:paraId="660F07B7" w14:textId="1299E553" w:rsidR="00126C64" w:rsidRDefault="00126C64" w:rsidP="00126C64">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58.97% es población económicamente activa. </w:t>
      </w: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lastRenderedPageBreak/>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566" w:type="dxa"/>
        <w:tblInd w:w="485" w:type="dxa"/>
        <w:tblCellMar>
          <w:left w:w="70" w:type="dxa"/>
          <w:right w:w="70" w:type="dxa"/>
        </w:tblCellMar>
        <w:tblLook w:val="04A0" w:firstRow="1" w:lastRow="0" w:firstColumn="1" w:lastColumn="0" w:noHBand="0" w:noVBand="1"/>
      </w:tblPr>
      <w:tblGrid>
        <w:gridCol w:w="1408"/>
        <w:gridCol w:w="1797"/>
        <w:gridCol w:w="751"/>
        <w:gridCol w:w="1797"/>
        <w:gridCol w:w="751"/>
        <w:gridCol w:w="1374"/>
        <w:gridCol w:w="688"/>
      </w:tblGrid>
      <w:tr w:rsidR="00B336B6" w:rsidRPr="00B336B6" w14:paraId="4935688D" w14:textId="77777777" w:rsidTr="006126B1">
        <w:trPr>
          <w:trHeight w:val="236"/>
        </w:trPr>
        <w:tc>
          <w:tcPr>
            <w:tcW w:w="14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07CA2D26" w:rsidR="00B336B6" w:rsidRPr="00B336B6" w:rsidRDefault="00517693"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Jungapeo</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6126B1">
        <w:trPr>
          <w:trHeight w:val="967"/>
        </w:trPr>
        <w:tc>
          <w:tcPr>
            <w:tcW w:w="14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892D50" w:rsidRPr="00B336B6" w14:paraId="616B81F5" w14:textId="77777777" w:rsidTr="00892D50">
        <w:trPr>
          <w:trHeight w:val="236"/>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06B13F" w14:textId="0F4C415D"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14,969</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37282C9F"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8,827</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355BFCE9"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58.97%</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628C1119"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6,099</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637DC4A8"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40.74%</w:t>
            </w:r>
          </w:p>
        </w:tc>
        <w:tc>
          <w:tcPr>
            <w:tcW w:w="1374" w:type="dxa"/>
            <w:tcBorders>
              <w:top w:val="single" w:sz="8" w:space="0" w:color="auto"/>
              <w:left w:val="nil"/>
              <w:bottom w:val="single" w:sz="8" w:space="0" w:color="auto"/>
              <w:right w:val="single" w:sz="8" w:space="0" w:color="auto"/>
            </w:tcBorders>
            <w:shd w:val="clear" w:color="auto" w:fill="auto"/>
            <w:vAlign w:val="center"/>
            <w:hideMark/>
          </w:tcPr>
          <w:p w14:paraId="2E77FE15" w14:textId="526636E3"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43</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637EFF01" w:rsidR="00892D50" w:rsidRPr="00B336B6" w:rsidRDefault="00892D50" w:rsidP="00892D50">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0.29%</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902FF3"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02FF3" w:rsidRDefault="000E3DC6" w:rsidP="000E3DC6">
      <w:pPr>
        <w:spacing w:after="0" w:line="240" w:lineRule="auto"/>
        <w:ind w:left="567"/>
        <w:rPr>
          <w:rFonts w:ascii="Arial" w:hAnsi="Arial" w:cs="Arial"/>
          <w:b/>
          <w:sz w:val="20"/>
          <w:szCs w:val="20"/>
        </w:rPr>
      </w:pPr>
      <w:r w:rsidRPr="00902FF3">
        <w:rPr>
          <w:rFonts w:ascii="Arial" w:hAnsi="Arial" w:cs="Arial"/>
          <w:b/>
          <w:sz w:val="20"/>
          <w:szCs w:val="20"/>
        </w:rPr>
        <w:t>Población Económicamente Activa, Ocupada y Desocupada por Género.</w:t>
      </w:r>
    </w:p>
    <w:p w14:paraId="500F4CCF" w14:textId="4DA35FB8" w:rsidR="00126C64" w:rsidRDefault="000E3DC6" w:rsidP="00126C64">
      <w:pPr>
        <w:spacing w:after="0" w:line="240" w:lineRule="auto"/>
        <w:ind w:left="567"/>
        <w:jc w:val="both"/>
        <w:rPr>
          <w:rFonts w:ascii="Arial" w:hAnsi="Arial" w:cs="Arial"/>
          <w:sz w:val="24"/>
          <w:szCs w:val="24"/>
        </w:rPr>
      </w:pPr>
      <w:r w:rsidRPr="006C5939">
        <w:rPr>
          <w:rFonts w:ascii="Arial" w:hAnsi="Arial" w:cs="Arial"/>
          <w:sz w:val="24"/>
          <w:szCs w:val="24"/>
        </w:rPr>
        <w:fldChar w:fldCharType="end"/>
      </w:r>
      <w:bookmarkStart w:id="10" w:name="_Hlk172021839"/>
      <w:r w:rsidR="00126C64" w:rsidRPr="00126C64">
        <w:rPr>
          <w:rFonts w:ascii="Arial" w:hAnsi="Arial" w:cs="Arial"/>
          <w:sz w:val="24"/>
          <w:szCs w:val="24"/>
        </w:rPr>
        <w:t xml:space="preserve"> </w:t>
      </w:r>
      <w:r w:rsidR="00126C64">
        <w:rPr>
          <w:rFonts w:ascii="Arial" w:hAnsi="Arial" w:cs="Arial"/>
          <w:sz w:val="24"/>
          <w:szCs w:val="24"/>
        </w:rPr>
        <w:t>De esta población, el 99.11% se encuentra ocupada y solo el 0.89% está desocupada.</w:t>
      </w:r>
    </w:p>
    <w:p w14:paraId="76028321" w14:textId="77777777" w:rsidR="00126C64" w:rsidRDefault="00126C64" w:rsidP="00126C64">
      <w:pPr>
        <w:spacing w:after="0" w:line="240" w:lineRule="auto"/>
        <w:ind w:left="567"/>
        <w:jc w:val="both"/>
        <w:rPr>
          <w:rFonts w:ascii="Arial" w:hAnsi="Arial" w:cs="Arial"/>
          <w:sz w:val="24"/>
          <w:szCs w:val="24"/>
        </w:rPr>
      </w:pPr>
    </w:p>
    <w:p w14:paraId="596D7256" w14:textId="5BB7EFE2" w:rsidR="00126C64" w:rsidRDefault="00126C64" w:rsidP="00126C64">
      <w:pPr>
        <w:spacing w:after="0" w:line="240" w:lineRule="auto"/>
        <w:ind w:left="567"/>
        <w:jc w:val="both"/>
        <w:rPr>
          <w:rFonts w:ascii="Arial" w:hAnsi="Arial" w:cs="Arial"/>
          <w:sz w:val="24"/>
          <w:szCs w:val="24"/>
        </w:rPr>
      </w:pPr>
      <w:r>
        <w:rPr>
          <w:rFonts w:ascii="Arial" w:hAnsi="Arial" w:cs="Arial"/>
          <w:sz w:val="24"/>
          <w:szCs w:val="24"/>
        </w:rPr>
        <w:t>Al referirnos por género, el 99.52% de las mujeres se encuentran ocupadas, mientras que el 98.90% de los hombres son ocupados.</w:t>
      </w:r>
    </w:p>
    <w:bookmarkEnd w:id="10"/>
    <w:p w14:paraId="53C85D25" w14:textId="56C83611"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0806E5F0" w:rsidR="00B336B6" w:rsidRPr="00B336B6" w:rsidRDefault="00517693"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Jungapeo</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892D50"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892D50" w:rsidRPr="00B336B6" w:rsidRDefault="00892D50" w:rsidP="00892D50">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1C8AD2F5"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8,827</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670CA673"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0B1487D7"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8,748</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3B306C01"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99.11%</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2AD619D2"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79</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666ABFBB"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0.89%</w:t>
            </w:r>
          </w:p>
        </w:tc>
      </w:tr>
      <w:tr w:rsidR="00892D50"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892D50" w:rsidRPr="00B336B6" w:rsidRDefault="00892D50" w:rsidP="00892D50">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44ED6C39"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5,912</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1738CB50"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66.98%</w:t>
            </w:r>
          </w:p>
        </w:tc>
        <w:tc>
          <w:tcPr>
            <w:tcW w:w="1059" w:type="dxa"/>
            <w:tcBorders>
              <w:top w:val="nil"/>
              <w:left w:val="nil"/>
              <w:bottom w:val="single" w:sz="8" w:space="0" w:color="auto"/>
              <w:right w:val="single" w:sz="8" w:space="0" w:color="auto"/>
            </w:tcBorders>
            <w:shd w:val="clear" w:color="auto" w:fill="auto"/>
            <w:vAlign w:val="center"/>
            <w:hideMark/>
          </w:tcPr>
          <w:p w14:paraId="37119295" w14:textId="3EE02E14"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5,847</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790BF29F"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98.90%</w:t>
            </w:r>
          </w:p>
        </w:tc>
        <w:tc>
          <w:tcPr>
            <w:tcW w:w="1385" w:type="dxa"/>
            <w:tcBorders>
              <w:top w:val="nil"/>
              <w:left w:val="nil"/>
              <w:bottom w:val="single" w:sz="8" w:space="0" w:color="auto"/>
              <w:right w:val="single" w:sz="8" w:space="0" w:color="auto"/>
            </w:tcBorders>
            <w:shd w:val="clear" w:color="auto" w:fill="auto"/>
            <w:vAlign w:val="center"/>
            <w:hideMark/>
          </w:tcPr>
          <w:p w14:paraId="53EF2EBF" w14:textId="552F69AC"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65</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6DE7AF97"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w:t>
            </w:r>
          </w:p>
        </w:tc>
      </w:tr>
      <w:tr w:rsidR="00892D50"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892D50" w:rsidRPr="00B336B6" w:rsidRDefault="00892D50" w:rsidP="00892D50">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24FFC371"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2,915</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3BC2D328"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33.02%</w:t>
            </w:r>
          </w:p>
        </w:tc>
        <w:tc>
          <w:tcPr>
            <w:tcW w:w="1059" w:type="dxa"/>
            <w:tcBorders>
              <w:top w:val="nil"/>
              <w:left w:val="nil"/>
              <w:bottom w:val="single" w:sz="8" w:space="0" w:color="auto"/>
              <w:right w:val="single" w:sz="8" w:space="0" w:color="auto"/>
            </w:tcBorders>
            <w:shd w:val="clear" w:color="auto" w:fill="auto"/>
            <w:vAlign w:val="center"/>
            <w:hideMark/>
          </w:tcPr>
          <w:p w14:paraId="765197DF" w14:textId="6D93F33C"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2,901</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4291ADE3"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99.52%</w:t>
            </w:r>
          </w:p>
        </w:tc>
        <w:tc>
          <w:tcPr>
            <w:tcW w:w="1385" w:type="dxa"/>
            <w:tcBorders>
              <w:top w:val="nil"/>
              <w:left w:val="nil"/>
              <w:bottom w:val="single" w:sz="8" w:space="0" w:color="auto"/>
              <w:right w:val="single" w:sz="8" w:space="0" w:color="auto"/>
            </w:tcBorders>
            <w:shd w:val="clear" w:color="auto" w:fill="auto"/>
            <w:vAlign w:val="center"/>
            <w:hideMark/>
          </w:tcPr>
          <w:p w14:paraId="26E645C4" w14:textId="54E214DC"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14</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435F7CE6"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0.48%</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1C0062CD" w14:textId="77777777" w:rsidR="00126C64" w:rsidRDefault="00126C64" w:rsidP="001C0883">
      <w:pPr>
        <w:spacing w:after="0" w:line="240" w:lineRule="auto"/>
        <w:ind w:left="567"/>
        <w:rPr>
          <w:rFonts w:ascii="Arial" w:hAnsi="Arial" w:cs="Arial"/>
          <w:b/>
          <w:sz w:val="20"/>
          <w:szCs w:val="20"/>
        </w:rPr>
      </w:pPr>
    </w:p>
    <w:p w14:paraId="4EC229F9" w14:textId="77777777" w:rsidR="00126C64" w:rsidRDefault="00126C64" w:rsidP="001C0883">
      <w:pPr>
        <w:spacing w:after="0" w:line="240" w:lineRule="auto"/>
        <w:ind w:left="567"/>
        <w:rPr>
          <w:rFonts w:ascii="Arial" w:hAnsi="Arial" w:cs="Arial"/>
          <w:b/>
          <w:sz w:val="20"/>
          <w:szCs w:val="20"/>
        </w:rPr>
      </w:pPr>
    </w:p>
    <w:p w14:paraId="373E6603" w14:textId="77777777" w:rsidR="00126C64" w:rsidRDefault="00126C64" w:rsidP="001C0883">
      <w:pPr>
        <w:spacing w:after="0" w:line="240" w:lineRule="auto"/>
        <w:ind w:left="567"/>
        <w:rPr>
          <w:rFonts w:ascii="Arial" w:hAnsi="Arial" w:cs="Arial"/>
          <w:b/>
          <w:sz w:val="20"/>
          <w:szCs w:val="20"/>
        </w:rPr>
      </w:pPr>
    </w:p>
    <w:p w14:paraId="70D8EDD1" w14:textId="77777777" w:rsidR="00126C64" w:rsidRDefault="00126C64" w:rsidP="001C0883">
      <w:pPr>
        <w:spacing w:after="0" w:line="240" w:lineRule="auto"/>
        <w:ind w:left="567"/>
        <w:rPr>
          <w:rFonts w:ascii="Arial" w:hAnsi="Arial" w:cs="Arial"/>
          <w:b/>
          <w:sz w:val="20"/>
          <w:szCs w:val="20"/>
        </w:rPr>
      </w:pPr>
    </w:p>
    <w:p w14:paraId="3DDA3628" w14:textId="6FDC4892"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1519B10C" w14:textId="67FD6F59" w:rsidR="00126C64" w:rsidRDefault="00126C64" w:rsidP="00126C64">
      <w:pPr>
        <w:spacing w:after="0" w:line="240" w:lineRule="auto"/>
        <w:ind w:left="567"/>
        <w:jc w:val="both"/>
        <w:rPr>
          <w:rFonts w:ascii="Arial" w:hAnsi="Arial" w:cs="Arial"/>
          <w:sz w:val="24"/>
          <w:szCs w:val="24"/>
        </w:rPr>
      </w:pPr>
      <w:bookmarkStart w:id="11" w:name="_Hlk172021974"/>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1,005 personas respectivamente, del grupo de edad de los 25 a los 29 años, 999 se encuentran ocupados y 6 están en situación de desocupados.</w:t>
      </w:r>
    </w:p>
    <w:bookmarkEnd w:id="11"/>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1415872F" w:rsidR="00B336B6" w:rsidRPr="00B336B6" w:rsidRDefault="00517693"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Jungapeo</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892D50" w:rsidRPr="00B336B6" w14:paraId="76F91939"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892D50" w:rsidRPr="00B336B6" w:rsidRDefault="00892D50" w:rsidP="00892D5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2F0170D3"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289</w:t>
            </w:r>
          </w:p>
        </w:tc>
        <w:tc>
          <w:tcPr>
            <w:tcW w:w="751" w:type="dxa"/>
            <w:tcBorders>
              <w:top w:val="nil"/>
              <w:left w:val="nil"/>
              <w:bottom w:val="single" w:sz="8" w:space="0" w:color="auto"/>
              <w:right w:val="single" w:sz="8" w:space="0" w:color="auto"/>
            </w:tcBorders>
            <w:shd w:val="clear" w:color="auto" w:fill="auto"/>
            <w:noWrap/>
            <w:vAlign w:val="center"/>
            <w:hideMark/>
          </w:tcPr>
          <w:p w14:paraId="3BD2D480" w14:textId="19DFF2DB"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3.27%</w:t>
            </w:r>
          </w:p>
        </w:tc>
        <w:tc>
          <w:tcPr>
            <w:tcW w:w="1308" w:type="dxa"/>
            <w:tcBorders>
              <w:top w:val="nil"/>
              <w:left w:val="nil"/>
              <w:bottom w:val="single" w:sz="8" w:space="0" w:color="auto"/>
              <w:right w:val="single" w:sz="8" w:space="0" w:color="auto"/>
            </w:tcBorders>
            <w:shd w:val="clear" w:color="auto" w:fill="auto"/>
            <w:vAlign w:val="center"/>
            <w:hideMark/>
          </w:tcPr>
          <w:p w14:paraId="222EFE41" w14:textId="734FC15C"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283</w:t>
            </w:r>
          </w:p>
        </w:tc>
        <w:tc>
          <w:tcPr>
            <w:tcW w:w="1027" w:type="dxa"/>
            <w:tcBorders>
              <w:top w:val="nil"/>
              <w:left w:val="nil"/>
              <w:bottom w:val="single" w:sz="8" w:space="0" w:color="auto"/>
              <w:right w:val="single" w:sz="8" w:space="0" w:color="auto"/>
            </w:tcBorders>
            <w:shd w:val="clear" w:color="auto" w:fill="auto"/>
            <w:noWrap/>
            <w:vAlign w:val="center"/>
            <w:hideMark/>
          </w:tcPr>
          <w:p w14:paraId="7FDCCF96" w14:textId="537EABBC"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97.92%</w:t>
            </w:r>
          </w:p>
        </w:tc>
        <w:tc>
          <w:tcPr>
            <w:tcW w:w="1734" w:type="dxa"/>
            <w:tcBorders>
              <w:top w:val="nil"/>
              <w:left w:val="nil"/>
              <w:bottom w:val="single" w:sz="8" w:space="0" w:color="auto"/>
              <w:right w:val="single" w:sz="8" w:space="0" w:color="auto"/>
            </w:tcBorders>
            <w:shd w:val="clear" w:color="auto" w:fill="auto"/>
            <w:vAlign w:val="center"/>
            <w:hideMark/>
          </w:tcPr>
          <w:p w14:paraId="5514B4BD" w14:textId="3BA3F271"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w:t>
            </w:r>
          </w:p>
        </w:tc>
        <w:tc>
          <w:tcPr>
            <w:tcW w:w="895" w:type="dxa"/>
            <w:tcBorders>
              <w:top w:val="nil"/>
              <w:left w:val="nil"/>
              <w:bottom w:val="single" w:sz="8" w:space="0" w:color="auto"/>
              <w:right w:val="single" w:sz="8" w:space="0" w:color="auto"/>
            </w:tcBorders>
            <w:shd w:val="clear" w:color="auto" w:fill="auto"/>
            <w:noWrap/>
            <w:vAlign w:val="center"/>
            <w:hideMark/>
          </w:tcPr>
          <w:p w14:paraId="16668B42" w14:textId="4C0B06E3"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2.08%</w:t>
            </w:r>
          </w:p>
        </w:tc>
      </w:tr>
      <w:tr w:rsidR="00892D50" w:rsidRPr="00B336B6" w14:paraId="4679BA0D"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892D50" w:rsidRPr="00B336B6" w:rsidRDefault="00892D50" w:rsidP="00892D5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43F1E972"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882</w:t>
            </w:r>
          </w:p>
        </w:tc>
        <w:tc>
          <w:tcPr>
            <w:tcW w:w="751" w:type="dxa"/>
            <w:tcBorders>
              <w:top w:val="nil"/>
              <w:left w:val="nil"/>
              <w:bottom w:val="single" w:sz="8" w:space="0" w:color="auto"/>
              <w:right w:val="single" w:sz="8" w:space="0" w:color="auto"/>
            </w:tcBorders>
            <w:shd w:val="clear" w:color="auto" w:fill="auto"/>
            <w:noWrap/>
            <w:vAlign w:val="center"/>
            <w:hideMark/>
          </w:tcPr>
          <w:p w14:paraId="2E3BC33D" w14:textId="2EDE395D"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9.99%</w:t>
            </w:r>
          </w:p>
        </w:tc>
        <w:tc>
          <w:tcPr>
            <w:tcW w:w="1308" w:type="dxa"/>
            <w:tcBorders>
              <w:top w:val="nil"/>
              <w:left w:val="nil"/>
              <w:bottom w:val="single" w:sz="8" w:space="0" w:color="auto"/>
              <w:right w:val="single" w:sz="8" w:space="0" w:color="auto"/>
            </w:tcBorders>
            <w:shd w:val="clear" w:color="auto" w:fill="auto"/>
            <w:vAlign w:val="center"/>
            <w:hideMark/>
          </w:tcPr>
          <w:p w14:paraId="45BDD9F2" w14:textId="517C2F57"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870</w:t>
            </w:r>
          </w:p>
        </w:tc>
        <w:tc>
          <w:tcPr>
            <w:tcW w:w="1027" w:type="dxa"/>
            <w:tcBorders>
              <w:top w:val="nil"/>
              <w:left w:val="nil"/>
              <w:bottom w:val="single" w:sz="8" w:space="0" w:color="auto"/>
              <w:right w:val="single" w:sz="8" w:space="0" w:color="auto"/>
            </w:tcBorders>
            <w:shd w:val="clear" w:color="auto" w:fill="auto"/>
            <w:noWrap/>
            <w:vAlign w:val="center"/>
            <w:hideMark/>
          </w:tcPr>
          <w:p w14:paraId="1F5EEA23" w14:textId="051DA895"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98.64%</w:t>
            </w:r>
          </w:p>
        </w:tc>
        <w:tc>
          <w:tcPr>
            <w:tcW w:w="1734" w:type="dxa"/>
            <w:tcBorders>
              <w:top w:val="nil"/>
              <w:left w:val="nil"/>
              <w:bottom w:val="single" w:sz="8" w:space="0" w:color="auto"/>
              <w:right w:val="single" w:sz="8" w:space="0" w:color="auto"/>
            </w:tcBorders>
            <w:shd w:val="clear" w:color="auto" w:fill="auto"/>
            <w:vAlign w:val="center"/>
            <w:hideMark/>
          </w:tcPr>
          <w:p w14:paraId="174916A9" w14:textId="6A94A65A"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12</w:t>
            </w:r>
          </w:p>
        </w:tc>
        <w:tc>
          <w:tcPr>
            <w:tcW w:w="895" w:type="dxa"/>
            <w:tcBorders>
              <w:top w:val="nil"/>
              <w:left w:val="nil"/>
              <w:bottom w:val="single" w:sz="8" w:space="0" w:color="auto"/>
              <w:right w:val="single" w:sz="8" w:space="0" w:color="auto"/>
            </w:tcBorders>
            <w:shd w:val="clear" w:color="auto" w:fill="auto"/>
            <w:noWrap/>
            <w:vAlign w:val="center"/>
            <w:hideMark/>
          </w:tcPr>
          <w:p w14:paraId="69F711FB" w14:textId="245EC612"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1.36%</w:t>
            </w:r>
          </w:p>
        </w:tc>
      </w:tr>
      <w:tr w:rsidR="00892D50" w:rsidRPr="00B336B6" w14:paraId="05CB2E09"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892D50" w:rsidRPr="00B336B6" w:rsidRDefault="00892D50" w:rsidP="00892D5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7E5A55D5"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991</w:t>
            </w:r>
          </w:p>
        </w:tc>
        <w:tc>
          <w:tcPr>
            <w:tcW w:w="751" w:type="dxa"/>
            <w:tcBorders>
              <w:top w:val="nil"/>
              <w:left w:val="nil"/>
              <w:bottom w:val="single" w:sz="8" w:space="0" w:color="auto"/>
              <w:right w:val="single" w:sz="8" w:space="0" w:color="auto"/>
            </w:tcBorders>
            <w:shd w:val="clear" w:color="auto" w:fill="auto"/>
            <w:noWrap/>
            <w:vAlign w:val="center"/>
            <w:hideMark/>
          </w:tcPr>
          <w:p w14:paraId="01483B56" w14:textId="7291C980"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11.23%</w:t>
            </w:r>
          </w:p>
        </w:tc>
        <w:tc>
          <w:tcPr>
            <w:tcW w:w="1308" w:type="dxa"/>
            <w:tcBorders>
              <w:top w:val="nil"/>
              <w:left w:val="nil"/>
              <w:bottom w:val="single" w:sz="8" w:space="0" w:color="auto"/>
              <w:right w:val="single" w:sz="8" w:space="0" w:color="auto"/>
            </w:tcBorders>
            <w:shd w:val="clear" w:color="auto" w:fill="auto"/>
            <w:vAlign w:val="center"/>
            <w:hideMark/>
          </w:tcPr>
          <w:p w14:paraId="4B18F815" w14:textId="49577469"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977</w:t>
            </w:r>
          </w:p>
        </w:tc>
        <w:tc>
          <w:tcPr>
            <w:tcW w:w="1027" w:type="dxa"/>
            <w:tcBorders>
              <w:top w:val="nil"/>
              <w:left w:val="nil"/>
              <w:bottom w:val="single" w:sz="8" w:space="0" w:color="auto"/>
              <w:right w:val="single" w:sz="8" w:space="0" w:color="auto"/>
            </w:tcBorders>
            <w:shd w:val="clear" w:color="auto" w:fill="auto"/>
            <w:noWrap/>
            <w:vAlign w:val="center"/>
            <w:hideMark/>
          </w:tcPr>
          <w:p w14:paraId="17F20D0F" w14:textId="66065E73"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98.59%</w:t>
            </w:r>
          </w:p>
        </w:tc>
        <w:tc>
          <w:tcPr>
            <w:tcW w:w="1734" w:type="dxa"/>
            <w:tcBorders>
              <w:top w:val="nil"/>
              <w:left w:val="nil"/>
              <w:bottom w:val="single" w:sz="8" w:space="0" w:color="auto"/>
              <w:right w:val="single" w:sz="8" w:space="0" w:color="auto"/>
            </w:tcBorders>
            <w:shd w:val="clear" w:color="auto" w:fill="auto"/>
            <w:vAlign w:val="center"/>
            <w:hideMark/>
          </w:tcPr>
          <w:p w14:paraId="3BEBA5B5" w14:textId="5DCF3FF9"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14</w:t>
            </w:r>
          </w:p>
        </w:tc>
        <w:tc>
          <w:tcPr>
            <w:tcW w:w="895" w:type="dxa"/>
            <w:tcBorders>
              <w:top w:val="nil"/>
              <w:left w:val="nil"/>
              <w:bottom w:val="single" w:sz="8" w:space="0" w:color="auto"/>
              <w:right w:val="single" w:sz="8" w:space="0" w:color="auto"/>
            </w:tcBorders>
            <w:shd w:val="clear" w:color="auto" w:fill="auto"/>
            <w:noWrap/>
            <w:vAlign w:val="center"/>
            <w:hideMark/>
          </w:tcPr>
          <w:p w14:paraId="5A40DF81" w14:textId="1A63FBCA"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1.41%</w:t>
            </w:r>
          </w:p>
        </w:tc>
      </w:tr>
      <w:tr w:rsidR="00892D50" w:rsidRPr="00B336B6" w14:paraId="75298AF0"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892D50" w:rsidRPr="00B336B6" w:rsidRDefault="00892D50" w:rsidP="00892D5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2C068AF4"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1,005</w:t>
            </w:r>
          </w:p>
        </w:tc>
        <w:tc>
          <w:tcPr>
            <w:tcW w:w="751" w:type="dxa"/>
            <w:tcBorders>
              <w:top w:val="nil"/>
              <w:left w:val="nil"/>
              <w:bottom w:val="single" w:sz="8" w:space="0" w:color="auto"/>
              <w:right w:val="single" w:sz="8" w:space="0" w:color="auto"/>
            </w:tcBorders>
            <w:shd w:val="clear" w:color="auto" w:fill="auto"/>
            <w:noWrap/>
            <w:vAlign w:val="center"/>
            <w:hideMark/>
          </w:tcPr>
          <w:p w14:paraId="77BA7A2D" w14:textId="295DC431"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11.39%</w:t>
            </w:r>
          </w:p>
        </w:tc>
        <w:tc>
          <w:tcPr>
            <w:tcW w:w="1308" w:type="dxa"/>
            <w:tcBorders>
              <w:top w:val="nil"/>
              <w:left w:val="nil"/>
              <w:bottom w:val="single" w:sz="8" w:space="0" w:color="auto"/>
              <w:right w:val="single" w:sz="8" w:space="0" w:color="auto"/>
            </w:tcBorders>
            <w:shd w:val="clear" w:color="auto" w:fill="auto"/>
            <w:vAlign w:val="center"/>
            <w:hideMark/>
          </w:tcPr>
          <w:p w14:paraId="47EE1592" w14:textId="5BC1938D"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999</w:t>
            </w:r>
          </w:p>
        </w:tc>
        <w:tc>
          <w:tcPr>
            <w:tcW w:w="1027" w:type="dxa"/>
            <w:tcBorders>
              <w:top w:val="nil"/>
              <w:left w:val="nil"/>
              <w:bottom w:val="single" w:sz="8" w:space="0" w:color="auto"/>
              <w:right w:val="single" w:sz="8" w:space="0" w:color="auto"/>
            </w:tcBorders>
            <w:shd w:val="clear" w:color="auto" w:fill="auto"/>
            <w:noWrap/>
            <w:vAlign w:val="center"/>
            <w:hideMark/>
          </w:tcPr>
          <w:p w14:paraId="13BE5A62" w14:textId="22A2D7B2"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99.40%</w:t>
            </w:r>
          </w:p>
        </w:tc>
        <w:tc>
          <w:tcPr>
            <w:tcW w:w="1734" w:type="dxa"/>
            <w:tcBorders>
              <w:top w:val="nil"/>
              <w:left w:val="nil"/>
              <w:bottom w:val="single" w:sz="8" w:space="0" w:color="auto"/>
              <w:right w:val="single" w:sz="8" w:space="0" w:color="auto"/>
            </w:tcBorders>
            <w:shd w:val="clear" w:color="auto" w:fill="auto"/>
            <w:vAlign w:val="center"/>
            <w:hideMark/>
          </w:tcPr>
          <w:p w14:paraId="089E1B00" w14:textId="250A9C2F"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w:t>
            </w:r>
          </w:p>
        </w:tc>
        <w:tc>
          <w:tcPr>
            <w:tcW w:w="895" w:type="dxa"/>
            <w:tcBorders>
              <w:top w:val="nil"/>
              <w:left w:val="nil"/>
              <w:bottom w:val="single" w:sz="8" w:space="0" w:color="auto"/>
              <w:right w:val="single" w:sz="8" w:space="0" w:color="auto"/>
            </w:tcBorders>
            <w:shd w:val="clear" w:color="auto" w:fill="auto"/>
            <w:noWrap/>
            <w:vAlign w:val="center"/>
            <w:hideMark/>
          </w:tcPr>
          <w:p w14:paraId="347E87B9" w14:textId="2E3BF24F"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0.60%</w:t>
            </w:r>
          </w:p>
        </w:tc>
      </w:tr>
      <w:tr w:rsidR="00892D50" w:rsidRPr="00B336B6" w14:paraId="574923AE"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892D50" w:rsidRPr="00B336B6" w:rsidRDefault="00892D50" w:rsidP="00892D5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3908BC69"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943</w:t>
            </w:r>
          </w:p>
        </w:tc>
        <w:tc>
          <w:tcPr>
            <w:tcW w:w="751" w:type="dxa"/>
            <w:tcBorders>
              <w:top w:val="nil"/>
              <w:left w:val="nil"/>
              <w:bottom w:val="single" w:sz="8" w:space="0" w:color="auto"/>
              <w:right w:val="single" w:sz="8" w:space="0" w:color="auto"/>
            </w:tcBorders>
            <w:shd w:val="clear" w:color="auto" w:fill="auto"/>
            <w:noWrap/>
            <w:vAlign w:val="center"/>
            <w:hideMark/>
          </w:tcPr>
          <w:p w14:paraId="2E59AE00" w14:textId="302F5FAB"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10.68%</w:t>
            </w:r>
          </w:p>
        </w:tc>
        <w:tc>
          <w:tcPr>
            <w:tcW w:w="1308" w:type="dxa"/>
            <w:tcBorders>
              <w:top w:val="nil"/>
              <w:left w:val="nil"/>
              <w:bottom w:val="single" w:sz="8" w:space="0" w:color="auto"/>
              <w:right w:val="single" w:sz="8" w:space="0" w:color="auto"/>
            </w:tcBorders>
            <w:shd w:val="clear" w:color="auto" w:fill="auto"/>
            <w:vAlign w:val="center"/>
            <w:hideMark/>
          </w:tcPr>
          <w:p w14:paraId="41750D4B" w14:textId="5E61F06F"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938</w:t>
            </w:r>
          </w:p>
        </w:tc>
        <w:tc>
          <w:tcPr>
            <w:tcW w:w="1027" w:type="dxa"/>
            <w:tcBorders>
              <w:top w:val="nil"/>
              <w:left w:val="nil"/>
              <w:bottom w:val="single" w:sz="8" w:space="0" w:color="auto"/>
              <w:right w:val="single" w:sz="8" w:space="0" w:color="auto"/>
            </w:tcBorders>
            <w:shd w:val="clear" w:color="auto" w:fill="auto"/>
            <w:noWrap/>
            <w:vAlign w:val="center"/>
            <w:hideMark/>
          </w:tcPr>
          <w:p w14:paraId="428BC12D" w14:textId="4F4F0D08"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99.47%</w:t>
            </w:r>
          </w:p>
        </w:tc>
        <w:tc>
          <w:tcPr>
            <w:tcW w:w="1734" w:type="dxa"/>
            <w:tcBorders>
              <w:top w:val="nil"/>
              <w:left w:val="nil"/>
              <w:bottom w:val="single" w:sz="8" w:space="0" w:color="auto"/>
              <w:right w:val="single" w:sz="8" w:space="0" w:color="auto"/>
            </w:tcBorders>
            <w:shd w:val="clear" w:color="auto" w:fill="auto"/>
            <w:vAlign w:val="center"/>
            <w:hideMark/>
          </w:tcPr>
          <w:p w14:paraId="067EA767" w14:textId="5A56FAD1"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w:t>
            </w:r>
          </w:p>
        </w:tc>
        <w:tc>
          <w:tcPr>
            <w:tcW w:w="895" w:type="dxa"/>
            <w:tcBorders>
              <w:top w:val="nil"/>
              <w:left w:val="nil"/>
              <w:bottom w:val="single" w:sz="8" w:space="0" w:color="auto"/>
              <w:right w:val="single" w:sz="8" w:space="0" w:color="auto"/>
            </w:tcBorders>
            <w:shd w:val="clear" w:color="auto" w:fill="auto"/>
            <w:noWrap/>
            <w:vAlign w:val="center"/>
            <w:hideMark/>
          </w:tcPr>
          <w:p w14:paraId="43E8DBE8" w14:textId="334BDBB0"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0.53%</w:t>
            </w:r>
          </w:p>
        </w:tc>
      </w:tr>
      <w:tr w:rsidR="00892D50" w:rsidRPr="00B336B6" w14:paraId="04303266"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892D50" w:rsidRPr="00B336B6" w:rsidRDefault="00892D50" w:rsidP="00892D5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7432ED96"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893</w:t>
            </w:r>
          </w:p>
        </w:tc>
        <w:tc>
          <w:tcPr>
            <w:tcW w:w="751" w:type="dxa"/>
            <w:tcBorders>
              <w:top w:val="nil"/>
              <w:left w:val="nil"/>
              <w:bottom w:val="single" w:sz="8" w:space="0" w:color="auto"/>
              <w:right w:val="single" w:sz="8" w:space="0" w:color="auto"/>
            </w:tcBorders>
            <w:shd w:val="clear" w:color="auto" w:fill="auto"/>
            <w:noWrap/>
            <w:vAlign w:val="center"/>
            <w:hideMark/>
          </w:tcPr>
          <w:p w14:paraId="3AD8DBA8" w14:textId="62A3393A"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10.12%</w:t>
            </w:r>
          </w:p>
        </w:tc>
        <w:tc>
          <w:tcPr>
            <w:tcW w:w="1308" w:type="dxa"/>
            <w:tcBorders>
              <w:top w:val="nil"/>
              <w:left w:val="nil"/>
              <w:bottom w:val="single" w:sz="8" w:space="0" w:color="auto"/>
              <w:right w:val="single" w:sz="8" w:space="0" w:color="auto"/>
            </w:tcBorders>
            <w:shd w:val="clear" w:color="auto" w:fill="auto"/>
            <w:vAlign w:val="center"/>
            <w:hideMark/>
          </w:tcPr>
          <w:p w14:paraId="2C6F9D84" w14:textId="21EEDA76"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886</w:t>
            </w:r>
          </w:p>
        </w:tc>
        <w:tc>
          <w:tcPr>
            <w:tcW w:w="1027" w:type="dxa"/>
            <w:tcBorders>
              <w:top w:val="nil"/>
              <w:left w:val="nil"/>
              <w:bottom w:val="single" w:sz="8" w:space="0" w:color="auto"/>
              <w:right w:val="single" w:sz="8" w:space="0" w:color="auto"/>
            </w:tcBorders>
            <w:shd w:val="clear" w:color="auto" w:fill="auto"/>
            <w:noWrap/>
            <w:vAlign w:val="center"/>
            <w:hideMark/>
          </w:tcPr>
          <w:p w14:paraId="50FA907E" w14:textId="1B4FCCF1"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99.22%</w:t>
            </w:r>
          </w:p>
        </w:tc>
        <w:tc>
          <w:tcPr>
            <w:tcW w:w="1734" w:type="dxa"/>
            <w:tcBorders>
              <w:top w:val="nil"/>
              <w:left w:val="nil"/>
              <w:bottom w:val="single" w:sz="8" w:space="0" w:color="auto"/>
              <w:right w:val="single" w:sz="8" w:space="0" w:color="auto"/>
            </w:tcBorders>
            <w:shd w:val="clear" w:color="auto" w:fill="auto"/>
            <w:vAlign w:val="center"/>
            <w:hideMark/>
          </w:tcPr>
          <w:p w14:paraId="37860CD0" w14:textId="4CC7B80C"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w:t>
            </w:r>
          </w:p>
        </w:tc>
        <w:tc>
          <w:tcPr>
            <w:tcW w:w="895" w:type="dxa"/>
            <w:tcBorders>
              <w:top w:val="nil"/>
              <w:left w:val="nil"/>
              <w:bottom w:val="single" w:sz="8" w:space="0" w:color="auto"/>
              <w:right w:val="single" w:sz="8" w:space="0" w:color="auto"/>
            </w:tcBorders>
            <w:shd w:val="clear" w:color="auto" w:fill="auto"/>
            <w:noWrap/>
            <w:vAlign w:val="center"/>
            <w:hideMark/>
          </w:tcPr>
          <w:p w14:paraId="2CA655A4" w14:textId="2044D59B"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0.78%</w:t>
            </w:r>
          </w:p>
        </w:tc>
      </w:tr>
      <w:tr w:rsidR="00892D50" w:rsidRPr="00B336B6" w14:paraId="765DF587"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892D50" w:rsidRPr="00B336B6" w:rsidRDefault="00892D50" w:rsidP="00892D5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61A084F0"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800</w:t>
            </w:r>
          </w:p>
        </w:tc>
        <w:tc>
          <w:tcPr>
            <w:tcW w:w="751" w:type="dxa"/>
            <w:tcBorders>
              <w:top w:val="nil"/>
              <w:left w:val="nil"/>
              <w:bottom w:val="single" w:sz="8" w:space="0" w:color="auto"/>
              <w:right w:val="single" w:sz="8" w:space="0" w:color="auto"/>
            </w:tcBorders>
            <w:shd w:val="clear" w:color="auto" w:fill="auto"/>
            <w:noWrap/>
            <w:vAlign w:val="center"/>
            <w:hideMark/>
          </w:tcPr>
          <w:p w14:paraId="7D162FDA" w14:textId="5F039272"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9.06%</w:t>
            </w:r>
          </w:p>
        </w:tc>
        <w:tc>
          <w:tcPr>
            <w:tcW w:w="1308" w:type="dxa"/>
            <w:tcBorders>
              <w:top w:val="nil"/>
              <w:left w:val="nil"/>
              <w:bottom w:val="single" w:sz="8" w:space="0" w:color="auto"/>
              <w:right w:val="single" w:sz="8" w:space="0" w:color="auto"/>
            </w:tcBorders>
            <w:shd w:val="clear" w:color="auto" w:fill="auto"/>
            <w:vAlign w:val="center"/>
            <w:hideMark/>
          </w:tcPr>
          <w:p w14:paraId="5736BD0C" w14:textId="14E7B7AC"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791</w:t>
            </w:r>
          </w:p>
        </w:tc>
        <w:tc>
          <w:tcPr>
            <w:tcW w:w="1027" w:type="dxa"/>
            <w:tcBorders>
              <w:top w:val="nil"/>
              <w:left w:val="nil"/>
              <w:bottom w:val="single" w:sz="8" w:space="0" w:color="auto"/>
              <w:right w:val="single" w:sz="8" w:space="0" w:color="auto"/>
            </w:tcBorders>
            <w:shd w:val="clear" w:color="auto" w:fill="auto"/>
            <w:noWrap/>
            <w:vAlign w:val="center"/>
            <w:hideMark/>
          </w:tcPr>
          <w:p w14:paraId="69FF6321" w14:textId="32C0F7D3"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98.88%</w:t>
            </w:r>
          </w:p>
        </w:tc>
        <w:tc>
          <w:tcPr>
            <w:tcW w:w="1734" w:type="dxa"/>
            <w:tcBorders>
              <w:top w:val="nil"/>
              <w:left w:val="nil"/>
              <w:bottom w:val="single" w:sz="8" w:space="0" w:color="auto"/>
              <w:right w:val="single" w:sz="8" w:space="0" w:color="auto"/>
            </w:tcBorders>
            <w:shd w:val="clear" w:color="auto" w:fill="auto"/>
            <w:vAlign w:val="center"/>
            <w:hideMark/>
          </w:tcPr>
          <w:p w14:paraId="058AC6CD" w14:textId="2CBD9CE7"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w:t>
            </w:r>
          </w:p>
        </w:tc>
        <w:tc>
          <w:tcPr>
            <w:tcW w:w="895" w:type="dxa"/>
            <w:tcBorders>
              <w:top w:val="nil"/>
              <w:left w:val="nil"/>
              <w:bottom w:val="single" w:sz="8" w:space="0" w:color="auto"/>
              <w:right w:val="single" w:sz="8" w:space="0" w:color="auto"/>
            </w:tcBorders>
            <w:shd w:val="clear" w:color="auto" w:fill="auto"/>
            <w:noWrap/>
            <w:vAlign w:val="center"/>
            <w:hideMark/>
          </w:tcPr>
          <w:p w14:paraId="37F969D6" w14:textId="0848B936"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w:t>
            </w:r>
          </w:p>
        </w:tc>
      </w:tr>
      <w:tr w:rsidR="00892D50" w:rsidRPr="00B336B6" w14:paraId="2C129D45"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892D50" w:rsidRPr="00B336B6" w:rsidRDefault="00892D50" w:rsidP="00892D5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42993CEF"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745</w:t>
            </w:r>
          </w:p>
        </w:tc>
        <w:tc>
          <w:tcPr>
            <w:tcW w:w="751" w:type="dxa"/>
            <w:tcBorders>
              <w:top w:val="nil"/>
              <w:left w:val="nil"/>
              <w:bottom w:val="single" w:sz="8" w:space="0" w:color="auto"/>
              <w:right w:val="single" w:sz="8" w:space="0" w:color="auto"/>
            </w:tcBorders>
            <w:shd w:val="clear" w:color="auto" w:fill="auto"/>
            <w:noWrap/>
            <w:vAlign w:val="center"/>
            <w:hideMark/>
          </w:tcPr>
          <w:p w14:paraId="232CBD2F" w14:textId="6298615A"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8.44%</w:t>
            </w:r>
          </w:p>
        </w:tc>
        <w:tc>
          <w:tcPr>
            <w:tcW w:w="1308" w:type="dxa"/>
            <w:tcBorders>
              <w:top w:val="nil"/>
              <w:left w:val="nil"/>
              <w:bottom w:val="single" w:sz="8" w:space="0" w:color="auto"/>
              <w:right w:val="single" w:sz="8" w:space="0" w:color="auto"/>
            </w:tcBorders>
            <w:shd w:val="clear" w:color="auto" w:fill="auto"/>
            <w:vAlign w:val="center"/>
            <w:hideMark/>
          </w:tcPr>
          <w:p w14:paraId="06628108" w14:textId="29AB6769"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741</w:t>
            </w:r>
          </w:p>
        </w:tc>
        <w:tc>
          <w:tcPr>
            <w:tcW w:w="1027" w:type="dxa"/>
            <w:tcBorders>
              <w:top w:val="nil"/>
              <w:left w:val="nil"/>
              <w:bottom w:val="single" w:sz="8" w:space="0" w:color="auto"/>
              <w:right w:val="single" w:sz="8" w:space="0" w:color="auto"/>
            </w:tcBorders>
            <w:shd w:val="clear" w:color="auto" w:fill="auto"/>
            <w:noWrap/>
            <w:vAlign w:val="center"/>
            <w:hideMark/>
          </w:tcPr>
          <w:p w14:paraId="0BFCB1ED" w14:textId="4C1B4EB2"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99.46%</w:t>
            </w:r>
          </w:p>
        </w:tc>
        <w:tc>
          <w:tcPr>
            <w:tcW w:w="1734" w:type="dxa"/>
            <w:tcBorders>
              <w:top w:val="nil"/>
              <w:left w:val="nil"/>
              <w:bottom w:val="single" w:sz="8" w:space="0" w:color="auto"/>
              <w:right w:val="single" w:sz="8" w:space="0" w:color="auto"/>
            </w:tcBorders>
            <w:shd w:val="clear" w:color="auto" w:fill="auto"/>
            <w:vAlign w:val="center"/>
            <w:hideMark/>
          </w:tcPr>
          <w:p w14:paraId="78429667" w14:textId="73436893"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w:t>
            </w:r>
          </w:p>
        </w:tc>
        <w:tc>
          <w:tcPr>
            <w:tcW w:w="895" w:type="dxa"/>
            <w:tcBorders>
              <w:top w:val="nil"/>
              <w:left w:val="nil"/>
              <w:bottom w:val="single" w:sz="8" w:space="0" w:color="auto"/>
              <w:right w:val="single" w:sz="8" w:space="0" w:color="auto"/>
            </w:tcBorders>
            <w:shd w:val="clear" w:color="auto" w:fill="auto"/>
            <w:noWrap/>
            <w:vAlign w:val="center"/>
            <w:hideMark/>
          </w:tcPr>
          <w:p w14:paraId="2D90EE4C" w14:textId="03FB71E3"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0.54%</w:t>
            </w:r>
          </w:p>
        </w:tc>
      </w:tr>
      <w:tr w:rsidR="00892D50" w:rsidRPr="00B336B6" w14:paraId="11C7F398"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892D50" w:rsidRPr="00B336B6" w:rsidRDefault="00892D50" w:rsidP="00892D5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7BC4A7E0"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637</w:t>
            </w:r>
          </w:p>
        </w:tc>
        <w:tc>
          <w:tcPr>
            <w:tcW w:w="751" w:type="dxa"/>
            <w:tcBorders>
              <w:top w:val="nil"/>
              <w:left w:val="nil"/>
              <w:bottom w:val="single" w:sz="8" w:space="0" w:color="auto"/>
              <w:right w:val="single" w:sz="8" w:space="0" w:color="auto"/>
            </w:tcBorders>
            <w:shd w:val="clear" w:color="auto" w:fill="auto"/>
            <w:noWrap/>
            <w:vAlign w:val="center"/>
            <w:hideMark/>
          </w:tcPr>
          <w:p w14:paraId="4A48D8D4" w14:textId="59711515"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7.22%</w:t>
            </w:r>
          </w:p>
        </w:tc>
        <w:tc>
          <w:tcPr>
            <w:tcW w:w="1308" w:type="dxa"/>
            <w:tcBorders>
              <w:top w:val="nil"/>
              <w:left w:val="nil"/>
              <w:bottom w:val="single" w:sz="8" w:space="0" w:color="auto"/>
              <w:right w:val="single" w:sz="8" w:space="0" w:color="auto"/>
            </w:tcBorders>
            <w:shd w:val="clear" w:color="auto" w:fill="auto"/>
            <w:vAlign w:val="center"/>
            <w:hideMark/>
          </w:tcPr>
          <w:p w14:paraId="67B30F5C" w14:textId="31C24561"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630</w:t>
            </w:r>
          </w:p>
        </w:tc>
        <w:tc>
          <w:tcPr>
            <w:tcW w:w="1027" w:type="dxa"/>
            <w:tcBorders>
              <w:top w:val="nil"/>
              <w:left w:val="nil"/>
              <w:bottom w:val="single" w:sz="8" w:space="0" w:color="auto"/>
              <w:right w:val="single" w:sz="8" w:space="0" w:color="auto"/>
            </w:tcBorders>
            <w:shd w:val="clear" w:color="auto" w:fill="auto"/>
            <w:noWrap/>
            <w:vAlign w:val="center"/>
            <w:hideMark/>
          </w:tcPr>
          <w:p w14:paraId="5B612E29" w14:textId="7AEF3A4F"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98.90%</w:t>
            </w:r>
          </w:p>
        </w:tc>
        <w:tc>
          <w:tcPr>
            <w:tcW w:w="1734" w:type="dxa"/>
            <w:tcBorders>
              <w:top w:val="nil"/>
              <w:left w:val="nil"/>
              <w:bottom w:val="single" w:sz="8" w:space="0" w:color="auto"/>
              <w:right w:val="single" w:sz="8" w:space="0" w:color="auto"/>
            </w:tcBorders>
            <w:shd w:val="clear" w:color="auto" w:fill="auto"/>
            <w:vAlign w:val="center"/>
            <w:hideMark/>
          </w:tcPr>
          <w:p w14:paraId="3A34D0C2" w14:textId="0CD09565"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w:t>
            </w:r>
          </w:p>
        </w:tc>
        <w:tc>
          <w:tcPr>
            <w:tcW w:w="895" w:type="dxa"/>
            <w:tcBorders>
              <w:top w:val="nil"/>
              <w:left w:val="nil"/>
              <w:bottom w:val="single" w:sz="8" w:space="0" w:color="auto"/>
              <w:right w:val="single" w:sz="8" w:space="0" w:color="auto"/>
            </w:tcBorders>
            <w:shd w:val="clear" w:color="auto" w:fill="auto"/>
            <w:noWrap/>
            <w:vAlign w:val="center"/>
            <w:hideMark/>
          </w:tcPr>
          <w:p w14:paraId="1739719B" w14:textId="4FA8938F"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w:t>
            </w:r>
          </w:p>
        </w:tc>
      </w:tr>
      <w:tr w:rsidR="00892D50" w:rsidRPr="00B336B6" w14:paraId="3C73E83E"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892D50" w:rsidRPr="00B336B6" w:rsidRDefault="00892D50" w:rsidP="00892D5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3A75A845"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546</w:t>
            </w:r>
          </w:p>
        </w:tc>
        <w:tc>
          <w:tcPr>
            <w:tcW w:w="751" w:type="dxa"/>
            <w:tcBorders>
              <w:top w:val="nil"/>
              <w:left w:val="nil"/>
              <w:bottom w:val="single" w:sz="8" w:space="0" w:color="auto"/>
              <w:right w:val="single" w:sz="8" w:space="0" w:color="auto"/>
            </w:tcBorders>
            <w:shd w:val="clear" w:color="auto" w:fill="auto"/>
            <w:noWrap/>
            <w:vAlign w:val="center"/>
            <w:hideMark/>
          </w:tcPr>
          <w:p w14:paraId="4E0F160F" w14:textId="7F390D0B"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6.19%</w:t>
            </w:r>
          </w:p>
        </w:tc>
        <w:tc>
          <w:tcPr>
            <w:tcW w:w="1308" w:type="dxa"/>
            <w:tcBorders>
              <w:top w:val="nil"/>
              <w:left w:val="nil"/>
              <w:bottom w:val="single" w:sz="8" w:space="0" w:color="auto"/>
              <w:right w:val="single" w:sz="8" w:space="0" w:color="auto"/>
            </w:tcBorders>
            <w:shd w:val="clear" w:color="auto" w:fill="auto"/>
            <w:vAlign w:val="center"/>
            <w:hideMark/>
          </w:tcPr>
          <w:p w14:paraId="33CE285F" w14:textId="52CAC98D"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545</w:t>
            </w:r>
          </w:p>
        </w:tc>
        <w:tc>
          <w:tcPr>
            <w:tcW w:w="1027" w:type="dxa"/>
            <w:tcBorders>
              <w:top w:val="nil"/>
              <w:left w:val="nil"/>
              <w:bottom w:val="single" w:sz="8" w:space="0" w:color="auto"/>
              <w:right w:val="single" w:sz="8" w:space="0" w:color="auto"/>
            </w:tcBorders>
            <w:shd w:val="clear" w:color="auto" w:fill="auto"/>
            <w:noWrap/>
            <w:vAlign w:val="center"/>
            <w:hideMark/>
          </w:tcPr>
          <w:p w14:paraId="06EFA612" w14:textId="3037D822"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99.82%</w:t>
            </w:r>
          </w:p>
        </w:tc>
        <w:tc>
          <w:tcPr>
            <w:tcW w:w="1734" w:type="dxa"/>
            <w:tcBorders>
              <w:top w:val="nil"/>
              <w:left w:val="nil"/>
              <w:bottom w:val="single" w:sz="8" w:space="0" w:color="auto"/>
              <w:right w:val="single" w:sz="8" w:space="0" w:color="auto"/>
            </w:tcBorders>
            <w:shd w:val="clear" w:color="auto" w:fill="auto"/>
            <w:vAlign w:val="center"/>
            <w:hideMark/>
          </w:tcPr>
          <w:p w14:paraId="32C2C70C" w14:textId="561B2AE6"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center"/>
            <w:hideMark/>
          </w:tcPr>
          <w:p w14:paraId="755AEE46" w14:textId="012F754A"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0.18%</w:t>
            </w:r>
          </w:p>
        </w:tc>
      </w:tr>
      <w:tr w:rsidR="00892D50" w:rsidRPr="00B336B6" w14:paraId="6DC0E8F5"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892D50" w:rsidRPr="00B336B6" w:rsidRDefault="00892D50" w:rsidP="00892D5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3D089DFA"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406</w:t>
            </w:r>
          </w:p>
        </w:tc>
        <w:tc>
          <w:tcPr>
            <w:tcW w:w="751" w:type="dxa"/>
            <w:tcBorders>
              <w:top w:val="nil"/>
              <w:left w:val="nil"/>
              <w:bottom w:val="single" w:sz="8" w:space="0" w:color="auto"/>
              <w:right w:val="single" w:sz="8" w:space="0" w:color="auto"/>
            </w:tcBorders>
            <w:shd w:val="clear" w:color="auto" w:fill="auto"/>
            <w:noWrap/>
            <w:vAlign w:val="center"/>
            <w:hideMark/>
          </w:tcPr>
          <w:p w14:paraId="7A4458D5" w14:textId="5C296A80"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4.60%</w:t>
            </w:r>
          </w:p>
        </w:tc>
        <w:tc>
          <w:tcPr>
            <w:tcW w:w="1308" w:type="dxa"/>
            <w:tcBorders>
              <w:top w:val="nil"/>
              <w:left w:val="nil"/>
              <w:bottom w:val="single" w:sz="8" w:space="0" w:color="auto"/>
              <w:right w:val="single" w:sz="8" w:space="0" w:color="auto"/>
            </w:tcBorders>
            <w:shd w:val="clear" w:color="auto" w:fill="auto"/>
            <w:vAlign w:val="center"/>
            <w:hideMark/>
          </w:tcPr>
          <w:p w14:paraId="2B10D413" w14:textId="3CA1BE0E"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404</w:t>
            </w:r>
          </w:p>
        </w:tc>
        <w:tc>
          <w:tcPr>
            <w:tcW w:w="1027" w:type="dxa"/>
            <w:tcBorders>
              <w:top w:val="nil"/>
              <w:left w:val="nil"/>
              <w:bottom w:val="single" w:sz="8" w:space="0" w:color="auto"/>
              <w:right w:val="single" w:sz="8" w:space="0" w:color="auto"/>
            </w:tcBorders>
            <w:shd w:val="clear" w:color="auto" w:fill="auto"/>
            <w:noWrap/>
            <w:vAlign w:val="center"/>
            <w:hideMark/>
          </w:tcPr>
          <w:p w14:paraId="3FA49792" w14:textId="6BB20615"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99.51%</w:t>
            </w:r>
          </w:p>
        </w:tc>
        <w:tc>
          <w:tcPr>
            <w:tcW w:w="1734" w:type="dxa"/>
            <w:tcBorders>
              <w:top w:val="nil"/>
              <w:left w:val="nil"/>
              <w:bottom w:val="single" w:sz="8" w:space="0" w:color="auto"/>
              <w:right w:val="single" w:sz="8" w:space="0" w:color="auto"/>
            </w:tcBorders>
            <w:shd w:val="clear" w:color="auto" w:fill="auto"/>
            <w:vAlign w:val="center"/>
            <w:hideMark/>
          </w:tcPr>
          <w:p w14:paraId="28579E7F" w14:textId="480B5A2F"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w:t>
            </w:r>
          </w:p>
        </w:tc>
        <w:tc>
          <w:tcPr>
            <w:tcW w:w="895" w:type="dxa"/>
            <w:tcBorders>
              <w:top w:val="nil"/>
              <w:left w:val="nil"/>
              <w:bottom w:val="single" w:sz="8" w:space="0" w:color="auto"/>
              <w:right w:val="single" w:sz="8" w:space="0" w:color="auto"/>
            </w:tcBorders>
            <w:shd w:val="clear" w:color="auto" w:fill="auto"/>
            <w:noWrap/>
            <w:vAlign w:val="center"/>
            <w:hideMark/>
          </w:tcPr>
          <w:p w14:paraId="44683B8A" w14:textId="7E07BBE4"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0.49%</w:t>
            </w:r>
          </w:p>
        </w:tc>
      </w:tr>
      <w:tr w:rsidR="00892D50" w:rsidRPr="00B336B6" w14:paraId="779212FB"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892D50" w:rsidRPr="00B336B6" w:rsidRDefault="00892D50" w:rsidP="00892D5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29CA759F"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275</w:t>
            </w:r>
          </w:p>
        </w:tc>
        <w:tc>
          <w:tcPr>
            <w:tcW w:w="751" w:type="dxa"/>
            <w:tcBorders>
              <w:top w:val="nil"/>
              <w:left w:val="nil"/>
              <w:bottom w:val="single" w:sz="8" w:space="0" w:color="auto"/>
              <w:right w:val="single" w:sz="8" w:space="0" w:color="auto"/>
            </w:tcBorders>
            <w:shd w:val="clear" w:color="auto" w:fill="auto"/>
            <w:noWrap/>
            <w:vAlign w:val="center"/>
            <w:hideMark/>
          </w:tcPr>
          <w:p w14:paraId="0E63E06C" w14:textId="7884E944"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3.12%</w:t>
            </w:r>
          </w:p>
        </w:tc>
        <w:tc>
          <w:tcPr>
            <w:tcW w:w="1308" w:type="dxa"/>
            <w:tcBorders>
              <w:top w:val="nil"/>
              <w:left w:val="nil"/>
              <w:bottom w:val="single" w:sz="8" w:space="0" w:color="auto"/>
              <w:right w:val="single" w:sz="8" w:space="0" w:color="auto"/>
            </w:tcBorders>
            <w:shd w:val="clear" w:color="auto" w:fill="auto"/>
            <w:vAlign w:val="center"/>
            <w:hideMark/>
          </w:tcPr>
          <w:p w14:paraId="28A536E0" w14:textId="7A94DD07"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271</w:t>
            </w:r>
          </w:p>
        </w:tc>
        <w:tc>
          <w:tcPr>
            <w:tcW w:w="1027" w:type="dxa"/>
            <w:tcBorders>
              <w:top w:val="nil"/>
              <w:left w:val="nil"/>
              <w:bottom w:val="single" w:sz="8" w:space="0" w:color="auto"/>
              <w:right w:val="single" w:sz="8" w:space="0" w:color="auto"/>
            </w:tcBorders>
            <w:shd w:val="clear" w:color="auto" w:fill="auto"/>
            <w:noWrap/>
            <w:vAlign w:val="center"/>
            <w:hideMark/>
          </w:tcPr>
          <w:p w14:paraId="6536E638" w14:textId="0E4CEFC1"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98.55%</w:t>
            </w:r>
          </w:p>
        </w:tc>
        <w:tc>
          <w:tcPr>
            <w:tcW w:w="1734" w:type="dxa"/>
            <w:tcBorders>
              <w:top w:val="nil"/>
              <w:left w:val="nil"/>
              <w:bottom w:val="single" w:sz="8" w:space="0" w:color="auto"/>
              <w:right w:val="single" w:sz="8" w:space="0" w:color="auto"/>
            </w:tcBorders>
            <w:shd w:val="clear" w:color="auto" w:fill="auto"/>
            <w:vAlign w:val="center"/>
            <w:hideMark/>
          </w:tcPr>
          <w:p w14:paraId="062AF10D" w14:textId="007FE7F8"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w:t>
            </w:r>
          </w:p>
        </w:tc>
        <w:tc>
          <w:tcPr>
            <w:tcW w:w="895" w:type="dxa"/>
            <w:tcBorders>
              <w:top w:val="nil"/>
              <w:left w:val="nil"/>
              <w:bottom w:val="single" w:sz="8" w:space="0" w:color="auto"/>
              <w:right w:val="single" w:sz="8" w:space="0" w:color="auto"/>
            </w:tcBorders>
            <w:shd w:val="clear" w:color="auto" w:fill="auto"/>
            <w:noWrap/>
            <w:vAlign w:val="center"/>
            <w:hideMark/>
          </w:tcPr>
          <w:p w14:paraId="386E391E" w14:textId="0D7E40CB"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1.45%</w:t>
            </w:r>
          </w:p>
        </w:tc>
      </w:tr>
      <w:tr w:rsidR="00892D50" w:rsidRPr="00B336B6" w14:paraId="2F9B9615"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892D50" w:rsidRPr="00B336B6" w:rsidRDefault="00892D50" w:rsidP="00892D5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6FA84922"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193</w:t>
            </w:r>
          </w:p>
        </w:tc>
        <w:tc>
          <w:tcPr>
            <w:tcW w:w="751" w:type="dxa"/>
            <w:tcBorders>
              <w:top w:val="nil"/>
              <w:left w:val="nil"/>
              <w:bottom w:val="single" w:sz="8" w:space="0" w:color="auto"/>
              <w:right w:val="single" w:sz="8" w:space="0" w:color="auto"/>
            </w:tcBorders>
            <w:shd w:val="clear" w:color="auto" w:fill="auto"/>
            <w:noWrap/>
            <w:vAlign w:val="center"/>
            <w:hideMark/>
          </w:tcPr>
          <w:p w14:paraId="5C68167C" w14:textId="7D7C82A9"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2.19%</w:t>
            </w:r>
          </w:p>
        </w:tc>
        <w:tc>
          <w:tcPr>
            <w:tcW w:w="1308" w:type="dxa"/>
            <w:tcBorders>
              <w:top w:val="nil"/>
              <w:left w:val="nil"/>
              <w:bottom w:val="single" w:sz="8" w:space="0" w:color="auto"/>
              <w:right w:val="single" w:sz="8" w:space="0" w:color="auto"/>
            </w:tcBorders>
            <w:shd w:val="clear" w:color="auto" w:fill="auto"/>
            <w:vAlign w:val="center"/>
            <w:hideMark/>
          </w:tcPr>
          <w:p w14:paraId="203374D5" w14:textId="19435693"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193</w:t>
            </w:r>
          </w:p>
        </w:tc>
        <w:tc>
          <w:tcPr>
            <w:tcW w:w="1027" w:type="dxa"/>
            <w:tcBorders>
              <w:top w:val="nil"/>
              <w:left w:val="nil"/>
              <w:bottom w:val="single" w:sz="8" w:space="0" w:color="auto"/>
              <w:right w:val="single" w:sz="8" w:space="0" w:color="auto"/>
            </w:tcBorders>
            <w:shd w:val="clear" w:color="auto" w:fill="auto"/>
            <w:noWrap/>
            <w:vAlign w:val="center"/>
            <w:hideMark/>
          </w:tcPr>
          <w:p w14:paraId="7115C46D" w14:textId="582B9A39"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6B1D7A83" w14:textId="7233CD6E"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center"/>
            <w:hideMark/>
          </w:tcPr>
          <w:p w14:paraId="64F1E99A" w14:textId="302ACA1C"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892D50" w:rsidRPr="00B336B6" w14:paraId="009B4638"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892D50" w:rsidRPr="00B336B6" w:rsidRDefault="00892D50" w:rsidP="00892D5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12F88659"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125</w:t>
            </w:r>
          </w:p>
        </w:tc>
        <w:tc>
          <w:tcPr>
            <w:tcW w:w="751" w:type="dxa"/>
            <w:tcBorders>
              <w:top w:val="nil"/>
              <w:left w:val="nil"/>
              <w:bottom w:val="single" w:sz="8" w:space="0" w:color="auto"/>
              <w:right w:val="single" w:sz="8" w:space="0" w:color="auto"/>
            </w:tcBorders>
            <w:shd w:val="clear" w:color="auto" w:fill="auto"/>
            <w:noWrap/>
            <w:vAlign w:val="center"/>
            <w:hideMark/>
          </w:tcPr>
          <w:p w14:paraId="47ACEA86" w14:textId="2C200533"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w:t>
            </w:r>
          </w:p>
        </w:tc>
        <w:tc>
          <w:tcPr>
            <w:tcW w:w="1308" w:type="dxa"/>
            <w:tcBorders>
              <w:top w:val="nil"/>
              <w:left w:val="nil"/>
              <w:bottom w:val="single" w:sz="8" w:space="0" w:color="auto"/>
              <w:right w:val="single" w:sz="8" w:space="0" w:color="auto"/>
            </w:tcBorders>
            <w:shd w:val="clear" w:color="auto" w:fill="auto"/>
            <w:vAlign w:val="center"/>
            <w:hideMark/>
          </w:tcPr>
          <w:p w14:paraId="4FADE7FA" w14:textId="7CFC3E83"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123</w:t>
            </w:r>
          </w:p>
        </w:tc>
        <w:tc>
          <w:tcPr>
            <w:tcW w:w="1027" w:type="dxa"/>
            <w:tcBorders>
              <w:top w:val="nil"/>
              <w:left w:val="nil"/>
              <w:bottom w:val="single" w:sz="8" w:space="0" w:color="auto"/>
              <w:right w:val="single" w:sz="8" w:space="0" w:color="auto"/>
            </w:tcBorders>
            <w:shd w:val="clear" w:color="auto" w:fill="auto"/>
            <w:noWrap/>
            <w:vAlign w:val="center"/>
            <w:hideMark/>
          </w:tcPr>
          <w:p w14:paraId="5DA93EBB" w14:textId="69A7C08C"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98.40%</w:t>
            </w:r>
          </w:p>
        </w:tc>
        <w:tc>
          <w:tcPr>
            <w:tcW w:w="1734" w:type="dxa"/>
            <w:tcBorders>
              <w:top w:val="nil"/>
              <w:left w:val="nil"/>
              <w:bottom w:val="single" w:sz="8" w:space="0" w:color="auto"/>
              <w:right w:val="single" w:sz="8" w:space="0" w:color="auto"/>
            </w:tcBorders>
            <w:shd w:val="clear" w:color="auto" w:fill="auto"/>
            <w:vAlign w:val="center"/>
            <w:hideMark/>
          </w:tcPr>
          <w:p w14:paraId="40D86EC4" w14:textId="0A3F9E9E"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w:t>
            </w:r>
          </w:p>
        </w:tc>
        <w:tc>
          <w:tcPr>
            <w:tcW w:w="895" w:type="dxa"/>
            <w:tcBorders>
              <w:top w:val="nil"/>
              <w:left w:val="nil"/>
              <w:bottom w:val="single" w:sz="8" w:space="0" w:color="auto"/>
              <w:right w:val="single" w:sz="8" w:space="0" w:color="auto"/>
            </w:tcBorders>
            <w:shd w:val="clear" w:color="auto" w:fill="auto"/>
            <w:noWrap/>
            <w:vAlign w:val="center"/>
            <w:hideMark/>
          </w:tcPr>
          <w:p w14:paraId="4A1E1F15" w14:textId="40FF6AEA"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1.60%</w:t>
            </w:r>
          </w:p>
        </w:tc>
      </w:tr>
      <w:tr w:rsidR="00892D50" w:rsidRPr="00B336B6" w14:paraId="7ABFB077" w14:textId="77777777" w:rsidTr="00273FB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892D50" w:rsidRPr="00B336B6" w:rsidRDefault="00892D50" w:rsidP="00892D5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4515756C"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58</w:t>
            </w:r>
          </w:p>
        </w:tc>
        <w:tc>
          <w:tcPr>
            <w:tcW w:w="751" w:type="dxa"/>
            <w:tcBorders>
              <w:top w:val="nil"/>
              <w:left w:val="nil"/>
              <w:bottom w:val="single" w:sz="8" w:space="0" w:color="auto"/>
              <w:right w:val="single" w:sz="8" w:space="0" w:color="auto"/>
            </w:tcBorders>
            <w:shd w:val="clear" w:color="auto" w:fill="auto"/>
            <w:noWrap/>
            <w:vAlign w:val="center"/>
            <w:hideMark/>
          </w:tcPr>
          <w:p w14:paraId="32F2FD8C" w14:textId="24204D18"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0.66%</w:t>
            </w:r>
          </w:p>
        </w:tc>
        <w:tc>
          <w:tcPr>
            <w:tcW w:w="1308" w:type="dxa"/>
            <w:tcBorders>
              <w:top w:val="nil"/>
              <w:left w:val="nil"/>
              <w:bottom w:val="single" w:sz="8" w:space="0" w:color="auto"/>
              <w:right w:val="single" w:sz="8" w:space="0" w:color="auto"/>
            </w:tcBorders>
            <w:shd w:val="clear" w:color="auto" w:fill="auto"/>
            <w:vAlign w:val="center"/>
            <w:hideMark/>
          </w:tcPr>
          <w:p w14:paraId="2EF5B755" w14:textId="06E4852A"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58</w:t>
            </w:r>
          </w:p>
        </w:tc>
        <w:tc>
          <w:tcPr>
            <w:tcW w:w="1027" w:type="dxa"/>
            <w:tcBorders>
              <w:top w:val="nil"/>
              <w:left w:val="nil"/>
              <w:bottom w:val="single" w:sz="8" w:space="0" w:color="auto"/>
              <w:right w:val="single" w:sz="8" w:space="0" w:color="auto"/>
            </w:tcBorders>
            <w:shd w:val="clear" w:color="auto" w:fill="auto"/>
            <w:noWrap/>
            <w:vAlign w:val="center"/>
            <w:hideMark/>
          </w:tcPr>
          <w:p w14:paraId="2386F8B2" w14:textId="1D60B0F9"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0BFF7CB7" w14:textId="2B96AA46"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center"/>
            <w:hideMark/>
          </w:tcPr>
          <w:p w14:paraId="636026DC" w14:textId="322CD60D"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892D50" w:rsidRPr="00B336B6" w14:paraId="2B26B322" w14:textId="77777777" w:rsidTr="00273FB0">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892D50" w:rsidRPr="00B336B6" w:rsidRDefault="00892D50" w:rsidP="00892D5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lastRenderedPageBreak/>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4C0ABBD4"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39</w:t>
            </w:r>
          </w:p>
        </w:tc>
        <w:tc>
          <w:tcPr>
            <w:tcW w:w="751" w:type="dxa"/>
            <w:tcBorders>
              <w:top w:val="nil"/>
              <w:left w:val="nil"/>
              <w:bottom w:val="single" w:sz="8" w:space="0" w:color="auto"/>
              <w:right w:val="single" w:sz="8" w:space="0" w:color="auto"/>
            </w:tcBorders>
            <w:shd w:val="clear" w:color="auto" w:fill="auto"/>
            <w:noWrap/>
            <w:vAlign w:val="center"/>
            <w:hideMark/>
          </w:tcPr>
          <w:p w14:paraId="21F16F80" w14:textId="3EB1E379"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0.44%</w:t>
            </w:r>
          </w:p>
        </w:tc>
        <w:tc>
          <w:tcPr>
            <w:tcW w:w="1308" w:type="dxa"/>
            <w:tcBorders>
              <w:top w:val="nil"/>
              <w:left w:val="nil"/>
              <w:bottom w:val="single" w:sz="8" w:space="0" w:color="auto"/>
              <w:right w:val="single" w:sz="8" w:space="0" w:color="auto"/>
            </w:tcBorders>
            <w:shd w:val="clear" w:color="auto" w:fill="auto"/>
            <w:vAlign w:val="center"/>
            <w:hideMark/>
          </w:tcPr>
          <w:p w14:paraId="464F3713" w14:textId="79F68D85"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39</w:t>
            </w:r>
          </w:p>
        </w:tc>
        <w:tc>
          <w:tcPr>
            <w:tcW w:w="1027" w:type="dxa"/>
            <w:tcBorders>
              <w:top w:val="nil"/>
              <w:left w:val="nil"/>
              <w:bottom w:val="single" w:sz="8" w:space="0" w:color="auto"/>
              <w:right w:val="single" w:sz="8" w:space="0" w:color="auto"/>
            </w:tcBorders>
            <w:shd w:val="clear" w:color="auto" w:fill="auto"/>
            <w:noWrap/>
            <w:vAlign w:val="center"/>
            <w:hideMark/>
          </w:tcPr>
          <w:p w14:paraId="6800A8DE" w14:textId="53CB7A10"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7C5B4C19" w14:textId="407F1292"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center"/>
            <w:hideMark/>
          </w:tcPr>
          <w:p w14:paraId="55835A29" w14:textId="00C7B9CB" w:rsidR="00892D50" w:rsidRPr="00B336B6"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733865C" w14:textId="469670EE"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4D3C75">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1B497714" w14:textId="77777777" w:rsidR="00E62D06" w:rsidRDefault="00917A07" w:rsidP="00CF06CD">
      <w:pPr>
        <w:spacing w:after="0" w:line="240" w:lineRule="auto"/>
        <w:ind w:left="567"/>
        <w:rPr>
          <w:rFonts w:ascii="Arial" w:hAnsi="Arial" w:cs="Arial"/>
        </w:rPr>
      </w:pPr>
      <w:r w:rsidRPr="00E67600">
        <w:rPr>
          <w:rFonts w:ascii="Arial" w:hAnsi="Arial" w:cs="Arial"/>
        </w:rPr>
        <w:fldChar w:fldCharType="end"/>
      </w:r>
    </w:p>
    <w:p w14:paraId="0125B6D7" w14:textId="77777777" w:rsidR="00E62D06" w:rsidRDefault="00E62D06" w:rsidP="00CF06CD">
      <w:pPr>
        <w:spacing w:after="0" w:line="240" w:lineRule="auto"/>
        <w:ind w:left="567"/>
        <w:rPr>
          <w:rFonts w:ascii="Arial" w:hAnsi="Arial" w:cs="Arial"/>
        </w:rPr>
      </w:pPr>
    </w:p>
    <w:p w14:paraId="73DCA48C" w14:textId="77777777" w:rsidR="00E62D06" w:rsidRDefault="00E62D06" w:rsidP="00CF06CD">
      <w:pPr>
        <w:spacing w:after="0" w:line="240" w:lineRule="auto"/>
        <w:ind w:left="567"/>
        <w:rPr>
          <w:rFonts w:ascii="Arial" w:hAnsi="Arial" w:cs="Arial"/>
        </w:rPr>
      </w:pPr>
    </w:p>
    <w:p w14:paraId="4D07E495" w14:textId="77777777" w:rsidR="00E62D06" w:rsidRDefault="00E62D06" w:rsidP="00CF06CD">
      <w:pPr>
        <w:spacing w:after="0" w:line="240" w:lineRule="auto"/>
        <w:ind w:left="567"/>
        <w:rPr>
          <w:rFonts w:ascii="Arial" w:hAnsi="Arial" w:cs="Arial"/>
        </w:rPr>
      </w:pPr>
    </w:p>
    <w:p w14:paraId="36B4CAC1" w14:textId="77777777" w:rsidR="00E62D06" w:rsidRDefault="00E62D06" w:rsidP="00CF06CD">
      <w:pPr>
        <w:spacing w:after="0" w:line="240" w:lineRule="auto"/>
        <w:ind w:left="567"/>
        <w:rPr>
          <w:rFonts w:ascii="Arial" w:hAnsi="Arial" w:cs="Arial"/>
        </w:rPr>
      </w:pPr>
    </w:p>
    <w:p w14:paraId="2A2DE4D1" w14:textId="77777777" w:rsidR="00E62D06" w:rsidRDefault="00E62D06" w:rsidP="00CF06CD">
      <w:pPr>
        <w:spacing w:after="0" w:line="240" w:lineRule="auto"/>
        <w:ind w:left="567"/>
        <w:rPr>
          <w:rFonts w:ascii="Arial" w:hAnsi="Arial" w:cs="Arial"/>
        </w:rPr>
      </w:pPr>
    </w:p>
    <w:p w14:paraId="76D5AA55" w14:textId="77777777" w:rsidR="00E62D06" w:rsidRDefault="00E62D06" w:rsidP="00CF06CD">
      <w:pPr>
        <w:spacing w:after="0" w:line="240" w:lineRule="auto"/>
        <w:ind w:left="567"/>
        <w:rPr>
          <w:rFonts w:ascii="Arial" w:hAnsi="Arial" w:cs="Arial"/>
          <w:b/>
          <w:sz w:val="20"/>
          <w:szCs w:val="20"/>
        </w:rPr>
      </w:pPr>
    </w:p>
    <w:p w14:paraId="3C6FE564" w14:textId="77777777" w:rsidR="00E62D06" w:rsidRDefault="00E62D06" w:rsidP="00CF06CD">
      <w:pPr>
        <w:spacing w:after="0" w:line="240" w:lineRule="auto"/>
        <w:ind w:left="567"/>
        <w:rPr>
          <w:rFonts w:ascii="Arial" w:hAnsi="Arial" w:cs="Arial"/>
          <w:b/>
          <w:sz w:val="20"/>
          <w:szCs w:val="20"/>
        </w:rPr>
      </w:pPr>
    </w:p>
    <w:p w14:paraId="5F279A49" w14:textId="77777777" w:rsidR="00E62D06" w:rsidRDefault="00E62D06" w:rsidP="00CF06CD">
      <w:pPr>
        <w:spacing w:after="0" w:line="240" w:lineRule="auto"/>
        <w:ind w:left="567"/>
        <w:rPr>
          <w:rFonts w:ascii="Arial" w:hAnsi="Arial" w:cs="Arial"/>
          <w:b/>
          <w:sz w:val="20"/>
          <w:szCs w:val="20"/>
        </w:rPr>
      </w:pP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69AE74C2" w14:textId="6E0A838D" w:rsidR="00126C64" w:rsidRPr="00DE01C3" w:rsidRDefault="00126C64" w:rsidP="00126C64">
      <w:pPr>
        <w:spacing w:after="0" w:line="240" w:lineRule="auto"/>
        <w:ind w:left="567"/>
        <w:jc w:val="both"/>
        <w:rPr>
          <w:rFonts w:ascii="Arial" w:hAnsi="Arial" w:cs="Arial"/>
          <w:bCs/>
          <w:sz w:val="24"/>
          <w:szCs w:val="24"/>
        </w:rPr>
      </w:pPr>
      <w:bookmarkStart w:id="12" w:name="_Hlk172022448"/>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2.46% de la población es pensionada o jubilada, el 26.45% se refiere a estudiantes y el 56.58% de las personas que no tienen empleo u oficio se dedican a los quehaceres de su hogar.</w:t>
      </w:r>
    </w:p>
    <w:bookmarkEnd w:id="12"/>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0B509D10" w:rsidR="003453B2" w:rsidRPr="003453B2" w:rsidRDefault="00517693"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Jungapeo</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892D50" w:rsidRPr="003453B2" w14:paraId="54C38D47" w14:textId="77777777" w:rsidTr="00211911">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892D50" w:rsidRPr="003453B2" w:rsidRDefault="00892D50" w:rsidP="00892D50">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center"/>
            <w:hideMark/>
          </w:tcPr>
          <w:p w14:paraId="527402E0" w14:textId="4FCC75A2" w:rsidR="00892D50" w:rsidRPr="003453B2"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6,099</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62383359" w:rsidR="00892D50" w:rsidRPr="003453B2"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7FD9E084" w:rsidR="00892D50" w:rsidRPr="003453B2"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1,613</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2D873606" w:rsidR="00892D50" w:rsidRPr="003453B2"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3,451</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54DE9FA3" w:rsidR="00892D50" w:rsidRPr="003453B2"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257</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1DEA3CED" w:rsidR="00892D50" w:rsidRPr="003453B2"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628</w:t>
            </w:r>
          </w:p>
        </w:tc>
        <w:tc>
          <w:tcPr>
            <w:tcW w:w="159" w:type="dxa"/>
            <w:vAlign w:val="center"/>
            <w:hideMark/>
          </w:tcPr>
          <w:p w14:paraId="106D863D" w14:textId="77777777" w:rsidR="00892D50" w:rsidRPr="003453B2" w:rsidRDefault="00892D50" w:rsidP="00892D50">
            <w:pPr>
              <w:spacing w:after="0" w:line="240" w:lineRule="auto"/>
              <w:rPr>
                <w:rFonts w:ascii="Times New Roman" w:eastAsia="Times New Roman" w:hAnsi="Times New Roman" w:cs="Times New Roman"/>
                <w:sz w:val="20"/>
                <w:szCs w:val="20"/>
                <w:lang w:eastAsia="es-MX"/>
              </w:rPr>
            </w:pPr>
          </w:p>
        </w:tc>
      </w:tr>
      <w:tr w:rsidR="00892D50" w:rsidRPr="003453B2" w14:paraId="226B5002" w14:textId="77777777" w:rsidTr="00892D50">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892D50" w:rsidRPr="003453B2" w:rsidRDefault="00892D50" w:rsidP="00892D50">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center"/>
            <w:hideMark/>
          </w:tcPr>
          <w:p w14:paraId="10AD01B5" w14:textId="556D1466" w:rsidR="00892D50" w:rsidRPr="003453B2"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center"/>
            <w:hideMark/>
          </w:tcPr>
          <w:p w14:paraId="5827248A" w14:textId="27DC30DD" w:rsidR="00892D50" w:rsidRPr="003453B2"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2.46%</w:t>
            </w:r>
          </w:p>
        </w:tc>
        <w:tc>
          <w:tcPr>
            <w:tcW w:w="1273" w:type="dxa"/>
            <w:tcBorders>
              <w:top w:val="nil"/>
              <w:left w:val="nil"/>
              <w:bottom w:val="single" w:sz="8" w:space="0" w:color="auto"/>
              <w:right w:val="single" w:sz="8" w:space="0" w:color="auto"/>
            </w:tcBorders>
            <w:shd w:val="clear" w:color="000000" w:fill="FFFFFF"/>
            <w:vAlign w:val="center"/>
            <w:hideMark/>
          </w:tcPr>
          <w:p w14:paraId="70B1AD47" w14:textId="78D52612" w:rsidR="00892D50" w:rsidRPr="003453B2"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26.45%</w:t>
            </w:r>
          </w:p>
        </w:tc>
        <w:tc>
          <w:tcPr>
            <w:tcW w:w="1372" w:type="dxa"/>
            <w:tcBorders>
              <w:top w:val="nil"/>
              <w:left w:val="nil"/>
              <w:bottom w:val="single" w:sz="8" w:space="0" w:color="auto"/>
              <w:right w:val="single" w:sz="8" w:space="0" w:color="auto"/>
            </w:tcBorders>
            <w:shd w:val="clear" w:color="000000" w:fill="FFFFFF"/>
            <w:vAlign w:val="center"/>
            <w:hideMark/>
          </w:tcPr>
          <w:p w14:paraId="6B517341" w14:textId="58956315" w:rsidR="00892D50" w:rsidRPr="003453B2"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56.58%</w:t>
            </w:r>
          </w:p>
        </w:tc>
        <w:tc>
          <w:tcPr>
            <w:tcW w:w="1395" w:type="dxa"/>
            <w:tcBorders>
              <w:top w:val="nil"/>
              <w:left w:val="nil"/>
              <w:bottom w:val="single" w:sz="8" w:space="0" w:color="auto"/>
              <w:right w:val="single" w:sz="8" w:space="0" w:color="auto"/>
            </w:tcBorders>
            <w:shd w:val="clear" w:color="000000" w:fill="FFFFFF"/>
            <w:vAlign w:val="center"/>
            <w:hideMark/>
          </w:tcPr>
          <w:p w14:paraId="2EBF6532" w14:textId="0643B316" w:rsidR="00892D50" w:rsidRPr="003453B2"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4.21%</w:t>
            </w:r>
          </w:p>
        </w:tc>
        <w:tc>
          <w:tcPr>
            <w:tcW w:w="1426" w:type="dxa"/>
            <w:tcBorders>
              <w:top w:val="nil"/>
              <w:left w:val="nil"/>
              <w:bottom w:val="single" w:sz="8" w:space="0" w:color="auto"/>
              <w:right w:val="single" w:sz="8" w:space="0" w:color="auto"/>
            </w:tcBorders>
            <w:shd w:val="clear" w:color="000000" w:fill="FFFFFF"/>
            <w:vAlign w:val="center"/>
            <w:hideMark/>
          </w:tcPr>
          <w:p w14:paraId="7F9A0E3F" w14:textId="428741BB" w:rsidR="00892D50" w:rsidRPr="003453B2"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10.30%</w:t>
            </w:r>
          </w:p>
        </w:tc>
        <w:tc>
          <w:tcPr>
            <w:tcW w:w="159" w:type="dxa"/>
            <w:vAlign w:val="center"/>
            <w:hideMark/>
          </w:tcPr>
          <w:p w14:paraId="542173FB" w14:textId="77777777" w:rsidR="00892D50" w:rsidRPr="003453B2" w:rsidRDefault="00892D50" w:rsidP="00892D50">
            <w:pPr>
              <w:spacing w:after="0" w:line="240" w:lineRule="auto"/>
              <w:rPr>
                <w:rFonts w:ascii="Times New Roman" w:eastAsia="Times New Roman" w:hAnsi="Times New Roman" w:cs="Times New Roman"/>
                <w:sz w:val="20"/>
                <w:szCs w:val="20"/>
                <w:lang w:eastAsia="es-MX"/>
              </w:rPr>
            </w:pPr>
          </w:p>
        </w:tc>
      </w:tr>
      <w:tr w:rsidR="00892D50" w:rsidRPr="003453B2" w14:paraId="4C20DFB4" w14:textId="77777777" w:rsidTr="0021191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892D50" w:rsidRPr="003453B2" w:rsidRDefault="00892D50" w:rsidP="00892D50">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center"/>
            <w:hideMark/>
          </w:tcPr>
          <w:p w14:paraId="4F4FF358" w14:textId="225D71CF" w:rsidR="00892D50" w:rsidRPr="003453B2"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1,398</w:t>
            </w:r>
          </w:p>
        </w:tc>
        <w:tc>
          <w:tcPr>
            <w:tcW w:w="1383" w:type="dxa"/>
            <w:tcBorders>
              <w:top w:val="nil"/>
              <w:left w:val="nil"/>
              <w:bottom w:val="single" w:sz="8" w:space="0" w:color="auto"/>
              <w:right w:val="single" w:sz="8" w:space="0" w:color="auto"/>
            </w:tcBorders>
            <w:shd w:val="clear" w:color="000000" w:fill="FFFFFF"/>
            <w:vAlign w:val="center"/>
            <w:hideMark/>
          </w:tcPr>
          <w:p w14:paraId="49375262" w14:textId="3F6B00C7" w:rsidR="00892D50" w:rsidRPr="003453B2"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w:t>
            </w:r>
          </w:p>
        </w:tc>
        <w:tc>
          <w:tcPr>
            <w:tcW w:w="1273" w:type="dxa"/>
            <w:tcBorders>
              <w:top w:val="nil"/>
              <w:left w:val="nil"/>
              <w:bottom w:val="single" w:sz="8" w:space="0" w:color="auto"/>
              <w:right w:val="single" w:sz="8" w:space="0" w:color="auto"/>
            </w:tcBorders>
            <w:shd w:val="clear" w:color="000000" w:fill="FFFFFF"/>
            <w:vAlign w:val="center"/>
            <w:hideMark/>
          </w:tcPr>
          <w:p w14:paraId="6A604427" w14:textId="17A1F719" w:rsidR="00892D50" w:rsidRPr="003453B2"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686</w:t>
            </w:r>
          </w:p>
        </w:tc>
        <w:tc>
          <w:tcPr>
            <w:tcW w:w="1372" w:type="dxa"/>
            <w:tcBorders>
              <w:top w:val="nil"/>
              <w:left w:val="nil"/>
              <w:bottom w:val="single" w:sz="8" w:space="0" w:color="auto"/>
              <w:right w:val="single" w:sz="8" w:space="0" w:color="auto"/>
            </w:tcBorders>
            <w:shd w:val="clear" w:color="000000" w:fill="FFFFFF"/>
            <w:vAlign w:val="center"/>
            <w:hideMark/>
          </w:tcPr>
          <w:p w14:paraId="0A23821C" w14:textId="4C84CD80" w:rsidR="00892D50" w:rsidRPr="003453B2"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w:t>
            </w:r>
          </w:p>
        </w:tc>
        <w:tc>
          <w:tcPr>
            <w:tcW w:w="1395" w:type="dxa"/>
            <w:tcBorders>
              <w:top w:val="nil"/>
              <w:left w:val="nil"/>
              <w:bottom w:val="single" w:sz="8" w:space="0" w:color="auto"/>
              <w:right w:val="single" w:sz="8" w:space="0" w:color="auto"/>
            </w:tcBorders>
            <w:shd w:val="clear" w:color="000000" w:fill="FFFFFF"/>
            <w:vAlign w:val="center"/>
            <w:hideMark/>
          </w:tcPr>
          <w:p w14:paraId="0F431BE8" w14:textId="481AC8D5" w:rsidR="00892D50" w:rsidRPr="003453B2"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156</w:t>
            </w:r>
          </w:p>
        </w:tc>
        <w:tc>
          <w:tcPr>
            <w:tcW w:w="1426" w:type="dxa"/>
            <w:tcBorders>
              <w:top w:val="nil"/>
              <w:left w:val="nil"/>
              <w:bottom w:val="single" w:sz="8" w:space="0" w:color="auto"/>
              <w:right w:val="single" w:sz="8" w:space="0" w:color="auto"/>
            </w:tcBorders>
            <w:shd w:val="clear" w:color="000000" w:fill="FFFFFF"/>
            <w:vAlign w:val="center"/>
            <w:hideMark/>
          </w:tcPr>
          <w:p w14:paraId="1C923B72" w14:textId="38C4A059" w:rsidR="00892D50" w:rsidRPr="003453B2"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413</w:t>
            </w:r>
          </w:p>
        </w:tc>
        <w:tc>
          <w:tcPr>
            <w:tcW w:w="159" w:type="dxa"/>
            <w:vAlign w:val="center"/>
            <w:hideMark/>
          </w:tcPr>
          <w:p w14:paraId="30FF45AE" w14:textId="77777777" w:rsidR="00892D50" w:rsidRPr="003453B2" w:rsidRDefault="00892D50" w:rsidP="00892D50">
            <w:pPr>
              <w:spacing w:after="0" w:line="240" w:lineRule="auto"/>
              <w:rPr>
                <w:rFonts w:ascii="Times New Roman" w:eastAsia="Times New Roman" w:hAnsi="Times New Roman" w:cs="Times New Roman"/>
                <w:sz w:val="20"/>
                <w:szCs w:val="20"/>
                <w:lang w:eastAsia="es-MX"/>
              </w:rPr>
            </w:pPr>
          </w:p>
        </w:tc>
      </w:tr>
      <w:tr w:rsidR="00892D50" w:rsidRPr="003453B2" w14:paraId="1318B8CF" w14:textId="77777777" w:rsidTr="00892D50">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892D50" w:rsidRPr="003453B2" w:rsidRDefault="00892D50" w:rsidP="00892D50">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center"/>
            <w:hideMark/>
          </w:tcPr>
          <w:p w14:paraId="4E99185D" w14:textId="6FAC2285" w:rsidR="00892D50" w:rsidRPr="003453B2"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22.92%</w:t>
            </w:r>
          </w:p>
        </w:tc>
        <w:tc>
          <w:tcPr>
            <w:tcW w:w="1383" w:type="dxa"/>
            <w:tcBorders>
              <w:top w:val="nil"/>
              <w:left w:val="nil"/>
              <w:bottom w:val="single" w:sz="8" w:space="0" w:color="auto"/>
              <w:right w:val="single" w:sz="8" w:space="0" w:color="auto"/>
            </w:tcBorders>
            <w:shd w:val="clear" w:color="000000" w:fill="FFFFFF"/>
            <w:vAlign w:val="center"/>
            <w:hideMark/>
          </w:tcPr>
          <w:p w14:paraId="624877BB" w14:textId="7A4A2C75" w:rsidR="00892D50" w:rsidRPr="003453B2"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6.80%</w:t>
            </w:r>
          </w:p>
        </w:tc>
        <w:tc>
          <w:tcPr>
            <w:tcW w:w="1273" w:type="dxa"/>
            <w:tcBorders>
              <w:top w:val="nil"/>
              <w:left w:val="nil"/>
              <w:bottom w:val="single" w:sz="8" w:space="0" w:color="auto"/>
              <w:right w:val="single" w:sz="8" w:space="0" w:color="auto"/>
            </w:tcBorders>
            <w:shd w:val="clear" w:color="000000" w:fill="FFFFFF"/>
            <w:vAlign w:val="center"/>
            <w:hideMark/>
          </w:tcPr>
          <w:p w14:paraId="112639DF" w14:textId="17225132" w:rsidR="00892D50" w:rsidRPr="003453B2"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49.07%</w:t>
            </w:r>
          </w:p>
        </w:tc>
        <w:tc>
          <w:tcPr>
            <w:tcW w:w="1372" w:type="dxa"/>
            <w:tcBorders>
              <w:top w:val="nil"/>
              <w:left w:val="nil"/>
              <w:bottom w:val="single" w:sz="8" w:space="0" w:color="auto"/>
              <w:right w:val="single" w:sz="8" w:space="0" w:color="auto"/>
            </w:tcBorders>
            <w:shd w:val="clear" w:color="000000" w:fill="FFFFFF"/>
            <w:vAlign w:val="center"/>
            <w:hideMark/>
          </w:tcPr>
          <w:p w14:paraId="0286D9EF" w14:textId="63E3B8AF" w:rsidR="00892D50" w:rsidRPr="003453B2"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3.43%</w:t>
            </w:r>
          </w:p>
        </w:tc>
        <w:tc>
          <w:tcPr>
            <w:tcW w:w="1395" w:type="dxa"/>
            <w:tcBorders>
              <w:top w:val="nil"/>
              <w:left w:val="nil"/>
              <w:bottom w:val="single" w:sz="8" w:space="0" w:color="auto"/>
              <w:right w:val="single" w:sz="8" w:space="0" w:color="auto"/>
            </w:tcBorders>
            <w:shd w:val="clear" w:color="000000" w:fill="FFFFFF"/>
            <w:vAlign w:val="center"/>
            <w:hideMark/>
          </w:tcPr>
          <w:p w14:paraId="0A6368F7" w14:textId="19AFF416" w:rsidR="00892D50" w:rsidRPr="003453B2"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11.16%</w:t>
            </w:r>
          </w:p>
        </w:tc>
        <w:tc>
          <w:tcPr>
            <w:tcW w:w="1426" w:type="dxa"/>
            <w:tcBorders>
              <w:top w:val="nil"/>
              <w:left w:val="nil"/>
              <w:bottom w:val="single" w:sz="8" w:space="0" w:color="auto"/>
              <w:right w:val="single" w:sz="8" w:space="0" w:color="auto"/>
            </w:tcBorders>
            <w:shd w:val="clear" w:color="000000" w:fill="FFFFFF"/>
            <w:vAlign w:val="center"/>
            <w:hideMark/>
          </w:tcPr>
          <w:p w14:paraId="22BE759F" w14:textId="72547340" w:rsidR="00892D50" w:rsidRPr="003453B2"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29.54%</w:t>
            </w:r>
          </w:p>
        </w:tc>
        <w:tc>
          <w:tcPr>
            <w:tcW w:w="159" w:type="dxa"/>
            <w:vAlign w:val="center"/>
            <w:hideMark/>
          </w:tcPr>
          <w:p w14:paraId="7FB30D78" w14:textId="77777777" w:rsidR="00892D50" w:rsidRPr="003453B2" w:rsidRDefault="00892D50" w:rsidP="00892D50">
            <w:pPr>
              <w:spacing w:after="0" w:line="240" w:lineRule="auto"/>
              <w:rPr>
                <w:rFonts w:ascii="Times New Roman" w:eastAsia="Times New Roman" w:hAnsi="Times New Roman" w:cs="Times New Roman"/>
                <w:sz w:val="20"/>
                <w:szCs w:val="20"/>
                <w:lang w:eastAsia="es-MX"/>
              </w:rPr>
            </w:pPr>
          </w:p>
        </w:tc>
      </w:tr>
      <w:tr w:rsidR="00892D50" w:rsidRPr="003453B2" w14:paraId="21AC9353" w14:textId="77777777" w:rsidTr="0021191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892D50" w:rsidRPr="003453B2" w:rsidRDefault="00892D50" w:rsidP="00892D50">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center"/>
            <w:hideMark/>
          </w:tcPr>
          <w:p w14:paraId="7DA48E00" w14:textId="32C7E9CB" w:rsidR="00892D50" w:rsidRPr="003453B2"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4,701</w:t>
            </w:r>
          </w:p>
        </w:tc>
        <w:tc>
          <w:tcPr>
            <w:tcW w:w="1383" w:type="dxa"/>
            <w:tcBorders>
              <w:top w:val="nil"/>
              <w:left w:val="nil"/>
              <w:bottom w:val="single" w:sz="8" w:space="0" w:color="auto"/>
              <w:right w:val="single" w:sz="8" w:space="0" w:color="auto"/>
            </w:tcBorders>
            <w:shd w:val="clear" w:color="auto" w:fill="auto"/>
            <w:vAlign w:val="center"/>
            <w:hideMark/>
          </w:tcPr>
          <w:p w14:paraId="2CE88545" w14:textId="322B78A4" w:rsidR="00892D50" w:rsidRPr="003453B2"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w:t>
            </w:r>
          </w:p>
        </w:tc>
        <w:tc>
          <w:tcPr>
            <w:tcW w:w="1273" w:type="dxa"/>
            <w:tcBorders>
              <w:top w:val="nil"/>
              <w:left w:val="nil"/>
              <w:bottom w:val="single" w:sz="8" w:space="0" w:color="auto"/>
              <w:right w:val="single" w:sz="8" w:space="0" w:color="auto"/>
            </w:tcBorders>
            <w:shd w:val="clear" w:color="auto" w:fill="auto"/>
            <w:vAlign w:val="center"/>
            <w:hideMark/>
          </w:tcPr>
          <w:p w14:paraId="6F4D77DD" w14:textId="07D3A01C" w:rsidR="00892D50" w:rsidRPr="003453B2"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927</w:t>
            </w:r>
          </w:p>
        </w:tc>
        <w:tc>
          <w:tcPr>
            <w:tcW w:w="1372" w:type="dxa"/>
            <w:tcBorders>
              <w:top w:val="nil"/>
              <w:left w:val="nil"/>
              <w:bottom w:val="single" w:sz="8" w:space="0" w:color="auto"/>
              <w:right w:val="single" w:sz="8" w:space="0" w:color="auto"/>
            </w:tcBorders>
            <w:shd w:val="clear" w:color="auto" w:fill="auto"/>
            <w:vAlign w:val="center"/>
            <w:hideMark/>
          </w:tcPr>
          <w:p w14:paraId="09FC4449" w14:textId="34F41E73" w:rsidR="00892D50" w:rsidRPr="003453B2"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3,403</w:t>
            </w:r>
          </w:p>
        </w:tc>
        <w:tc>
          <w:tcPr>
            <w:tcW w:w="1395" w:type="dxa"/>
            <w:tcBorders>
              <w:top w:val="nil"/>
              <w:left w:val="nil"/>
              <w:bottom w:val="single" w:sz="8" w:space="0" w:color="auto"/>
              <w:right w:val="single" w:sz="8" w:space="0" w:color="auto"/>
            </w:tcBorders>
            <w:shd w:val="clear" w:color="auto" w:fill="auto"/>
            <w:vAlign w:val="center"/>
            <w:hideMark/>
          </w:tcPr>
          <w:p w14:paraId="2DD466AF" w14:textId="1D51FEF1" w:rsidR="00892D50" w:rsidRPr="003453B2"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w:t>
            </w:r>
          </w:p>
        </w:tc>
        <w:tc>
          <w:tcPr>
            <w:tcW w:w="1426" w:type="dxa"/>
            <w:tcBorders>
              <w:top w:val="nil"/>
              <w:left w:val="nil"/>
              <w:bottom w:val="single" w:sz="8" w:space="0" w:color="auto"/>
              <w:right w:val="single" w:sz="8" w:space="0" w:color="auto"/>
            </w:tcBorders>
            <w:shd w:val="clear" w:color="auto" w:fill="auto"/>
            <w:vAlign w:val="center"/>
            <w:hideMark/>
          </w:tcPr>
          <w:p w14:paraId="487409F6" w14:textId="4D203D69" w:rsidR="00892D50" w:rsidRPr="003453B2"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215</w:t>
            </w:r>
          </w:p>
        </w:tc>
        <w:tc>
          <w:tcPr>
            <w:tcW w:w="159" w:type="dxa"/>
            <w:vAlign w:val="center"/>
            <w:hideMark/>
          </w:tcPr>
          <w:p w14:paraId="26AEF9A9" w14:textId="77777777" w:rsidR="00892D50" w:rsidRPr="003453B2" w:rsidRDefault="00892D50" w:rsidP="00892D50">
            <w:pPr>
              <w:spacing w:after="0" w:line="240" w:lineRule="auto"/>
              <w:rPr>
                <w:rFonts w:ascii="Times New Roman" w:eastAsia="Times New Roman" w:hAnsi="Times New Roman" w:cs="Times New Roman"/>
                <w:sz w:val="20"/>
                <w:szCs w:val="20"/>
                <w:lang w:eastAsia="es-MX"/>
              </w:rPr>
            </w:pPr>
          </w:p>
        </w:tc>
      </w:tr>
      <w:tr w:rsidR="00892D50" w:rsidRPr="003453B2" w14:paraId="3AEB09E1" w14:textId="77777777" w:rsidTr="00892D50">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892D50" w:rsidRPr="003453B2" w:rsidRDefault="00892D50" w:rsidP="00892D50">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center"/>
            <w:hideMark/>
          </w:tcPr>
          <w:p w14:paraId="382DE9BE" w14:textId="10706235" w:rsidR="00892D50" w:rsidRPr="003453B2"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77.08%</w:t>
            </w:r>
          </w:p>
        </w:tc>
        <w:tc>
          <w:tcPr>
            <w:tcW w:w="1383" w:type="dxa"/>
            <w:tcBorders>
              <w:top w:val="nil"/>
              <w:left w:val="nil"/>
              <w:bottom w:val="single" w:sz="8" w:space="0" w:color="auto"/>
              <w:right w:val="single" w:sz="8" w:space="0" w:color="auto"/>
            </w:tcBorders>
            <w:shd w:val="clear" w:color="000000" w:fill="FFFFFF"/>
            <w:vAlign w:val="center"/>
            <w:hideMark/>
          </w:tcPr>
          <w:p w14:paraId="546CEE92" w14:textId="7F60EB92" w:rsidR="00892D50" w:rsidRPr="003453B2"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w:t>
            </w:r>
          </w:p>
        </w:tc>
        <w:tc>
          <w:tcPr>
            <w:tcW w:w="1273" w:type="dxa"/>
            <w:tcBorders>
              <w:top w:val="nil"/>
              <w:left w:val="nil"/>
              <w:bottom w:val="single" w:sz="8" w:space="0" w:color="auto"/>
              <w:right w:val="single" w:sz="8" w:space="0" w:color="auto"/>
            </w:tcBorders>
            <w:shd w:val="clear" w:color="000000" w:fill="FFFFFF"/>
            <w:vAlign w:val="center"/>
            <w:hideMark/>
          </w:tcPr>
          <w:p w14:paraId="72093AFE" w14:textId="0763B76F" w:rsidR="00892D50" w:rsidRPr="003453B2"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19.72%</w:t>
            </w:r>
          </w:p>
        </w:tc>
        <w:tc>
          <w:tcPr>
            <w:tcW w:w="1372" w:type="dxa"/>
            <w:tcBorders>
              <w:top w:val="nil"/>
              <w:left w:val="nil"/>
              <w:bottom w:val="single" w:sz="8" w:space="0" w:color="auto"/>
              <w:right w:val="single" w:sz="8" w:space="0" w:color="auto"/>
            </w:tcBorders>
            <w:shd w:val="clear" w:color="000000" w:fill="FFFFFF"/>
            <w:vAlign w:val="center"/>
            <w:hideMark/>
          </w:tcPr>
          <w:p w14:paraId="672907F3" w14:textId="42478C1F" w:rsidR="00892D50" w:rsidRPr="003453B2"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72.39%</w:t>
            </w:r>
          </w:p>
        </w:tc>
        <w:tc>
          <w:tcPr>
            <w:tcW w:w="1395" w:type="dxa"/>
            <w:tcBorders>
              <w:top w:val="nil"/>
              <w:left w:val="nil"/>
              <w:bottom w:val="single" w:sz="8" w:space="0" w:color="auto"/>
              <w:right w:val="single" w:sz="8" w:space="0" w:color="auto"/>
            </w:tcBorders>
            <w:shd w:val="clear" w:color="000000" w:fill="FFFFFF"/>
            <w:vAlign w:val="center"/>
            <w:hideMark/>
          </w:tcPr>
          <w:p w14:paraId="2C22E1DA" w14:textId="5958EB6B" w:rsidR="00892D50" w:rsidRPr="003453B2"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2.15%</w:t>
            </w:r>
          </w:p>
        </w:tc>
        <w:tc>
          <w:tcPr>
            <w:tcW w:w="1426" w:type="dxa"/>
            <w:tcBorders>
              <w:top w:val="nil"/>
              <w:left w:val="nil"/>
              <w:bottom w:val="single" w:sz="8" w:space="0" w:color="auto"/>
              <w:right w:val="single" w:sz="8" w:space="0" w:color="auto"/>
            </w:tcBorders>
            <w:shd w:val="clear" w:color="000000" w:fill="FFFFFF"/>
            <w:vAlign w:val="center"/>
            <w:hideMark/>
          </w:tcPr>
          <w:p w14:paraId="513F233D" w14:textId="61C37ACB" w:rsidR="00892D50" w:rsidRPr="003453B2" w:rsidRDefault="00892D50" w:rsidP="00892D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4.57%</w:t>
            </w:r>
          </w:p>
        </w:tc>
        <w:tc>
          <w:tcPr>
            <w:tcW w:w="159" w:type="dxa"/>
            <w:vAlign w:val="center"/>
            <w:hideMark/>
          </w:tcPr>
          <w:p w14:paraId="7E37BA17" w14:textId="77777777" w:rsidR="00892D50" w:rsidRPr="003453B2" w:rsidRDefault="00892D50" w:rsidP="00892D50">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0216B2BD" w14:textId="77777777" w:rsidR="00E62D06" w:rsidRDefault="00E62D06" w:rsidP="00220691">
      <w:pPr>
        <w:spacing w:after="0" w:line="240" w:lineRule="auto"/>
        <w:ind w:left="567"/>
        <w:rPr>
          <w:rFonts w:ascii="Arial" w:hAnsi="Arial" w:cs="Arial"/>
          <w:b/>
          <w:sz w:val="20"/>
          <w:szCs w:val="20"/>
        </w:rPr>
      </w:pPr>
    </w:p>
    <w:p w14:paraId="68D81C23" w14:textId="77777777" w:rsidR="00E62D06" w:rsidRDefault="00E62D06" w:rsidP="00220691">
      <w:pPr>
        <w:spacing w:after="0" w:line="240" w:lineRule="auto"/>
        <w:ind w:left="567"/>
        <w:rPr>
          <w:rFonts w:ascii="Arial" w:hAnsi="Arial" w:cs="Arial"/>
          <w:b/>
          <w:sz w:val="20"/>
          <w:szCs w:val="20"/>
        </w:rPr>
      </w:pPr>
    </w:p>
    <w:p w14:paraId="6AD1A9FD" w14:textId="77777777" w:rsidR="00126C64" w:rsidRDefault="00126C64" w:rsidP="00126C64">
      <w:pPr>
        <w:spacing w:after="0" w:line="240" w:lineRule="auto"/>
        <w:ind w:left="567"/>
        <w:rPr>
          <w:rFonts w:ascii="Arial" w:hAnsi="Arial" w:cs="Arial"/>
          <w:sz w:val="24"/>
          <w:szCs w:val="24"/>
        </w:rPr>
      </w:pPr>
    </w:p>
    <w:p w14:paraId="08732DB3" w14:textId="77777777" w:rsidR="00126C64" w:rsidRPr="00A93009" w:rsidRDefault="00126C64" w:rsidP="00126C64">
      <w:pPr>
        <w:spacing w:after="0" w:line="240" w:lineRule="auto"/>
        <w:ind w:left="567"/>
        <w:rPr>
          <w:rFonts w:ascii="Arial" w:hAnsi="Arial" w:cs="Arial"/>
          <w:sz w:val="24"/>
          <w:szCs w:val="24"/>
        </w:rPr>
      </w:pPr>
      <w:bookmarkStart w:id="13" w:name="_Hlk172022510"/>
      <w:r w:rsidRPr="00A93009">
        <w:rPr>
          <w:rFonts w:ascii="Arial" w:hAnsi="Arial" w:cs="Arial"/>
          <w:sz w:val="24"/>
          <w:szCs w:val="24"/>
        </w:rPr>
        <w:t>V.- ASPECTOS DE SALUD</w:t>
      </w:r>
    </w:p>
    <w:p w14:paraId="45ACD6F6" w14:textId="77777777" w:rsidR="00126C64" w:rsidRDefault="00126C64" w:rsidP="00126C64">
      <w:pPr>
        <w:spacing w:after="0" w:line="240" w:lineRule="auto"/>
        <w:rPr>
          <w:rFonts w:ascii="Arial" w:hAnsi="Arial" w:cs="Arial"/>
          <w:b/>
          <w:sz w:val="20"/>
          <w:szCs w:val="20"/>
        </w:rPr>
      </w:pPr>
    </w:p>
    <w:p w14:paraId="12BF7848" w14:textId="77777777" w:rsidR="00126C64" w:rsidRDefault="00126C64" w:rsidP="00126C64">
      <w:pPr>
        <w:spacing w:after="0" w:line="240" w:lineRule="auto"/>
        <w:ind w:left="567"/>
        <w:rPr>
          <w:rFonts w:ascii="Arial" w:hAnsi="Arial" w:cs="Arial"/>
          <w:b/>
          <w:sz w:val="20"/>
          <w:szCs w:val="20"/>
        </w:rPr>
      </w:pPr>
    </w:p>
    <w:p w14:paraId="56761E9F" w14:textId="77777777" w:rsidR="00126C64" w:rsidRDefault="00126C64" w:rsidP="00126C64">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0C81AA02" w14:textId="77777777" w:rsidR="00126C64" w:rsidRDefault="00126C64" w:rsidP="00126C64">
      <w:pPr>
        <w:spacing w:after="0" w:line="240" w:lineRule="auto"/>
        <w:ind w:left="567"/>
        <w:rPr>
          <w:rFonts w:ascii="Arial" w:hAnsi="Arial" w:cs="Arial"/>
          <w:bCs/>
          <w:sz w:val="24"/>
          <w:szCs w:val="24"/>
        </w:rPr>
      </w:pPr>
    </w:p>
    <w:p w14:paraId="6563C5F2" w14:textId="2DC09A24" w:rsidR="00126C64" w:rsidRPr="009D6CA4" w:rsidRDefault="00126C64" w:rsidP="00126C64">
      <w:pPr>
        <w:spacing w:after="0" w:line="240" w:lineRule="auto"/>
        <w:ind w:left="567"/>
        <w:jc w:val="both"/>
        <w:rPr>
          <w:rFonts w:ascii="Arial" w:hAnsi="Arial" w:cs="Arial"/>
          <w:bCs/>
          <w:sz w:val="24"/>
          <w:szCs w:val="24"/>
        </w:rPr>
      </w:pPr>
      <w:r>
        <w:rPr>
          <w:rFonts w:ascii="Arial" w:hAnsi="Arial" w:cs="Arial"/>
          <w:bCs/>
          <w:sz w:val="24"/>
          <w:szCs w:val="24"/>
        </w:rPr>
        <w:t>El 57.42% de la población en el municipio, cuenta con afiliación a un servicio de salud. Cabe destacar que el 79.20% de la población se encuentra afiliada en el INSABI, Institución de Salud para el Bienestar y el 42.55% no se encuentra afiliada a un servicio de salud.</w:t>
      </w:r>
    </w:p>
    <w:bookmarkEnd w:id="13"/>
    <w:p w14:paraId="35CF728A" w14:textId="76D1BF7E" w:rsidR="00220691" w:rsidRPr="000D7CFD" w:rsidRDefault="00220691" w:rsidP="00220691">
      <w:pPr>
        <w:spacing w:after="0" w:line="240" w:lineRule="auto"/>
        <w:ind w:left="567"/>
        <w:rPr>
          <w:rFonts w:ascii="Arial" w:hAnsi="Arial" w:cs="Arial"/>
          <w:b/>
          <w:sz w:val="20"/>
          <w:szCs w:val="20"/>
        </w:rPr>
      </w:pP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22"/>
        <w:gridCol w:w="751"/>
        <w:gridCol w:w="751"/>
        <w:gridCol w:w="790"/>
        <w:gridCol w:w="1010"/>
        <w:gridCol w:w="924"/>
        <w:gridCol w:w="1010"/>
        <w:gridCol w:w="1010"/>
        <w:gridCol w:w="741"/>
        <w:gridCol w:w="1189"/>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19FE90E3" w:rsidR="00776965" w:rsidRPr="00C549B7" w:rsidRDefault="00517693"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lastRenderedPageBreak/>
              <w:t>Jungapeo</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0F6334"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0EC84B5B" w:rsidR="000F6334" w:rsidRPr="00C549B7" w:rsidRDefault="000F6334" w:rsidP="000F6334">
            <w:pPr>
              <w:spacing w:after="0" w:line="240" w:lineRule="auto"/>
              <w:jc w:val="center"/>
              <w:rPr>
                <w:rFonts w:ascii="Arial" w:eastAsia="Times New Roman" w:hAnsi="Arial" w:cs="Arial"/>
                <w:color w:val="000000"/>
                <w:sz w:val="16"/>
                <w:szCs w:val="16"/>
                <w:lang w:eastAsia="es-MX"/>
              </w:rPr>
            </w:pPr>
            <w:r w:rsidRPr="000F6334">
              <w:rPr>
                <w:rFonts w:ascii="Arial" w:eastAsia="Times New Roman" w:hAnsi="Arial" w:cs="Arial"/>
                <w:color w:val="000000"/>
                <w:sz w:val="16"/>
                <w:szCs w:val="16"/>
                <w:lang w:eastAsia="es-MX"/>
              </w:rPr>
              <w:t>19</w:t>
            </w:r>
            <w:r>
              <w:rPr>
                <w:rFonts w:ascii="Arial" w:eastAsia="Times New Roman" w:hAnsi="Arial" w:cs="Arial"/>
                <w:color w:val="000000"/>
                <w:sz w:val="16"/>
                <w:szCs w:val="16"/>
                <w:lang w:eastAsia="es-MX"/>
              </w:rPr>
              <w:t>,</w:t>
            </w:r>
            <w:r w:rsidRPr="000F6334">
              <w:rPr>
                <w:rFonts w:ascii="Arial" w:eastAsia="Times New Roman" w:hAnsi="Arial" w:cs="Arial"/>
                <w:color w:val="000000"/>
                <w:sz w:val="16"/>
                <w:szCs w:val="16"/>
                <w:lang w:eastAsia="es-MX"/>
              </w:rPr>
              <w:t>834</w:t>
            </w:r>
          </w:p>
        </w:tc>
        <w:tc>
          <w:tcPr>
            <w:tcW w:w="962" w:type="dxa"/>
            <w:tcBorders>
              <w:top w:val="nil"/>
              <w:left w:val="nil"/>
              <w:bottom w:val="single" w:sz="8" w:space="0" w:color="auto"/>
              <w:right w:val="single" w:sz="8" w:space="0" w:color="auto"/>
            </w:tcBorders>
            <w:shd w:val="clear" w:color="auto" w:fill="auto"/>
            <w:vAlign w:val="center"/>
            <w:hideMark/>
          </w:tcPr>
          <w:p w14:paraId="1EF62EDE" w14:textId="58369AA2" w:rsidR="000F6334" w:rsidRPr="00C549B7" w:rsidRDefault="000F6334" w:rsidP="000F633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11,388</w:t>
            </w:r>
          </w:p>
        </w:tc>
        <w:tc>
          <w:tcPr>
            <w:tcW w:w="722" w:type="dxa"/>
            <w:tcBorders>
              <w:top w:val="nil"/>
              <w:left w:val="nil"/>
              <w:bottom w:val="single" w:sz="8" w:space="0" w:color="auto"/>
              <w:right w:val="single" w:sz="8" w:space="0" w:color="auto"/>
            </w:tcBorders>
            <w:shd w:val="clear" w:color="auto" w:fill="auto"/>
            <w:vAlign w:val="center"/>
            <w:hideMark/>
          </w:tcPr>
          <w:p w14:paraId="6570AA4D" w14:textId="724869BB" w:rsidR="000F6334" w:rsidRPr="00C549B7" w:rsidRDefault="000F6334" w:rsidP="000F633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1,466</w:t>
            </w:r>
          </w:p>
        </w:tc>
        <w:tc>
          <w:tcPr>
            <w:tcW w:w="751" w:type="dxa"/>
            <w:tcBorders>
              <w:top w:val="nil"/>
              <w:left w:val="nil"/>
              <w:bottom w:val="single" w:sz="8" w:space="0" w:color="auto"/>
              <w:right w:val="single" w:sz="8" w:space="0" w:color="auto"/>
            </w:tcBorders>
            <w:shd w:val="clear" w:color="auto" w:fill="auto"/>
            <w:vAlign w:val="center"/>
            <w:hideMark/>
          </w:tcPr>
          <w:p w14:paraId="2E4239E5" w14:textId="13FB14F8" w:rsidR="000F6334" w:rsidRPr="00C549B7" w:rsidRDefault="000F6334" w:rsidP="000F633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712</w:t>
            </w:r>
          </w:p>
        </w:tc>
        <w:tc>
          <w:tcPr>
            <w:tcW w:w="751" w:type="dxa"/>
            <w:tcBorders>
              <w:top w:val="nil"/>
              <w:left w:val="nil"/>
              <w:bottom w:val="single" w:sz="8" w:space="0" w:color="auto"/>
              <w:right w:val="single" w:sz="8" w:space="0" w:color="auto"/>
            </w:tcBorders>
            <w:shd w:val="clear" w:color="auto" w:fill="auto"/>
            <w:vAlign w:val="center"/>
            <w:hideMark/>
          </w:tcPr>
          <w:p w14:paraId="3DB3CB93" w14:textId="5ECEFA5F" w:rsidR="000F6334" w:rsidRPr="00C549B7" w:rsidRDefault="000F6334" w:rsidP="000F633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19</w:t>
            </w:r>
          </w:p>
        </w:tc>
        <w:tc>
          <w:tcPr>
            <w:tcW w:w="790" w:type="dxa"/>
            <w:tcBorders>
              <w:top w:val="nil"/>
              <w:left w:val="nil"/>
              <w:bottom w:val="single" w:sz="8" w:space="0" w:color="auto"/>
              <w:right w:val="single" w:sz="8" w:space="0" w:color="auto"/>
            </w:tcBorders>
            <w:shd w:val="clear" w:color="auto" w:fill="auto"/>
            <w:vAlign w:val="center"/>
            <w:hideMark/>
          </w:tcPr>
          <w:p w14:paraId="3595A7E3" w14:textId="3FCDA4E9" w:rsidR="000F6334" w:rsidRPr="00C549B7" w:rsidRDefault="000F6334" w:rsidP="000F633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18</w:t>
            </w:r>
          </w:p>
        </w:tc>
        <w:tc>
          <w:tcPr>
            <w:tcW w:w="1010" w:type="dxa"/>
            <w:tcBorders>
              <w:top w:val="nil"/>
              <w:left w:val="nil"/>
              <w:bottom w:val="single" w:sz="8" w:space="0" w:color="auto"/>
              <w:right w:val="single" w:sz="8" w:space="0" w:color="auto"/>
            </w:tcBorders>
            <w:shd w:val="clear" w:color="auto" w:fill="auto"/>
            <w:vAlign w:val="center"/>
            <w:hideMark/>
          </w:tcPr>
          <w:p w14:paraId="49566F01" w14:textId="562760BB" w:rsidR="000F6334" w:rsidRPr="00C549B7" w:rsidRDefault="000F6334" w:rsidP="000F633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9,019</w:t>
            </w:r>
          </w:p>
        </w:tc>
        <w:tc>
          <w:tcPr>
            <w:tcW w:w="924" w:type="dxa"/>
            <w:tcBorders>
              <w:top w:val="nil"/>
              <w:left w:val="nil"/>
              <w:bottom w:val="single" w:sz="8" w:space="0" w:color="auto"/>
              <w:right w:val="single" w:sz="8" w:space="0" w:color="auto"/>
            </w:tcBorders>
            <w:shd w:val="clear" w:color="auto" w:fill="auto"/>
            <w:vAlign w:val="center"/>
            <w:hideMark/>
          </w:tcPr>
          <w:p w14:paraId="13ED5467" w14:textId="624970B1" w:rsidR="000F6334" w:rsidRPr="00C549B7" w:rsidRDefault="000F6334" w:rsidP="000F633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113</w:t>
            </w:r>
          </w:p>
        </w:tc>
        <w:tc>
          <w:tcPr>
            <w:tcW w:w="1010" w:type="dxa"/>
            <w:tcBorders>
              <w:top w:val="nil"/>
              <w:left w:val="nil"/>
              <w:bottom w:val="single" w:sz="8" w:space="0" w:color="auto"/>
              <w:right w:val="single" w:sz="8" w:space="0" w:color="auto"/>
            </w:tcBorders>
            <w:shd w:val="clear" w:color="auto" w:fill="auto"/>
            <w:vAlign w:val="center"/>
            <w:hideMark/>
          </w:tcPr>
          <w:p w14:paraId="12CBC17F" w14:textId="486E3368" w:rsidR="000F6334" w:rsidRPr="00C549B7" w:rsidRDefault="000F6334" w:rsidP="000F633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84</w:t>
            </w:r>
          </w:p>
        </w:tc>
        <w:tc>
          <w:tcPr>
            <w:tcW w:w="1010" w:type="dxa"/>
            <w:tcBorders>
              <w:top w:val="nil"/>
              <w:left w:val="nil"/>
              <w:bottom w:val="single" w:sz="8" w:space="0" w:color="auto"/>
              <w:right w:val="single" w:sz="8" w:space="0" w:color="auto"/>
            </w:tcBorders>
            <w:shd w:val="clear" w:color="auto" w:fill="auto"/>
            <w:vAlign w:val="center"/>
            <w:hideMark/>
          </w:tcPr>
          <w:p w14:paraId="2DCAE2F4" w14:textId="76170CCC" w:rsidR="000F6334" w:rsidRPr="00C549B7" w:rsidRDefault="000F6334" w:rsidP="000F633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20</w:t>
            </w:r>
          </w:p>
        </w:tc>
        <w:tc>
          <w:tcPr>
            <w:tcW w:w="741" w:type="dxa"/>
            <w:tcBorders>
              <w:top w:val="nil"/>
              <w:left w:val="nil"/>
              <w:bottom w:val="single" w:sz="8" w:space="0" w:color="auto"/>
              <w:right w:val="single" w:sz="8" w:space="0" w:color="auto"/>
            </w:tcBorders>
            <w:shd w:val="clear" w:color="auto" w:fill="auto"/>
            <w:vAlign w:val="center"/>
            <w:hideMark/>
          </w:tcPr>
          <w:p w14:paraId="5B717EDC" w14:textId="22A41831" w:rsidR="000F6334" w:rsidRPr="00C549B7" w:rsidRDefault="000F6334" w:rsidP="000F633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8,439</w:t>
            </w:r>
          </w:p>
        </w:tc>
        <w:tc>
          <w:tcPr>
            <w:tcW w:w="1189" w:type="dxa"/>
            <w:tcBorders>
              <w:top w:val="nil"/>
              <w:left w:val="nil"/>
              <w:bottom w:val="single" w:sz="8" w:space="0" w:color="auto"/>
              <w:right w:val="single" w:sz="8" w:space="0" w:color="auto"/>
            </w:tcBorders>
            <w:shd w:val="clear" w:color="auto" w:fill="auto"/>
            <w:vAlign w:val="center"/>
            <w:hideMark/>
          </w:tcPr>
          <w:p w14:paraId="2C1C9E0E" w14:textId="2ED7A6B4" w:rsidR="000F6334" w:rsidRPr="00C549B7" w:rsidRDefault="000F6334" w:rsidP="000F633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w:t>
            </w:r>
          </w:p>
        </w:tc>
      </w:tr>
      <w:tr w:rsidR="000F6334"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0F6334" w:rsidRPr="00C549B7" w:rsidRDefault="000F6334" w:rsidP="000F6334">
            <w:pPr>
              <w:spacing w:after="0" w:line="240" w:lineRule="auto"/>
              <w:rPr>
                <w:rFonts w:ascii="Arial" w:eastAsia="Times New Roman" w:hAnsi="Arial" w:cs="Arial"/>
                <w:color w:val="000000"/>
                <w:sz w:val="16"/>
                <w:szCs w:val="16"/>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3690FF32" w:rsidR="000F6334" w:rsidRPr="00C549B7" w:rsidRDefault="000F6334" w:rsidP="000F633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57.42%</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1A9F326B" w:rsidR="000F6334" w:rsidRPr="00C549B7" w:rsidRDefault="000F6334" w:rsidP="000F633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12.87%</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77EA1884" w:rsidR="000F6334" w:rsidRPr="00C549B7" w:rsidRDefault="000F6334" w:rsidP="000F633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6.25%</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334AB1A5" w:rsidR="000F6334" w:rsidRPr="00C549B7" w:rsidRDefault="000F6334" w:rsidP="000F633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0.17%</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044B91F6" w:rsidR="000F6334" w:rsidRPr="00C549B7" w:rsidRDefault="000F6334" w:rsidP="000F633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0.16%</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31D0638B" w:rsidR="000F6334" w:rsidRPr="00C549B7" w:rsidRDefault="000F6334" w:rsidP="000F633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79.20%</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492682AE" w:rsidR="000F6334" w:rsidRPr="00C549B7" w:rsidRDefault="000F6334" w:rsidP="000F633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0.99%</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1C547B5A" w:rsidR="000F6334" w:rsidRPr="00C549B7" w:rsidRDefault="000F6334" w:rsidP="000F633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0.74%</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3ACBB649" w:rsidR="000F6334" w:rsidRPr="00C549B7" w:rsidRDefault="000F6334" w:rsidP="000F633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0.18%</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50A10A68" w:rsidR="000F6334" w:rsidRPr="00C549B7" w:rsidRDefault="000F6334" w:rsidP="000F633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42.55%</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597A67C1" w:rsidR="000F6334" w:rsidRPr="00C549B7" w:rsidRDefault="000F6334" w:rsidP="000F633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0.04%</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6D29925F" w14:textId="77777777" w:rsidR="00DA7B2D" w:rsidRDefault="00DA7B2D" w:rsidP="00126C64">
      <w:pPr>
        <w:spacing w:after="0" w:line="240" w:lineRule="auto"/>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676163B3" w14:textId="77777777" w:rsidR="00126C64" w:rsidRDefault="00126C64" w:rsidP="00126C64">
      <w:pPr>
        <w:spacing w:after="0" w:line="240" w:lineRule="auto"/>
        <w:ind w:left="567"/>
        <w:rPr>
          <w:rFonts w:ascii="Arial" w:hAnsi="Arial" w:cs="Arial"/>
          <w:sz w:val="24"/>
          <w:szCs w:val="24"/>
        </w:rPr>
      </w:pPr>
      <w:bookmarkStart w:id="14" w:name="_Hlk172022578"/>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6F795341" w14:textId="6A5F3892" w:rsidR="00126C64" w:rsidRDefault="00126C64" w:rsidP="00126C64">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BC1873">
        <w:rPr>
          <w:rFonts w:ascii="Arial" w:hAnsi="Arial" w:cs="Arial"/>
          <w:sz w:val="24"/>
          <w:szCs w:val="24"/>
        </w:rPr>
        <w:t>Jungapeo</w:t>
      </w:r>
      <w:r>
        <w:rPr>
          <w:rFonts w:ascii="Arial" w:hAnsi="Arial" w:cs="Arial"/>
          <w:sz w:val="24"/>
          <w:szCs w:val="24"/>
        </w:rPr>
        <w:t>, se aprecia que la situación conyugal que predomina es la de casados con 6,247 parejas equivalente al 41.73% de la población de acuerdo a este rubro. Así mismo destaca la población soltera con el 29.98%, equivalente a 4,487 personas.</w:t>
      </w:r>
    </w:p>
    <w:bookmarkEnd w:id="14"/>
    <w:p w14:paraId="610D9BBF" w14:textId="63E274BC" w:rsidR="00401A85" w:rsidRDefault="00401A85" w:rsidP="00401A85">
      <w:pPr>
        <w:spacing w:after="0" w:line="240" w:lineRule="auto"/>
        <w:ind w:left="567"/>
        <w:rPr>
          <w:rFonts w:ascii="Arial" w:hAnsi="Arial" w:cs="Arial"/>
        </w:rPr>
      </w:pP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71F9D7F7" w:rsidR="00601E05" w:rsidRPr="00601E05" w:rsidRDefault="00517693"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Jungapeo</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0F6334"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53664854" w:rsidR="000F6334" w:rsidRPr="00601E05" w:rsidRDefault="000F6334" w:rsidP="000F6334">
            <w:pPr>
              <w:spacing w:after="0" w:line="240" w:lineRule="auto"/>
              <w:jc w:val="center"/>
              <w:rPr>
                <w:rFonts w:ascii="Arial" w:eastAsia="Times New Roman" w:hAnsi="Arial" w:cs="Arial"/>
                <w:color w:val="000000"/>
                <w:sz w:val="18"/>
                <w:szCs w:val="18"/>
                <w:lang w:eastAsia="es-MX"/>
              </w:rPr>
            </w:pPr>
            <w:r w:rsidRPr="000F6334">
              <w:rPr>
                <w:rFonts w:ascii="Arial" w:eastAsia="Times New Roman" w:hAnsi="Arial" w:cs="Arial"/>
                <w:color w:val="000000"/>
                <w:sz w:val="18"/>
                <w:szCs w:val="18"/>
                <w:lang w:eastAsia="es-MX"/>
              </w:rPr>
              <w:t>14</w:t>
            </w:r>
            <w:r>
              <w:rPr>
                <w:rFonts w:ascii="Arial" w:eastAsia="Times New Roman" w:hAnsi="Arial" w:cs="Arial"/>
                <w:color w:val="000000"/>
                <w:sz w:val="18"/>
                <w:szCs w:val="18"/>
                <w:lang w:eastAsia="es-MX"/>
              </w:rPr>
              <w:t>,</w:t>
            </w:r>
            <w:r w:rsidRPr="000F6334">
              <w:rPr>
                <w:rFonts w:ascii="Arial" w:eastAsia="Times New Roman" w:hAnsi="Arial" w:cs="Arial"/>
                <w:color w:val="000000"/>
                <w:sz w:val="18"/>
                <w:szCs w:val="18"/>
                <w:lang w:eastAsia="es-MX"/>
              </w:rPr>
              <w:t>969</w:t>
            </w:r>
          </w:p>
        </w:tc>
        <w:tc>
          <w:tcPr>
            <w:tcW w:w="1104" w:type="dxa"/>
            <w:tcBorders>
              <w:top w:val="nil"/>
              <w:left w:val="nil"/>
              <w:bottom w:val="single" w:sz="8" w:space="0" w:color="auto"/>
              <w:right w:val="single" w:sz="8" w:space="0" w:color="auto"/>
            </w:tcBorders>
            <w:shd w:val="clear" w:color="auto" w:fill="auto"/>
            <w:vAlign w:val="center"/>
            <w:hideMark/>
          </w:tcPr>
          <w:p w14:paraId="3FE1F906" w14:textId="78FE3575"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4,487</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34D49A54"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6,247</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0D86520A"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2,593</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039AB807"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751</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4E1E5DAA"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4A6C3C11"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788</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53CB983A"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r>
      <w:tr w:rsidR="000F6334"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0F6334" w:rsidRPr="00601E05" w:rsidRDefault="000F6334" w:rsidP="000F6334">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29D2D0D0"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29.98%</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2BFBECF4"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41.73%</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6BE84D94"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17.32%</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591EF54B"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5.02%</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26EDE435"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0.67%</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52E82F67"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5.26%</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3C94B1BE"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0F6334"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6F410DF2" w:rsidR="000F6334" w:rsidRPr="00601E05" w:rsidRDefault="000F6334" w:rsidP="000F6334">
            <w:pPr>
              <w:spacing w:after="0" w:line="240" w:lineRule="auto"/>
              <w:jc w:val="center"/>
              <w:rPr>
                <w:rFonts w:ascii="Arial" w:eastAsia="Times New Roman" w:hAnsi="Arial" w:cs="Arial"/>
                <w:color w:val="000000"/>
                <w:sz w:val="18"/>
                <w:szCs w:val="18"/>
                <w:lang w:eastAsia="es-MX"/>
              </w:rPr>
            </w:pPr>
            <w:r w:rsidRPr="000F6334">
              <w:rPr>
                <w:rFonts w:ascii="Arial" w:eastAsia="Times New Roman" w:hAnsi="Arial" w:cs="Arial"/>
                <w:color w:val="000000"/>
                <w:sz w:val="18"/>
                <w:szCs w:val="18"/>
                <w:lang w:eastAsia="es-MX"/>
              </w:rPr>
              <w:t>7</w:t>
            </w:r>
            <w:r>
              <w:rPr>
                <w:rFonts w:ascii="Arial" w:eastAsia="Times New Roman" w:hAnsi="Arial" w:cs="Arial"/>
                <w:color w:val="000000"/>
                <w:sz w:val="18"/>
                <w:szCs w:val="18"/>
                <w:lang w:eastAsia="es-MX"/>
              </w:rPr>
              <w:t>,</w:t>
            </w:r>
            <w:r w:rsidRPr="000F6334">
              <w:rPr>
                <w:rFonts w:ascii="Arial" w:eastAsia="Times New Roman" w:hAnsi="Arial" w:cs="Arial"/>
                <w:color w:val="000000"/>
                <w:sz w:val="18"/>
                <w:szCs w:val="18"/>
                <w:lang w:eastAsia="es-MX"/>
              </w:rPr>
              <w:t>346</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64731922"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2,459</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1CFC0A93"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3,094</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6ABC2940"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1,259</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1B1D470F"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264</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07F7BE84"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31A8B9A3"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232</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12075B3B"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r>
      <w:tr w:rsidR="000F6334"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0F6334" w:rsidRPr="00601E05" w:rsidRDefault="000F6334" w:rsidP="000F6334">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21123EB2"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33.47%</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04B5625A"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42.12%</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12DC303E"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17.14%</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654BF972"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3.59%</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4DE8D7E7"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0.49%</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05B18AB8"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3.16%</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71D680F2"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0F6334"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339739BB" w:rsidR="000F6334" w:rsidRPr="00601E05" w:rsidRDefault="000F6334" w:rsidP="000F6334">
            <w:pPr>
              <w:spacing w:after="0" w:line="240" w:lineRule="auto"/>
              <w:jc w:val="center"/>
              <w:rPr>
                <w:rFonts w:ascii="Arial" w:eastAsia="Times New Roman" w:hAnsi="Arial" w:cs="Arial"/>
                <w:color w:val="000000"/>
                <w:sz w:val="18"/>
                <w:szCs w:val="18"/>
                <w:lang w:eastAsia="es-MX"/>
              </w:rPr>
            </w:pPr>
            <w:r w:rsidRPr="000F6334">
              <w:rPr>
                <w:rFonts w:ascii="Arial" w:eastAsia="Times New Roman" w:hAnsi="Arial" w:cs="Arial"/>
                <w:color w:val="000000"/>
                <w:sz w:val="18"/>
                <w:szCs w:val="18"/>
                <w:lang w:eastAsia="es-MX"/>
              </w:rPr>
              <w:t>7</w:t>
            </w:r>
            <w:r>
              <w:rPr>
                <w:rFonts w:ascii="Arial" w:eastAsia="Times New Roman" w:hAnsi="Arial" w:cs="Arial"/>
                <w:color w:val="000000"/>
                <w:sz w:val="18"/>
                <w:szCs w:val="18"/>
                <w:lang w:eastAsia="es-MX"/>
              </w:rPr>
              <w:t>,</w:t>
            </w:r>
            <w:r w:rsidRPr="000F6334">
              <w:rPr>
                <w:rFonts w:ascii="Arial" w:eastAsia="Times New Roman" w:hAnsi="Arial" w:cs="Arial"/>
                <w:color w:val="000000"/>
                <w:sz w:val="18"/>
                <w:szCs w:val="18"/>
                <w:lang w:eastAsia="es-MX"/>
              </w:rPr>
              <w:t>623</w:t>
            </w:r>
          </w:p>
        </w:tc>
        <w:tc>
          <w:tcPr>
            <w:tcW w:w="1104" w:type="dxa"/>
            <w:tcBorders>
              <w:top w:val="nil"/>
              <w:left w:val="nil"/>
              <w:bottom w:val="single" w:sz="8" w:space="0" w:color="auto"/>
              <w:right w:val="single" w:sz="8" w:space="0" w:color="auto"/>
            </w:tcBorders>
            <w:shd w:val="clear" w:color="auto" w:fill="auto"/>
            <w:vAlign w:val="center"/>
            <w:hideMark/>
          </w:tcPr>
          <w:p w14:paraId="197FC6AA" w14:textId="438C92E9"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2,028</w:t>
            </w:r>
          </w:p>
        </w:tc>
        <w:tc>
          <w:tcPr>
            <w:tcW w:w="1149" w:type="dxa"/>
            <w:tcBorders>
              <w:top w:val="nil"/>
              <w:left w:val="nil"/>
              <w:bottom w:val="single" w:sz="8" w:space="0" w:color="auto"/>
              <w:right w:val="single" w:sz="8" w:space="0" w:color="auto"/>
            </w:tcBorders>
            <w:shd w:val="clear" w:color="auto" w:fill="auto"/>
            <w:vAlign w:val="center"/>
            <w:hideMark/>
          </w:tcPr>
          <w:p w14:paraId="55F51A2F" w14:textId="5027CED3"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3,153</w:t>
            </w:r>
          </w:p>
        </w:tc>
        <w:tc>
          <w:tcPr>
            <w:tcW w:w="1025" w:type="dxa"/>
            <w:tcBorders>
              <w:top w:val="nil"/>
              <w:left w:val="nil"/>
              <w:bottom w:val="single" w:sz="8" w:space="0" w:color="auto"/>
              <w:right w:val="single" w:sz="8" w:space="0" w:color="auto"/>
            </w:tcBorders>
            <w:shd w:val="clear" w:color="auto" w:fill="auto"/>
            <w:vAlign w:val="center"/>
            <w:hideMark/>
          </w:tcPr>
          <w:p w14:paraId="36FA6BC8" w14:textId="18965EA4"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1,334</w:t>
            </w:r>
          </w:p>
        </w:tc>
        <w:tc>
          <w:tcPr>
            <w:tcW w:w="1483" w:type="dxa"/>
            <w:tcBorders>
              <w:top w:val="nil"/>
              <w:left w:val="nil"/>
              <w:bottom w:val="single" w:sz="8" w:space="0" w:color="auto"/>
              <w:right w:val="single" w:sz="8" w:space="0" w:color="auto"/>
            </w:tcBorders>
            <w:shd w:val="clear" w:color="auto" w:fill="auto"/>
            <w:vAlign w:val="center"/>
            <w:hideMark/>
          </w:tcPr>
          <w:p w14:paraId="4005ACA0" w14:textId="75069355"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487</w:t>
            </w:r>
          </w:p>
        </w:tc>
        <w:tc>
          <w:tcPr>
            <w:tcW w:w="1569" w:type="dxa"/>
            <w:tcBorders>
              <w:top w:val="nil"/>
              <w:left w:val="nil"/>
              <w:bottom w:val="single" w:sz="8" w:space="0" w:color="auto"/>
              <w:right w:val="single" w:sz="8" w:space="0" w:color="auto"/>
            </w:tcBorders>
            <w:shd w:val="clear" w:color="auto" w:fill="auto"/>
            <w:vAlign w:val="center"/>
            <w:hideMark/>
          </w:tcPr>
          <w:p w14:paraId="34BC4F37" w14:textId="2B6516A0"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w:t>
            </w:r>
          </w:p>
        </w:tc>
        <w:tc>
          <w:tcPr>
            <w:tcW w:w="944" w:type="dxa"/>
            <w:tcBorders>
              <w:top w:val="nil"/>
              <w:left w:val="nil"/>
              <w:bottom w:val="single" w:sz="8" w:space="0" w:color="auto"/>
              <w:right w:val="single" w:sz="8" w:space="0" w:color="auto"/>
            </w:tcBorders>
            <w:shd w:val="clear" w:color="auto" w:fill="auto"/>
            <w:vAlign w:val="center"/>
            <w:hideMark/>
          </w:tcPr>
          <w:p w14:paraId="3737C9B2" w14:textId="0C5B6416"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556</w:t>
            </w:r>
          </w:p>
        </w:tc>
        <w:tc>
          <w:tcPr>
            <w:tcW w:w="1519" w:type="dxa"/>
            <w:tcBorders>
              <w:top w:val="nil"/>
              <w:left w:val="nil"/>
              <w:bottom w:val="single" w:sz="8" w:space="0" w:color="auto"/>
              <w:right w:val="single" w:sz="8" w:space="0" w:color="auto"/>
            </w:tcBorders>
            <w:shd w:val="clear" w:color="auto" w:fill="auto"/>
            <w:vAlign w:val="center"/>
            <w:hideMark/>
          </w:tcPr>
          <w:p w14:paraId="72418DE6" w14:textId="1A943ACA"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0F6334"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0F6334" w:rsidRPr="00601E05" w:rsidRDefault="000F6334" w:rsidP="000F6334">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728D54E3"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26.60%</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6735D7AA"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41.36%</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5F002019"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17.50%</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7A51AFEC"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6.39%</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12591F59"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0.84%</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295CEA23"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7.29%</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44183127"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3EDBF19E" w14:textId="7EA138F5" w:rsidR="00401A85" w:rsidRDefault="00401A85" w:rsidP="00401A85">
      <w:pPr>
        <w:spacing w:after="0" w:line="240" w:lineRule="auto"/>
        <w:ind w:left="567"/>
        <w:rPr>
          <w:rFonts w:ascii="Arial" w:hAnsi="Arial" w:cs="Arial"/>
          <w:sz w:val="20"/>
          <w:szCs w:val="20"/>
        </w:rPr>
      </w:pPr>
    </w:p>
    <w:p w14:paraId="4E1409BE" w14:textId="77777777" w:rsidR="00126C64" w:rsidRPr="00A93009" w:rsidRDefault="00126C64" w:rsidP="00126C64">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71C68C3F" w14:textId="77777777" w:rsidR="00126C64" w:rsidRDefault="00126C64" w:rsidP="00126C64">
      <w:pPr>
        <w:spacing w:after="0" w:line="240" w:lineRule="auto"/>
        <w:ind w:left="567"/>
        <w:rPr>
          <w:rFonts w:ascii="Arial" w:hAnsi="Arial" w:cs="Arial"/>
          <w:sz w:val="20"/>
          <w:szCs w:val="20"/>
        </w:rPr>
      </w:pPr>
    </w:p>
    <w:p w14:paraId="68FF3F00" w14:textId="77777777" w:rsidR="00126C64" w:rsidRDefault="00126C64" w:rsidP="00126C64">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2320D56B" w14:textId="77777777" w:rsidR="00126C64" w:rsidRDefault="00126C64" w:rsidP="00126C64">
      <w:pPr>
        <w:spacing w:after="0" w:line="240" w:lineRule="auto"/>
        <w:ind w:left="567"/>
        <w:rPr>
          <w:rFonts w:ascii="Arial" w:hAnsi="Arial" w:cs="Arial"/>
          <w:sz w:val="24"/>
          <w:szCs w:val="24"/>
        </w:rPr>
      </w:pPr>
    </w:p>
    <w:p w14:paraId="3DA82B5C" w14:textId="55BD5BE7" w:rsidR="00126C64" w:rsidRDefault="00126C64" w:rsidP="00126C64">
      <w:pPr>
        <w:spacing w:after="0" w:line="240" w:lineRule="auto"/>
        <w:ind w:left="567"/>
        <w:rPr>
          <w:rFonts w:ascii="Arial" w:hAnsi="Arial" w:cs="Arial"/>
          <w:sz w:val="24"/>
          <w:szCs w:val="24"/>
        </w:rPr>
      </w:pPr>
      <w:r>
        <w:rPr>
          <w:rFonts w:ascii="Arial" w:hAnsi="Arial" w:cs="Arial"/>
          <w:sz w:val="24"/>
          <w:szCs w:val="24"/>
        </w:rPr>
        <w:t>El promedio de ocupantes en las viviendas es de 3.91 personas.</w:t>
      </w:r>
    </w:p>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3BC1802B" w14:textId="695474CD" w:rsidR="00351EA8"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56198790" w14:textId="568D5C0E" w:rsidR="00091466" w:rsidRPr="0000364F" w:rsidRDefault="00091466" w:rsidP="00091466">
      <w:pPr>
        <w:ind w:left="567"/>
        <w:rPr>
          <w:rFonts w:ascii="Arial" w:hAnsi="Arial" w:cs="Arial"/>
          <w:b/>
          <w:sz w:val="20"/>
          <w:szCs w:val="20"/>
        </w:rPr>
      </w:pPr>
      <w:r w:rsidRPr="0000364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0D7FB03D" w:rsidR="00091466" w:rsidRPr="00601E05" w:rsidRDefault="00517693"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Jungapeo</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lastRenderedPageBreak/>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5A37E544" w:rsidR="00091466" w:rsidRPr="00601E05" w:rsidRDefault="000F6334" w:rsidP="00F4768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3.91</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14DA428C" w14:textId="584F6D1E" w:rsidR="005462C2" w:rsidRDefault="005462C2" w:rsidP="005462C2">
      <w:pPr>
        <w:spacing w:after="0" w:line="240" w:lineRule="auto"/>
        <w:ind w:left="567"/>
        <w:rPr>
          <w:rFonts w:ascii="Arial" w:hAnsi="Arial" w:cs="Arial"/>
          <w:bCs/>
          <w:sz w:val="24"/>
          <w:szCs w:val="24"/>
        </w:rPr>
      </w:pPr>
      <w:bookmarkStart w:id="15" w:name="_Hlk143428018"/>
      <w:r>
        <w:rPr>
          <w:rFonts w:ascii="Arial" w:hAnsi="Arial" w:cs="Arial"/>
          <w:bCs/>
          <w:sz w:val="24"/>
          <w:szCs w:val="24"/>
        </w:rPr>
        <w:t xml:space="preserve">La mayoría de los hogares del municipio están conformados por 4 o 6 integrantes, siendo del </w:t>
      </w:r>
      <w:r w:rsidR="007972A1">
        <w:rPr>
          <w:rFonts w:ascii="Arial" w:hAnsi="Arial" w:cs="Arial"/>
          <w:bCs/>
          <w:sz w:val="24"/>
          <w:szCs w:val="24"/>
        </w:rPr>
        <w:t>20.55</w:t>
      </w:r>
      <w:r>
        <w:rPr>
          <w:rFonts w:ascii="Arial" w:hAnsi="Arial" w:cs="Arial"/>
          <w:bCs/>
          <w:sz w:val="24"/>
          <w:szCs w:val="24"/>
        </w:rPr>
        <w:t xml:space="preserve">% y </w:t>
      </w:r>
      <w:r w:rsidR="007972A1">
        <w:rPr>
          <w:rFonts w:ascii="Arial" w:hAnsi="Arial" w:cs="Arial"/>
          <w:bCs/>
          <w:sz w:val="24"/>
          <w:szCs w:val="24"/>
        </w:rPr>
        <w:t>18.28</w:t>
      </w:r>
      <w:r>
        <w:rPr>
          <w:rFonts w:ascii="Arial" w:hAnsi="Arial" w:cs="Arial"/>
          <w:bCs/>
          <w:sz w:val="24"/>
          <w:szCs w:val="24"/>
        </w:rPr>
        <w:t>% respectivamente.</w:t>
      </w:r>
    </w:p>
    <w:bookmarkEnd w:id="15"/>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6186FBB0" w:rsidR="00091466" w:rsidRPr="00601E05" w:rsidRDefault="00517693"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Jungapeo</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0F6334"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7A39FFBA" w:rsidR="000F6334" w:rsidRPr="00601E05" w:rsidRDefault="000F6334" w:rsidP="000F6334">
            <w:pPr>
              <w:spacing w:after="0" w:line="240" w:lineRule="auto"/>
              <w:jc w:val="center"/>
              <w:rPr>
                <w:rFonts w:ascii="Arial" w:eastAsia="Times New Roman" w:hAnsi="Arial" w:cs="Arial"/>
                <w:color w:val="000000"/>
                <w:sz w:val="18"/>
                <w:szCs w:val="18"/>
                <w:lang w:eastAsia="es-MX"/>
              </w:rPr>
            </w:pPr>
            <w:r w:rsidRPr="000F6334">
              <w:rPr>
                <w:rFonts w:ascii="Arial" w:eastAsia="Times New Roman" w:hAnsi="Arial" w:cs="Arial"/>
                <w:color w:val="000000"/>
                <w:sz w:val="18"/>
                <w:szCs w:val="18"/>
                <w:lang w:eastAsia="es-MX"/>
              </w:rPr>
              <w:t>5</w:t>
            </w:r>
            <w:r>
              <w:rPr>
                <w:rFonts w:ascii="Arial" w:eastAsia="Times New Roman" w:hAnsi="Arial" w:cs="Arial"/>
                <w:color w:val="000000"/>
                <w:sz w:val="18"/>
                <w:szCs w:val="18"/>
                <w:lang w:eastAsia="es-MX"/>
              </w:rPr>
              <w:t>,</w:t>
            </w:r>
            <w:r w:rsidRPr="000F6334">
              <w:rPr>
                <w:rFonts w:ascii="Arial" w:eastAsia="Times New Roman" w:hAnsi="Arial" w:cs="Arial"/>
                <w:color w:val="000000"/>
                <w:sz w:val="18"/>
                <w:szCs w:val="18"/>
                <w:lang w:eastAsia="es-MX"/>
              </w:rPr>
              <w:t>050</w:t>
            </w:r>
          </w:p>
        </w:tc>
        <w:tc>
          <w:tcPr>
            <w:tcW w:w="1158" w:type="dxa"/>
            <w:tcBorders>
              <w:top w:val="nil"/>
              <w:left w:val="nil"/>
              <w:bottom w:val="single" w:sz="8" w:space="0" w:color="auto"/>
              <w:right w:val="single" w:sz="8" w:space="0" w:color="auto"/>
            </w:tcBorders>
            <w:shd w:val="clear" w:color="auto" w:fill="auto"/>
            <w:vAlign w:val="center"/>
            <w:hideMark/>
          </w:tcPr>
          <w:p w14:paraId="762E5187" w14:textId="584FB86D"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476</w:t>
            </w:r>
          </w:p>
        </w:tc>
        <w:tc>
          <w:tcPr>
            <w:tcW w:w="1237" w:type="dxa"/>
            <w:tcBorders>
              <w:top w:val="nil"/>
              <w:left w:val="nil"/>
              <w:bottom w:val="single" w:sz="8" w:space="0" w:color="auto"/>
              <w:right w:val="single" w:sz="8" w:space="0" w:color="auto"/>
            </w:tcBorders>
            <w:shd w:val="clear" w:color="auto" w:fill="auto"/>
            <w:vAlign w:val="center"/>
            <w:hideMark/>
          </w:tcPr>
          <w:p w14:paraId="69FA9A75" w14:textId="454BEC66"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851</w:t>
            </w:r>
          </w:p>
        </w:tc>
        <w:tc>
          <w:tcPr>
            <w:tcW w:w="1237" w:type="dxa"/>
            <w:tcBorders>
              <w:top w:val="nil"/>
              <w:left w:val="nil"/>
              <w:bottom w:val="single" w:sz="8" w:space="0" w:color="auto"/>
              <w:right w:val="single" w:sz="8" w:space="0" w:color="auto"/>
            </w:tcBorders>
            <w:shd w:val="clear" w:color="auto" w:fill="auto"/>
            <w:vAlign w:val="center"/>
            <w:hideMark/>
          </w:tcPr>
          <w:p w14:paraId="4E04626E" w14:textId="2CC457EC"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911</w:t>
            </w:r>
          </w:p>
        </w:tc>
        <w:tc>
          <w:tcPr>
            <w:tcW w:w="1237" w:type="dxa"/>
            <w:tcBorders>
              <w:top w:val="nil"/>
              <w:left w:val="nil"/>
              <w:bottom w:val="single" w:sz="8" w:space="0" w:color="auto"/>
              <w:right w:val="single" w:sz="8" w:space="0" w:color="auto"/>
            </w:tcBorders>
            <w:shd w:val="clear" w:color="auto" w:fill="auto"/>
            <w:vAlign w:val="center"/>
            <w:hideMark/>
          </w:tcPr>
          <w:p w14:paraId="1940ED54" w14:textId="26B888A3"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1,038</w:t>
            </w:r>
          </w:p>
        </w:tc>
        <w:tc>
          <w:tcPr>
            <w:tcW w:w="1237" w:type="dxa"/>
            <w:tcBorders>
              <w:top w:val="nil"/>
              <w:left w:val="nil"/>
              <w:bottom w:val="single" w:sz="8" w:space="0" w:color="auto"/>
              <w:right w:val="single" w:sz="8" w:space="0" w:color="auto"/>
            </w:tcBorders>
            <w:shd w:val="clear" w:color="auto" w:fill="auto"/>
            <w:vAlign w:val="center"/>
            <w:hideMark/>
          </w:tcPr>
          <w:p w14:paraId="6ADD8169" w14:textId="192CB7C1"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851</w:t>
            </w:r>
          </w:p>
        </w:tc>
        <w:tc>
          <w:tcPr>
            <w:tcW w:w="1248" w:type="dxa"/>
            <w:tcBorders>
              <w:top w:val="nil"/>
              <w:left w:val="nil"/>
              <w:bottom w:val="single" w:sz="8" w:space="0" w:color="auto"/>
              <w:right w:val="single" w:sz="8" w:space="0" w:color="auto"/>
            </w:tcBorders>
            <w:shd w:val="clear" w:color="auto" w:fill="auto"/>
            <w:vAlign w:val="center"/>
            <w:hideMark/>
          </w:tcPr>
          <w:p w14:paraId="4EBA8770" w14:textId="7A689E1D"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923</w:t>
            </w:r>
          </w:p>
        </w:tc>
      </w:tr>
      <w:tr w:rsidR="000F6334"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0F6334" w:rsidRPr="00601E05" w:rsidRDefault="000F6334" w:rsidP="000F6334">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3ECBC4EC"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9.43%</w:t>
            </w:r>
          </w:p>
        </w:tc>
        <w:tc>
          <w:tcPr>
            <w:tcW w:w="1237" w:type="dxa"/>
            <w:tcBorders>
              <w:top w:val="nil"/>
              <w:left w:val="nil"/>
              <w:bottom w:val="single" w:sz="8" w:space="0" w:color="auto"/>
              <w:right w:val="single" w:sz="8" w:space="0" w:color="auto"/>
            </w:tcBorders>
            <w:shd w:val="clear" w:color="auto" w:fill="auto"/>
            <w:vAlign w:val="center"/>
            <w:hideMark/>
          </w:tcPr>
          <w:p w14:paraId="79D53E2A" w14:textId="1BF7E9CB"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16.85%</w:t>
            </w:r>
          </w:p>
        </w:tc>
        <w:tc>
          <w:tcPr>
            <w:tcW w:w="1237" w:type="dxa"/>
            <w:tcBorders>
              <w:top w:val="nil"/>
              <w:left w:val="nil"/>
              <w:bottom w:val="single" w:sz="8" w:space="0" w:color="auto"/>
              <w:right w:val="single" w:sz="8" w:space="0" w:color="auto"/>
            </w:tcBorders>
            <w:shd w:val="clear" w:color="auto" w:fill="auto"/>
            <w:vAlign w:val="center"/>
            <w:hideMark/>
          </w:tcPr>
          <w:p w14:paraId="04BED1C4" w14:textId="381241B1"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18.04%</w:t>
            </w:r>
          </w:p>
        </w:tc>
        <w:tc>
          <w:tcPr>
            <w:tcW w:w="1237" w:type="dxa"/>
            <w:tcBorders>
              <w:top w:val="nil"/>
              <w:left w:val="nil"/>
              <w:bottom w:val="single" w:sz="8" w:space="0" w:color="auto"/>
              <w:right w:val="single" w:sz="8" w:space="0" w:color="auto"/>
            </w:tcBorders>
            <w:shd w:val="clear" w:color="auto" w:fill="auto"/>
            <w:vAlign w:val="center"/>
            <w:hideMark/>
          </w:tcPr>
          <w:p w14:paraId="2781ED19" w14:textId="5125B1E9"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20.55%</w:t>
            </w:r>
          </w:p>
        </w:tc>
        <w:tc>
          <w:tcPr>
            <w:tcW w:w="1237" w:type="dxa"/>
            <w:tcBorders>
              <w:top w:val="nil"/>
              <w:left w:val="nil"/>
              <w:bottom w:val="single" w:sz="8" w:space="0" w:color="auto"/>
              <w:right w:val="single" w:sz="8" w:space="0" w:color="auto"/>
            </w:tcBorders>
            <w:shd w:val="clear" w:color="auto" w:fill="auto"/>
            <w:vAlign w:val="center"/>
            <w:hideMark/>
          </w:tcPr>
          <w:p w14:paraId="3E71A7F5" w14:textId="2EADD300"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16.85%</w:t>
            </w:r>
          </w:p>
        </w:tc>
        <w:tc>
          <w:tcPr>
            <w:tcW w:w="1248" w:type="dxa"/>
            <w:tcBorders>
              <w:top w:val="nil"/>
              <w:left w:val="nil"/>
              <w:bottom w:val="single" w:sz="8" w:space="0" w:color="auto"/>
              <w:right w:val="single" w:sz="8" w:space="0" w:color="auto"/>
            </w:tcBorders>
            <w:shd w:val="clear" w:color="auto" w:fill="auto"/>
            <w:vAlign w:val="center"/>
            <w:hideMark/>
          </w:tcPr>
          <w:p w14:paraId="29452D9C" w14:textId="3E38B653"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18.28%</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21FB2E4A" w14:textId="77777777" w:rsidR="007972A1" w:rsidRDefault="007972A1" w:rsidP="00351EA8">
      <w:pPr>
        <w:spacing w:after="0" w:line="240" w:lineRule="auto"/>
        <w:ind w:left="567"/>
        <w:rPr>
          <w:rFonts w:ascii="Arial" w:hAnsi="Arial" w:cs="Arial"/>
          <w:b/>
          <w:sz w:val="20"/>
          <w:szCs w:val="20"/>
        </w:rPr>
      </w:pPr>
    </w:p>
    <w:p w14:paraId="700CCB5F" w14:textId="77777777" w:rsidR="007972A1" w:rsidRDefault="007972A1" w:rsidP="00351EA8">
      <w:pPr>
        <w:spacing w:after="0" w:line="240" w:lineRule="auto"/>
        <w:ind w:left="567"/>
        <w:rPr>
          <w:rFonts w:ascii="Arial" w:hAnsi="Arial" w:cs="Arial"/>
          <w:b/>
          <w:sz w:val="20"/>
          <w:szCs w:val="20"/>
        </w:rPr>
      </w:pPr>
    </w:p>
    <w:p w14:paraId="5C22385E" w14:textId="77777777" w:rsidR="007972A1" w:rsidRDefault="007972A1" w:rsidP="00351EA8">
      <w:pPr>
        <w:spacing w:after="0" w:line="240" w:lineRule="auto"/>
        <w:ind w:left="567"/>
        <w:rPr>
          <w:rFonts w:ascii="Arial" w:hAnsi="Arial" w:cs="Arial"/>
          <w:b/>
          <w:sz w:val="20"/>
          <w:szCs w:val="20"/>
        </w:rPr>
      </w:pPr>
    </w:p>
    <w:p w14:paraId="56609E6F" w14:textId="77777777" w:rsidR="007972A1" w:rsidRDefault="007972A1" w:rsidP="00351EA8">
      <w:pPr>
        <w:spacing w:after="0" w:line="240" w:lineRule="auto"/>
        <w:ind w:left="567"/>
        <w:rPr>
          <w:rFonts w:ascii="Arial" w:hAnsi="Arial" w:cs="Arial"/>
          <w:b/>
          <w:sz w:val="20"/>
          <w:szCs w:val="20"/>
        </w:rPr>
      </w:pPr>
    </w:p>
    <w:p w14:paraId="5EF80850" w14:textId="77777777" w:rsidR="007972A1" w:rsidRDefault="007972A1" w:rsidP="00351EA8">
      <w:pPr>
        <w:spacing w:after="0" w:line="240" w:lineRule="auto"/>
        <w:ind w:left="567"/>
        <w:rPr>
          <w:rFonts w:ascii="Arial" w:hAnsi="Arial" w:cs="Arial"/>
          <w:b/>
          <w:sz w:val="20"/>
          <w:szCs w:val="20"/>
        </w:rPr>
      </w:pPr>
    </w:p>
    <w:p w14:paraId="4E81DD55" w14:textId="77777777" w:rsidR="007972A1" w:rsidRDefault="007972A1" w:rsidP="00351EA8">
      <w:pPr>
        <w:spacing w:after="0" w:line="240" w:lineRule="auto"/>
        <w:ind w:left="567"/>
        <w:rPr>
          <w:rFonts w:ascii="Arial" w:hAnsi="Arial" w:cs="Arial"/>
          <w:b/>
          <w:sz w:val="20"/>
          <w:szCs w:val="20"/>
        </w:rPr>
      </w:pPr>
    </w:p>
    <w:p w14:paraId="0D115747" w14:textId="6C63DF7E"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4B5E57EC" w14:textId="00E7F879" w:rsidR="007972A1" w:rsidRDefault="007972A1" w:rsidP="007972A1">
      <w:pPr>
        <w:spacing w:after="0" w:line="240" w:lineRule="auto"/>
        <w:ind w:left="567"/>
        <w:jc w:val="both"/>
        <w:rPr>
          <w:rFonts w:ascii="Arial" w:hAnsi="Arial" w:cs="Arial"/>
          <w:bCs/>
          <w:sz w:val="24"/>
          <w:szCs w:val="24"/>
        </w:rPr>
      </w:pPr>
      <w:bookmarkStart w:id="16" w:name="_Hlk143428279"/>
      <w:r>
        <w:rPr>
          <w:rFonts w:ascii="Arial" w:hAnsi="Arial" w:cs="Arial"/>
          <w:bCs/>
          <w:sz w:val="24"/>
          <w:szCs w:val="24"/>
        </w:rPr>
        <w:t>Al referirnos al tipo y clase de hogar en el municipio, se observa que el 90.30% corresponde a hogares familiares y el 9.70% son hogares no familiares.</w:t>
      </w:r>
    </w:p>
    <w:p w14:paraId="7D5FE7A0" w14:textId="7ED23AAD" w:rsidR="007972A1" w:rsidRDefault="007972A1" w:rsidP="007972A1">
      <w:pPr>
        <w:spacing w:after="0" w:line="240" w:lineRule="auto"/>
        <w:ind w:left="567"/>
        <w:jc w:val="both"/>
        <w:rPr>
          <w:rFonts w:ascii="Arial" w:hAnsi="Arial" w:cs="Arial"/>
          <w:bCs/>
          <w:sz w:val="24"/>
          <w:szCs w:val="24"/>
        </w:rPr>
      </w:pPr>
      <w:r>
        <w:rPr>
          <w:rFonts w:ascii="Arial" w:hAnsi="Arial" w:cs="Arial"/>
          <w:bCs/>
          <w:sz w:val="24"/>
          <w:szCs w:val="24"/>
        </w:rPr>
        <w:t>De los hogares familiares, el 69.85% son hogares de tipo nuclear, donde vive la pareja, sea con hijos o sin ellos; el 29.58% por ciento corresponde a hogar familiar ampliado.</w:t>
      </w:r>
    </w:p>
    <w:bookmarkEnd w:id="16"/>
    <w:p w14:paraId="42105D2D" w14:textId="2FD0BC15" w:rsidR="00351EA8" w:rsidRDefault="00351EA8"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05329B5F" w:rsidR="00351EA8" w:rsidRPr="00601E05" w:rsidRDefault="00517693"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Jungapeo</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0F6334"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42911949" w:rsidR="000F6334" w:rsidRPr="00601E05" w:rsidRDefault="000F6334" w:rsidP="000F6334">
            <w:pPr>
              <w:spacing w:after="0" w:line="240" w:lineRule="auto"/>
              <w:jc w:val="center"/>
              <w:rPr>
                <w:rFonts w:ascii="Arial" w:eastAsia="Times New Roman" w:hAnsi="Arial" w:cs="Arial"/>
                <w:b/>
                <w:bCs/>
                <w:color w:val="000000"/>
                <w:sz w:val="18"/>
                <w:szCs w:val="18"/>
                <w:lang w:eastAsia="es-MX"/>
              </w:rPr>
            </w:pPr>
            <w:r w:rsidRPr="000F6334">
              <w:rPr>
                <w:rFonts w:ascii="Arial" w:eastAsia="Times New Roman" w:hAnsi="Arial" w:cs="Arial"/>
                <w:color w:val="000000"/>
                <w:sz w:val="18"/>
                <w:szCs w:val="18"/>
                <w:lang w:eastAsia="es-MX"/>
              </w:rPr>
              <w:t>5</w:t>
            </w:r>
            <w:r>
              <w:rPr>
                <w:rFonts w:ascii="Arial" w:eastAsia="Times New Roman" w:hAnsi="Arial" w:cs="Arial"/>
                <w:color w:val="000000"/>
                <w:sz w:val="18"/>
                <w:szCs w:val="18"/>
                <w:lang w:eastAsia="es-MX"/>
              </w:rPr>
              <w:t>,</w:t>
            </w:r>
            <w:r w:rsidRPr="000F6334">
              <w:rPr>
                <w:rFonts w:ascii="Arial" w:eastAsia="Times New Roman" w:hAnsi="Arial" w:cs="Arial"/>
                <w:color w:val="000000"/>
                <w:sz w:val="18"/>
                <w:szCs w:val="18"/>
                <w:lang w:eastAsia="es-MX"/>
              </w:rPr>
              <w:t>050</w:t>
            </w:r>
          </w:p>
        </w:tc>
        <w:tc>
          <w:tcPr>
            <w:tcW w:w="956" w:type="dxa"/>
            <w:tcBorders>
              <w:top w:val="nil"/>
              <w:left w:val="nil"/>
              <w:bottom w:val="single" w:sz="8" w:space="0" w:color="auto"/>
              <w:right w:val="single" w:sz="8" w:space="0" w:color="auto"/>
            </w:tcBorders>
            <w:shd w:val="clear" w:color="auto" w:fill="auto"/>
            <w:vAlign w:val="center"/>
            <w:hideMark/>
          </w:tcPr>
          <w:p w14:paraId="1406DCFD" w14:textId="5D2C8420"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4,560</w:t>
            </w:r>
          </w:p>
        </w:tc>
        <w:tc>
          <w:tcPr>
            <w:tcW w:w="941" w:type="dxa"/>
            <w:tcBorders>
              <w:top w:val="nil"/>
              <w:left w:val="nil"/>
              <w:bottom w:val="single" w:sz="8" w:space="0" w:color="auto"/>
              <w:right w:val="single" w:sz="8" w:space="0" w:color="auto"/>
            </w:tcBorders>
            <w:shd w:val="clear" w:color="auto" w:fill="auto"/>
            <w:vAlign w:val="center"/>
            <w:hideMark/>
          </w:tcPr>
          <w:p w14:paraId="6658803E" w14:textId="0FCC4326"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3,185</w:t>
            </w:r>
          </w:p>
        </w:tc>
        <w:tc>
          <w:tcPr>
            <w:tcW w:w="1133" w:type="dxa"/>
            <w:tcBorders>
              <w:top w:val="nil"/>
              <w:left w:val="nil"/>
              <w:bottom w:val="single" w:sz="8" w:space="0" w:color="auto"/>
              <w:right w:val="single" w:sz="8" w:space="0" w:color="auto"/>
            </w:tcBorders>
            <w:shd w:val="clear" w:color="auto" w:fill="auto"/>
            <w:vAlign w:val="center"/>
            <w:hideMark/>
          </w:tcPr>
          <w:p w14:paraId="6C3CBC69" w14:textId="5DA1A791"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1,349</w:t>
            </w:r>
          </w:p>
        </w:tc>
        <w:tc>
          <w:tcPr>
            <w:tcW w:w="1336" w:type="dxa"/>
            <w:tcBorders>
              <w:top w:val="nil"/>
              <w:left w:val="nil"/>
              <w:bottom w:val="single" w:sz="8" w:space="0" w:color="auto"/>
              <w:right w:val="single" w:sz="8" w:space="0" w:color="auto"/>
            </w:tcBorders>
            <w:shd w:val="clear" w:color="auto" w:fill="auto"/>
            <w:vAlign w:val="center"/>
            <w:hideMark/>
          </w:tcPr>
          <w:p w14:paraId="71150BF1" w14:textId="1251C96A"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w:t>
            </w:r>
          </w:p>
        </w:tc>
        <w:tc>
          <w:tcPr>
            <w:tcW w:w="1460" w:type="dxa"/>
            <w:tcBorders>
              <w:top w:val="nil"/>
              <w:left w:val="nil"/>
              <w:bottom w:val="single" w:sz="8" w:space="0" w:color="auto"/>
              <w:right w:val="single" w:sz="8" w:space="0" w:color="auto"/>
            </w:tcBorders>
            <w:shd w:val="clear" w:color="auto" w:fill="auto"/>
            <w:vAlign w:val="center"/>
            <w:hideMark/>
          </w:tcPr>
          <w:p w14:paraId="4F7809DF" w14:textId="6FE3A979"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0F6334"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0F6334" w:rsidRPr="00601E05" w:rsidRDefault="000F6334" w:rsidP="000F6334">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14D1313C"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90.30%</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06B306AD"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69.85%</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1E4EDBC3"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29.58%</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1EDA1739"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0.57%</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024FA28C" w:rsidR="000F6334" w:rsidRPr="00601E05"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16DCAD9"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tbl>
      <w:tblPr>
        <w:tblpPr w:leftFromText="141" w:rightFromText="141" w:vertAnchor="page" w:horzAnchor="page" w:tblpX="1813" w:tblpY="6805"/>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7972A1" w:rsidRPr="00601E05" w14:paraId="22E66657" w14:textId="77777777" w:rsidTr="007972A1">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905E9C7" w14:textId="77777777" w:rsidR="007972A1" w:rsidRPr="00601E05" w:rsidRDefault="007972A1" w:rsidP="007972A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Jungapeo</w:t>
            </w:r>
          </w:p>
        </w:tc>
      </w:tr>
      <w:tr w:rsidR="007972A1" w:rsidRPr="00601E05" w14:paraId="10720AA6" w14:textId="77777777" w:rsidTr="007972A1">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7BF0D26C" w14:textId="77777777" w:rsidR="007972A1" w:rsidRPr="00601E05" w:rsidRDefault="007972A1" w:rsidP="007972A1">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60C569A0" w14:textId="77777777" w:rsidR="007972A1" w:rsidRPr="00601E05" w:rsidRDefault="007972A1" w:rsidP="007972A1">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7972A1" w:rsidRPr="00601E05" w14:paraId="47329370" w14:textId="77777777" w:rsidTr="007972A1">
        <w:trPr>
          <w:trHeight w:val="257"/>
        </w:trPr>
        <w:tc>
          <w:tcPr>
            <w:tcW w:w="921" w:type="dxa"/>
            <w:vMerge/>
            <w:tcBorders>
              <w:top w:val="nil"/>
              <w:left w:val="single" w:sz="8" w:space="0" w:color="auto"/>
              <w:bottom w:val="single" w:sz="8" w:space="0" w:color="000000"/>
              <w:right w:val="single" w:sz="8" w:space="0" w:color="auto"/>
            </w:tcBorders>
            <w:vAlign w:val="center"/>
            <w:hideMark/>
          </w:tcPr>
          <w:p w14:paraId="020F4EE3" w14:textId="77777777" w:rsidR="007972A1" w:rsidRPr="00601E05" w:rsidRDefault="007972A1" w:rsidP="007972A1">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20520002" w14:textId="77777777" w:rsidR="007972A1" w:rsidRPr="00601E05" w:rsidRDefault="007972A1" w:rsidP="007972A1">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04D70049" w14:textId="77777777" w:rsidR="007972A1" w:rsidRPr="00601E05" w:rsidRDefault="007972A1" w:rsidP="007972A1">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7972A1" w:rsidRPr="00601E05" w14:paraId="6B955A03" w14:textId="77777777" w:rsidTr="007972A1">
        <w:trPr>
          <w:trHeight w:val="429"/>
        </w:trPr>
        <w:tc>
          <w:tcPr>
            <w:tcW w:w="921" w:type="dxa"/>
            <w:vMerge/>
            <w:tcBorders>
              <w:top w:val="nil"/>
              <w:left w:val="single" w:sz="8" w:space="0" w:color="auto"/>
              <w:bottom w:val="single" w:sz="8" w:space="0" w:color="000000"/>
              <w:right w:val="single" w:sz="8" w:space="0" w:color="auto"/>
            </w:tcBorders>
            <w:vAlign w:val="center"/>
            <w:hideMark/>
          </w:tcPr>
          <w:p w14:paraId="7A4EFBE3" w14:textId="77777777" w:rsidR="007972A1" w:rsidRPr="00601E05" w:rsidRDefault="007972A1" w:rsidP="007972A1">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43222941" w14:textId="77777777" w:rsidR="007972A1" w:rsidRPr="00601E05" w:rsidRDefault="007972A1" w:rsidP="007972A1">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10956AC6" w14:textId="77777777" w:rsidR="007972A1" w:rsidRPr="00601E05" w:rsidRDefault="007972A1" w:rsidP="007972A1">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4F2DDE55" w14:textId="77777777" w:rsidR="007972A1" w:rsidRPr="00601E05" w:rsidRDefault="007972A1" w:rsidP="007972A1">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De corresidentes</w:t>
            </w:r>
          </w:p>
        </w:tc>
        <w:tc>
          <w:tcPr>
            <w:tcW w:w="1352" w:type="dxa"/>
            <w:vMerge/>
            <w:tcBorders>
              <w:top w:val="nil"/>
              <w:left w:val="single" w:sz="8" w:space="0" w:color="auto"/>
              <w:bottom w:val="single" w:sz="8" w:space="0" w:color="000000"/>
              <w:right w:val="single" w:sz="8" w:space="0" w:color="auto"/>
            </w:tcBorders>
            <w:vAlign w:val="center"/>
            <w:hideMark/>
          </w:tcPr>
          <w:p w14:paraId="2DB749C2" w14:textId="77777777" w:rsidR="007972A1" w:rsidRPr="00601E05" w:rsidRDefault="007972A1" w:rsidP="007972A1">
            <w:pPr>
              <w:spacing w:after="0" w:line="240" w:lineRule="auto"/>
              <w:rPr>
                <w:rFonts w:ascii="Arial" w:eastAsia="Times New Roman" w:hAnsi="Arial" w:cs="Arial"/>
                <w:b/>
                <w:bCs/>
                <w:color w:val="000000"/>
                <w:sz w:val="20"/>
                <w:szCs w:val="20"/>
                <w:lang w:eastAsia="es-MX"/>
              </w:rPr>
            </w:pPr>
          </w:p>
        </w:tc>
      </w:tr>
      <w:tr w:rsidR="007972A1" w:rsidRPr="00601E05" w14:paraId="04FD507E" w14:textId="77777777" w:rsidTr="007972A1">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BAB0A51" w14:textId="77777777" w:rsidR="007972A1" w:rsidRPr="00601E05" w:rsidRDefault="007972A1" w:rsidP="007972A1">
            <w:pPr>
              <w:spacing w:after="0" w:line="240" w:lineRule="auto"/>
              <w:jc w:val="center"/>
              <w:rPr>
                <w:rFonts w:ascii="Arial" w:eastAsia="Times New Roman" w:hAnsi="Arial" w:cs="Arial"/>
                <w:b/>
                <w:bCs/>
                <w:color w:val="000000"/>
                <w:sz w:val="18"/>
                <w:szCs w:val="18"/>
                <w:lang w:eastAsia="es-MX"/>
              </w:rPr>
            </w:pPr>
            <w:r w:rsidRPr="000F6334">
              <w:rPr>
                <w:rFonts w:ascii="Arial" w:eastAsia="Times New Roman" w:hAnsi="Arial" w:cs="Arial"/>
                <w:color w:val="000000"/>
                <w:sz w:val="18"/>
                <w:szCs w:val="18"/>
                <w:lang w:eastAsia="es-MX"/>
              </w:rPr>
              <w:t>5</w:t>
            </w:r>
            <w:r>
              <w:rPr>
                <w:rFonts w:ascii="Arial" w:eastAsia="Times New Roman" w:hAnsi="Arial" w:cs="Arial"/>
                <w:color w:val="000000"/>
                <w:sz w:val="18"/>
                <w:szCs w:val="18"/>
                <w:lang w:eastAsia="es-MX"/>
              </w:rPr>
              <w:t>,</w:t>
            </w:r>
            <w:r w:rsidRPr="000F6334">
              <w:rPr>
                <w:rFonts w:ascii="Arial" w:eastAsia="Times New Roman" w:hAnsi="Arial" w:cs="Arial"/>
                <w:color w:val="000000"/>
                <w:sz w:val="18"/>
                <w:szCs w:val="18"/>
                <w:lang w:eastAsia="es-MX"/>
              </w:rPr>
              <w:t>050</w:t>
            </w:r>
          </w:p>
        </w:tc>
        <w:tc>
          <w:tcPr>
            <w:tcW w:w="823" w:type="dxa"/>
            <w:tcBorders>
              <w:top w:val="nil"/>
              <w:left w:val="nil"/>
              <w:bottom w:val="single" w:sz="8" w:space="0" w:color="auto"/>
              <w:right w:val="single" w:sz="8" w:space="0" w:color="auto"/>
            </w:tcBorders>
            <w:shd w:val="clear" w:color="auto" w:fill="auto"/>
            <w:vAlign w:val="center"/>
            <w:hideMark/>
          </w:tcPr>
          <w:p w14:paraId="4BB7AE8D" w14:textId="77777777" w:rsidR="007972A1" w:rsidRPr="00601E05" w:rsidRDefault="007972A1" w:rsidP="007972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490</w:t>
            </w:r>
          </w:p>
        </w:tc>
        <w:tc>
          <w:tcPr>
            <w:tcW w:w="1296" w:type="dxa"/>
            <w:tcBorders>
              <w:top w:val="nil"/>
              <w:left w:val="nil"/>
              <w:bottom w:val="single" w:sz="8" w:space="0" w:color="auto"/>
              <w:right w:val="single" w:sz="8" w:space="0" w:color="auto"/>
            </w:tcBorders>
            <w:shd w:val="clear" w:color="auto" w:fill="auto"/>
            <w:vAlign w:val="center"/>
            <w:hideMark/>
          </w:tcPr>
          <w:p w14:paraId="60B02AFE" w14:textId="77777777" w:rsidR="007972A1" w:rsidRPr="00601E05" w:rsidRDefault="007972A1" w:rsidP="007972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476</w:t>
            </w:r>
          </w:p>
        </w:tc>
        <w:tc>
          <w:tcPr>
            <w:tcW w:w="1452" w:type="dxa"/>
            <w:tcBorders>
              <w:top w:val="nil"/>
              <w:left w:val="nil"/>
              <w:bottom w:val="single" w:sz="8" w:space="0" w:color="auto"/>
              <w:right w:val="single" w:sz="8" w:space="0" w:color="auto"/>
            </w:tcBorders>
            <w:shd w:val="clear" w:color="auto" w:fill="auto"/>
            <w:vAlign w:val="center"/>
            <w:hideMark/>
          </w:tcPr>
          <w:p w14:paraId="616E2EF5" w14:textId="77777777" w:rsidR="007972A1" w:rsidRPr="00601E05" w:rsidRDefault="007972A1" w:rsidP="007972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14</w:t>
            </w:r>
          </w:p>
        </w:tc>
        <w:tc>
          <w:tcPr>
            <w:tcW w:w="1352" w:type="dxa"/>
            <w:tcBorders>
              <w:top w:val="nil"/>
              <w:left w:val="nil"/>
              <w:bottom w:val="single" w:sz="8" w:space="0" w:color="auto"/>
              <w:right w:val="single" w:sz="8" w:space="0" w:color="auto"/>
            </w:tcBorders>
            <w:shd w:val="clear" w:color="auto" w:fill="auto"/>
            <w:vAlign w:val="center"/>
            <w:hideMark/>
          </w:tcPr>
          <w:p w14:paraId="5B0C614B" w14:textId="77777777" w:rsidR="007972A1" w:rsidRPr="00601E05" w:rsidRDefault="007972A1" w:rsidP="007972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r>
      <w:tr w:rsidR="007972A1" w:rsidRPr="00601E05" w14:paraId="206C1722" w14:textId="77777777" w:rsidTr="007972A1">
        <w:trPr>
          <w:trHeight w:val="257"/>
        </w:trPr>
        <w:tc>
          <w:tcPr>
            <w:tcW w:w="921" w:type="dxa"/>
            <w:vMerge/>
            <w:tcBorders>
              <w:top w:val="nil"/>
              <w:left w:val="single" w:sz="8" w:space="0" w:color="auto"/>
              <w:bottom w:val="single" w:sz="8" w:space="0" w:color="000000"/>
              <w:right w:val="single" w:sz="8" w:space="0" w:color="auto"/>
            </w:tcBorders>
            <w:vAlign w:val="center"/>
            <w:hideMark/>
          </w:tcPr>
          <w:p w14:paraId="0505A7E0" w14:textId="77777777" w:rsidR="007972A1" w:rsidRPr="00601E05" w:rsidRDefault="007972A1" w:rsidP="007972A1">
            <w:pPr>
              <w:spacing w:after="0" w:line="240" w:lineRule="auto"/>
              <w:rPr>
                <w:rFonts w:ascii="Arial" w:eastAsia="Times New Roman" w:hAnsi="Arial" w:cs="Arial"/>
                <w:b/>
                <w:bCs/>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4505F565" w14:textId="77777777" w:rsidR="007972A1" w:rsidRPr="00601E05" w:rsidRDefault="007972A1" w:rsidP="007972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9.70%</w:t>
            </w:r>
          </w:p>
        </w:tc>
        <w:tc>
          <w:tcPr>
            <w:tcW w:w="1296" w:type="dxa"/>
            <w:tcBorders>
              <w:top w:val="nil"/>
              <w:left w:val="nil"/>
              <w:bottom w:val="single" w:sz="8" w:space="0" w:color="auto"/>
              <w:right w:val="single" w:sz="8" w:space="0" w:color="auto"/>
            </w:tcBorders>
            <w:shd w:val="clear" w:color="auto" w:fill="auto"/>
            <w:noWrap/>
            <w:vAlign w:val="center"/>
            <w:hideMark/>
          </w:tcPr>
          <w:p w14:paraId="10A4064D" w14:textId="77777777" w:rsidR="007972A1" w:rsidRPr="00601E05" w:rsidRDefault="007972A1" w:rsidP="007972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97.14%</w:t>
            </w:r>
          </w:p>
        </w:tc>
        <w:tc>
          <w:tcPr>
            <w:tcW w:w="1452" w:type="dxa"/>
            <w:tcBorders>
              <w:top w:val="nil"/>
              <w:left w:val="nil"/>
              <w:bottom w:val="single" w:sz="8" w:space="0" w:color="auto"/>
              <w:right w:val="single" w:sz="8" w:space="0" w:color="auto"/>
            </w:tcBorders>
            <w:shd w:val="clear" w:color="auto" w:fill="auto"/>
            <w:noWrap/>
            <w:vAlign w:val="center"/>
            <w:hideMark/>
          </w:tcPr>
          <w:p w14:paraId="7F926CF2" w14:textId="77777777" w:rsidR="007972A1" w:rsidRPr="00601E05" w:rsidRDefault="007972A1" w:rsidP="007972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2.86%</w:t>
            </w:r>
          </w:p>
        </w:tc>
        <w:tc>
          <w:tcPr>
            <w:tcW w:w="1352" w:type="dxa"/>
            <w:tcBorders>
              <w:top w:val="nil"/>
              <w:left w:val="nil"/>
              <w:bottom w:val="single" w:sz="8" w:space="0" w:color="auto"/>
              <w:right w:val="single" w:sz="8" w:space="0" w:color="auto"/>
            </w:tcBorders>
            <w:shd w:val="clear" w:color="auto" w:fill="auto"/>
            <w:noWrap/>
            <w:vAlign w:val="center"/>
            <w:hideMark/>
          </w:tcPr>
          <w:p w14:paraId="2F6A69DD" w14:textId="77777777" w:rsidR="007972A1" w:rsidRPr="00601E05" w:rsidRDefault="007972A1" w:rsidP="007972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390EB268" w14:textId="77777777" w:rsidR="00091466" w:rsidRDefault="00091466" w:rsidP="00401A85">
      <w:pPr>
        <w:spacing w:after="0" w:line="240" w:lineRule="auto"/>
        <w:ind w:left="567"/>
        <w:rPr>
          <w:rFonts w:ascii="Arial" w:hAnsi="Arial" w:cs="Arial"/>
          <w:b/>
          <w:sz w:val="20"/>
          <w:szCs w:val="20"/>
        </w:rPr>
      </w:pPr>
    </w:p>
    <w:p w14:paraId="4A8F2F3F" w14:textId="2A4774AD" w:rsidR="00091466" w:rsidRDefault="00091466" w:rsidP="00401A85">
      <w:pPr>
        <w:spacing w:after="0" w:line="240" w:lineRule="auto"/>
        <w:ind w:left="567"/>
        <w:rPr>
          <w:rFonts w:ascii="Arial" w:hAnsi="Arial" w:cs="Arial"/>
          <w:b/>
          <w:sz w:val="20"/>
          <w:szCs w:val="20"/>
        </w:rPr>
      </w:pPr>
    </w:p>
    <w:p w14:paraId="1253E5AB" w14:textId="2C8812A6" w:rsidR="00091466" w:rsidRDefault="00091466" w:rsidP="00401A85">
      <w:pPr>
        <w:spacing w:after="0" w:line="240" w:lineRule="auto"/>
        <w:ind w:left="567"/>
        <w:rPr>
          <w:rFonts w:ascii="Arial" w:hAnsi="Arial" w:cs="Arial"/>
          <w:b/>
          <w:sz w:val="20"/>
          <w:szCs w:val="20"/>
        </w:rPr>
      </w:pPr>
    </w:p>
    <w:p w14:paraId="68772C38" w14:textId="77777777" w:rsidR="00601E05" w:rsidRDefault="00601E05" w:rsidP="007972A1">
      <w:pPr>
        <w:spacing w:after="0" w:line="240" w:lineRule="auto"/>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62F5C79F" w:rsidR="00401A85" w:rsidRPr="00C23900" w:rsidRDefault="00091466" w:rsidP="00401A85">
      <w:pPr>
        <w:spacing w:after="0" w:line="240" w:lineRule="auto"/>
        <w:ind w:left="567"/>
        <w:rPr>
          <w:rFonts w:ascii="Arial" w:hAnsi="Arial" w:cs="Arial"/>
          <w:b/>
          <w:sz w:val="20"/>
          <w:szCs w:val="20"/>
        </w:rPr>
      </w:pPr>
      <w:r w:rsidRPr="00C23900">
        <w:rPr>
          <w:rFonts w:ascii="Arial" w:hAnsi="Arial" w:cs="Arial"/>
          <w:b/>
          <w:sz w:val="20"/>
          <w:szCs w:val="20"/>
        </w:rPr>
        <w:t>Vivienda Tipo</w:t>
      </w:r>
      <w:r w:rsidR="00401A85" w:rsidRPr="00C23900">
        <w:rPr>
          <w:rFonts w:ascii="Arial" w:hAnsi="Arial" w:cs="Arial"/>
          <w:b/>
          <w:sz w:val="20"/>
          <w:szCs w:val="20"/>
        </w:rPr>
        <w:t xml:space="preserve"> de piso </w:t>
      </w:r>
    </w:p>
    <w:p w14:paraId="04E9F2A8" w14:textId="77777777" w:rsidR="007972A1" w:rsidRDefault="007972A1" w:rsidP="007972A1">
      <w:pPr>
        <w:tabs>
          <w:tab w:val="left" w:pos="1575"/>
        </w:tabs>
        <w:spacing w:after="0" w:line="240" w:lineRule="auto"/>
        <w:ind w:left="567"/>
        <w:jc w:val="both"/>
        <w:rPr>
          <w:rFonts w:ascii="Arial" w:hAnsi="Arial" w:cs="Arial"/>
          <w:bCs/>
          <w:sz w:val="24"/>
          <w:szCs w:val="24"/>
        </w:rPr>
      </w:pPr>
      <w:bookmarkStart w:id="17" w:name="_Hlk172022949"/>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1E0ED9DF" w14:textId="77777777" w:rsidR="007972A1" w:rsidRDefault="007972A1" w:rsidP="007972A1">
      <w:pPr>
        <w:spacing w:after="0" w:line="240" w:lineRule="auto"/>
        <w:ind w:left="567"/>
        <w:jc w:val="both"/>
        <w:rPr>
          <w:rFonts w:ascii="Arial" w:hAnsi="Arial" w:cs="Arial"/>
          <w:bCs/>
          <w:sz w:val="24"/>
          <w:szCs w:val="24"/>
        </w:rPr>
      </w:pPr>
    </w:p>
    <w:p w14:paraId="3AC8F463" w14:textId="0896E2E7" w:rsidR="007972A1" w:rsidRDefault="007972A1" w:rsidP="007972A1">
      <w:pPr>
        <w:spacing w:after="0" w:line="240" w:lineRule="auto"/>
        <w:ind w:left="567"/>
        <w:jc w:val="both"/>
        <w:rPr>
          <w:rFonts w:ascii="Arial" w:hAnsi="Arial" w:cs="Arial"/>
          <w:b/>
          <w:sz w:val="20"/>
          <w:szCs w:val="20"/>
        </w:rPr>
      </w:pPr>
      <w:r>
        <w:rPr>
          <w:rFonts w:ascii="Arial" w:hAnsi="Arial" w:cs="Arial"/>
          <w:bCs/>
          <w:sz w:val="24"/>
          <w:szCs w:val="24"/>
        </w:rPr>
        <w:t xml:space="preserve">En el municipio de </w:t>
      </w:r>
      <w:r w:rsidR="00BC1873">
        <w:rPr>
          <w:rFonts w:ascii="Arial" w:hAnsi="Arial" w:cs="Arial"/>
          <w:bCs/>
          <w:sz w:val="24"/>
          <w:szCs w:val="24"/>
        </w:rPr>
        <w:t>Jungapeo</w:t>
      </w:r>
      <w:r>
        <w:rPr>
          <w:rFonts w:ascii="Arial" w:hAnsi="Arial" w:cs="Arial"/>
          <w:bCs/>
          <w:sz w:val="24"/>
          <w:szCs w:val="24"/>
        </w:rPr>
        <w:t>, el 74.62% de las viviendas cuentan con piso de cemento o firme, mientras que el 5.42% aún tienen piso de tierra.</w:t>
      </w:r>
    </w:p>
    <w:bookmarkEnd w:id="17"/>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5A87318F" w:rsidR="00CB7831" w:rsidRPr="00CB7831" w:rsidRDefault="00517693"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Jungapeo</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0F6334"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0F6334" w:rsidRPr="00CB7831" w:rsidRDefault="000F6334" w:rsidP="000F6334">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0018A953" w:rsidR="000F6334" w:rsidRPr="00CB7831"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5,035</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0E2FD371" w:rsidR="000F6334" w:rsidRPr="00CB7831"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273</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38E021C1" w:rsidR="000F6334" w:rsidRPr="00CB7831"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3,757</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67F94A17" w:rsidR="000F6334" w:rsidRPr="00CB7831"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1,005</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457BC296" w:rsidR="000F6334" w:rsidRPr="00CB7831"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0F6334"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0F6334" w:rsidRPr="00CB7831" w:rsidRDefault="000F6334" w:rsidP="000F6334">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608A1C03" w:rsidR="000F6334" w:rsidRPr="00CB7831"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149358A5" w:rsidR="000F6334" w:rsidRPr="00CB7831"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5.42%</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20D8A586" w:rsidR="000F6334" w:rsidRPr="00CB7831"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74.62%</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2CEBEA4E" w:rsidR="000F6334" w:rsidRPr="00CB7831"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19.96%</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1C6B438F" w:rsidR="000F6334" w:rsidRPr="00CB7831"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5C557182" w14:textId="77777777" w:rsidR="007972A1" w:rsidRDefault="007972A1" w:rsidP="00401A85">
      <w:pPr>
        <w:spacing w:after="0" w:line="240" w:lineRule="auto"/>
        <w:ind w:left="567"/>
        <w:rPr>
          <w:rFonts w:ascii="Arial" w:hAnsi="Arial" w:cs="Arial"/>
          <w:b/>
          <w:sz w:val="20"/>
          <w:szCs w:val="20"/>
        </w:rPr>
      </w:pPr>
    </w:p>
    <w:p w14:paraId="24597E93" w14:textId="77777777" w:rsidR="007972A1" w:rsidRDefault="007972A1" w:rsidP="00401A85">
      <w:pPr>
        <w:spacing w:after="0" w:line="240" w:lineRule="auto"/>
        <w:ind w:left="567"/>
        <w:rPr>
          <w:rFonts w:ascii="Arial" w:hAnsi="Arial" w:cs="Arial"/>
          <w:b/>
          <w:sz w:val="20"/>
          <w:szCs w:val="20"/>
        </w:rPr>
      </w:pPr>
    </w:p>
    <w:p w14:paraId="0460615F" w14:textId="54F05E2B"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185996E9" w14:textId="714F626D" w:rsidR="007972A1" w:rsidRDefault="007972A1" w:rsidP="007972A1">
      <w:pPr>
        <w:spacing w:after="0" w:line="240" w:lineRule="auto"/>
        <w:ind w:left="567"/>
        <w:jc w:val="both"/>
        <w:rPr>
          <w:rFonts w:ascii="Arial" w:hAnsi="Arial" w:cs="Arial"/>
          <w:bCs/>
          <w:sz w:val="24"/>
          <w:szCs w:val="24"/>
        </w:rPr>
      </w:pPr>
      <w:bookmarkStart w:id="18" w:name="_Hlk143428877"/>
      <w:r>
        <w:rPr>
          <w:rFonts w:ascii="Arial" w:hAnsi="Arial" w:cs="Arial"/>
          <w:bCs/>
          <w:sz w:val="24"/>
          <w:szCs w:val="24"/>
        </w:rPr>
        <w:t>Como se puede observar en el siguiente cuadro, las viviendas cuentan con el servicio de agua hasta sus hogares (97.56%) y solo el 2.44% de las viviendas no disponen de agua entubada.</w:t>
      </w:r>
    </w:p>
    <w:bookmarkEnd w:id="18"/>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4F126F7A" w:rsidR="003D00EC" w:rsidRPr="003D00EC" w:rsidRDefault="00517693"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Jungapeo</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0F6334"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0F6334" w:rsidRPr="003D00EC" w:rsidRDefault="000F6334" w:rsidP="000F6334">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20E0BD1A" w:rsidR="000F6334" w:rsidRPr="003D00EC"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5,035</w:t>
            </w:r>
          </w:p>
        </w:tc>
        <w:tc>
          <w:tcPr>
            <w:tcW w:w="1179" w:type="dxa"/>
            <w:tcBorders>
              <w:top w:val="nil"/>
              <w:left w:val="nil"/>
              <w:bottom w:val="single" w:sz="8" w:space="0" w:color="auto"/>
              <w:right w:val="single" w:sz="8" w:space="0" w:color="auto"/>
            </w:tcBorders>
            <w:shd w:val="clear" w:color="auto" w:fill="auto"/>
            <w:vAlign w:val="center"/>
            <w:hideMark/>
          </w:tcPr>
          <w:p w14:paraId="5E502298" w14:textId="25D32BC3" w:rsidR="000F6334" w:rsidRPr="003D00EC"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4,912</w:t>
            </w:r>
          </w:p>
        </w:tc>
        <w:tc>
          <w:tcPr>
            <w:tcW w:w="1160" w:type="dxa"/>
            <w:tcBorders>
              <w:top w:val="nil"/>
              <w:left w:val="nil"/>
              <w:bottom w:val="single" w:sz="8" w:space="0" w:color="auto"/>
              <w:right w:val="single" w:sz="8" w:space="0" w:color="auto"/>
            </w:tcBorders>
            <w:shd w:val="clear" w:color="auto" w:fill="auto"/>
            <w:vAlign w:val="center"/>
            <w:hideMark/>
          </w:tcPr>
          <w:p w14:paraId="434C10F0" w14:textId="637F7639" w:rsidR="000F6334" w:rsidRPr="003D00EC"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w:t>
            </w:r>
          </w:p>
        </w:tc>
        <w:tc>
          <w:tcPr>
            <w:tcW w:w="1432" w:type="dxa"/>
            <w:tcBorders>
              <w:top w:val="nil"/>
              <w:left w:val="nil"/>
              <w:bottom w:val="single" w:sz="8" w:space="0" w:color="auto"/>
              <w:right w:val="single" w:sz="8" w:space="0" w:color="auto"/>
            </w:tcBorders>
            <w:shd w:val="clear" w:color="auto" w:fill="auto"/>
            <w:vAlign w:val="center"/>
            <w:hideMark/>
          </w:tcPr>
          <w:p w14:paraId="58329A5B" w14:textId="62F09B05" w:rsidR="000F6334" w:rsidRPr="003D00EC"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0F6334"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0F6334" w:rsidRPr="003D00EC" w:rsidRDefault="000F6334" w:rsidP="000F6334">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6C9ACA61" w:rsidR="000F6334" w:rsidRPr="003D00EC"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4A08A349" w:rsidR="000F6334" w:rsidRPr="003D00EC"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97.56%</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1BE4F50D" w:rsidR="000F6334" w:rsidRPr="003D00EC"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2.44%</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55FB0958" w:rsidR="000F6334" w:rsidRPr="003D00EC"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3AAEEEA7" w14:textId="77777777" w:rsidR="007972A1" w:rsidRDefault="007972A1" w:rsidP="007972A1">
      <w:pPr>
        <w:spacing w:after="0" w:line="240" w:lineRule="auto"/>
        <w:ind w:left="567"/>
        <w:jc w:val="both"/>
        <w:rPr>
          <w:rFonts w:ascii="Arial" w:hAnsi="Arial" w:cs="Arial"/>
          <w:bCs/>
          <w:sz w:val="24"/>
          <w:szCs w:val="24"/>
        </w:rPr>
      </w:pPr>
      <w:bookmarkStart w:id="19" w:name="_Hlk172023412"/>
      <w:r>
        <w:rPr>
          <w:rFonts w:ascii="Arial" w:hAnsi="Arial" w:cs="Arial"/>
          <w:bCs/>
          <w:sz w:val="24"/>
          <w:szCs w:val="24"/>
        </w:rPr>
        <w:lastRenderedPageBreak/>
        <w:t>La falta de drenaje en las comunidades rurales es un problema para la salud. Más que un lujo, contar con un sistema de drenaje es una necesidad real, pues la ausencia de este se refleja en la calidad de vida de los habitantes de estos espacios.</w:t>
      </w:r>
    </w:p>
    <w:p w14:paraId="64064054" w14:textId="77777777" w:rsidR="007972A1" w:rsidRDefault="007972A1" w:rsidP="007972A1">
      <w:pPr>
        <w:spacing w:after="0" w:line="240" w:lineRule="auto"/>
        <w:jc w:val="both"/>
        <w:rPr>
          <w:rFonts w:ascii="Arial" w:hAnsi="Arial" w:cs="Arial"/>
          <w:bCs/>
          <w:sz w:val="24"/>
          <w:szCs w:val="24"/>
        </w:rPr>
      </w:pPr>
    </w:p>
    <w:p w14:paraId="5EDEB12D" w14:textId="6987D7AC" w:rsidR="007972A1" w:rsidRDefault="007972A1" w:rsidP="007972A1">
      <w:pPr>
        <w:spacing w:after="0" w:line="240" w:lineRule="auto"/>
        <w:ind w:left="567"/>
        <w:jc w:val="both"/>
        <w:rPr>
          <w:rFonts w:ascii="Arial" w:hAnsi="Arial" w:cs="Arial"/>
          <w:bCs/>
          <w:sz w:val="24"/>
          <w:szCs w:val="24"/>
        </w:rPr>
      </w:pPr>
      <w:r>
        <w:rPr>
          <w:rFonts w:ascii="Arial" w:hAnsi="Arial" w:cs="Arial"/>
          <w:bCs/>
          <w:sz w:val="24"/>
          <w:szCs w:val="24"/>
        </w:rPr>
        <w:t xml:space="preserve"> El 96.62% de las viviendas del municipio cuenta con el servicio de drenaje, pero aún el 3.38% no dispone de este servicio.</w:t>
      </w:r>
    </w:p>
    <w:bookmarkEnd w:id="19"/>
    <w:p w14:paraId="2040034F" w14:textId="77777777" w:rsidR="007972A1" w:rsidRDefault="007972A1" w:rsidP="007972A1">
      <w:pPr>
        <w:spacing w:after="0" w:line="240" w:lineRule="auto"/>
        <w:ind w:left="567"/>
        <w:jc w:val="both"/>
        <w:rPr>
          <w:rFonts w:ascii="Arial" w:hAnsi="Arial" w:cs="Arial"/>
          <w:bCs/>
          <w:sz w:val="24"/>
          <w:szCs w:val="24"/>
        </w:rPr>
      </w:pPr>
    </w:p>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660BD11B" w:rsidR="003D00EC" w:rsidRPr="003D00EC" w:rsidRDefault="00517693"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Jungapeo</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0F6334"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0F6334" w:rsidRPr="003D00EC" w:rsidRDefault="000F6334" w:rsidP="000F6334">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79E8CB77" w:rsidR="000F6334" w:rsidRPr="003D00EC"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5,035</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14C5EA5E" w:rsidR="000F6334" w:rsidRPr="003D00EC"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4,865</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6FA05905" w:rsidR="000F6334" w:rsidRPr="003D00EC"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6607BF7E" w:rsidR="000F6334" w:rsidRPr="003D00EC"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0F6334"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0F6334" w:rsidRPr="003D00EC" w:rsidRDefault="000F6334" w:rsidP="000F6334">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05C68230" w:rsidR="000F6334" w:rsidRPr="003D00EC"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78741B8F" w:rsidR="000F6334" w:rsidRPr="003D00EC"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96.62%</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011DE8A5" w:rsidR="000F6334" w:rsidRPr="003D00EC"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3.38%</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13E5AD31" w:rsidR="000F6334" w:rsidRPr="003D00EC"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53D8F532" w14:textId="77777777" w:rsidR="00631E9C" w:rsidRDefault="00631E9C" w:rsidP="00F76764">
      <w:pPr>
        <w:spacing w:after="0" w:line="240" w:lineRule="auto"/>
        <w:ind w:left="567"/>
        <w:rPr>
          <w:rFonts w:ascii="Arial" w:hAnsi="Arial" w:cs="Arial"/>
          <w:b/>
          <w:sz w:val="20"/>
          <w:szCs w:val="20"/>
        </w:rPr>
      </w:pPr>
    </w:p>
    <w:p w14:paraId="7F5E100B" w14:textId="77777777" w:rsidR="00091466" w:rsidRDefault="00091466" w:rsidP="007972A1">
      <w:pPr>
        <w:spacing w:after="0" w:line="240" w:lineRule="auto"/>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060B376F" w14:textId="77777777" w:rsidR="007972A1" w:rsidRDefault="007972A1" w:rsidP="007972A1">
      <w:pPr>
        <w:spacing w:after="0" w:line="240" w:lineRule="auto"/>
        <w:ind w:left="567"/>
        <w:jc w:val="both"/>
        <w:rPr>
          <w:rFonts w:ascii="Arial" w:hAnsi="Arial" w:cs="Arial"/>
          <w:bCs/>
          <w:sz w:val="24"/>
          <w:szCs w:val="24"/>
        </w:rPr>
      </w:pPr>
      <w:bookmarkStart w:id="20" w:name="_Hlk172023739"/>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775A4A34" w14:textId="77777777" w:rsidR="007972A1" w:rsidRDefault="007972A1" w:rsidP="007972A1">
      <w:pPr>
        <w:spacing w:after="0" w:line="240" w:lineRule="auto"/>
        <w:ind w:left="567"/>
        <w:jc w:val="both"/>
        <w:rPr>
          <w:rFonts w:ascii="Arial" w:hAnsi="Arial" w:cs="Arial"/>
          <w:bCs/>
          <w:sz w:val="24"/>
          <w:szCs w:val="24"/>
        </w:rPr>
      </w:pPr>
    </w:p>
    <w:p w14:paraId="5DDDA586" w14:textId="632B8759" w:rsidR="007972A1" w:rsidRDefault="007972A1" w:rsidP="007972A1">
      <w:pPr>
        <w:spacing w:after="0" w:line="240" w:lineRule="auto"/>
        <w:ind w:left="567"/>
        <w:jc w:val="both"/>
        <w:rPr>
          <w:rFonts w:ascii="Arial" w:hAnsi="Arial" w:cs="Arial"/>
          <w:bCs/>
          <w:sz w:val="24"/>
          <w:szCs w:val="24"/>
        </w:rPr>
      </w:pPr>
      <w:r>
        <w:rPr>
          <w:rFonts w:ascii="Arial" w:hAnsi="Arial" w:cs="Arial"/>
          <w:bCs/>
          <w:sz w:val="24"/>
          <w:szCs w:val="24"/>
        </w:rPr>
        <w:t>El 99.48% por ciento de las viviendas disponen del servicio de electrificación; únicamente 26 viviendas no disponen del servicio.</w:t>
      </w:r>
    </w:p>
    <w:bookmarkEnd w:id="20"/>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26868F7B" w:rsidR="00631E9C" w:rsidRPr="00631E9C" w:rsidRDefault="00517693"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Jungapeo</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0F6334"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0F6334" w:rsidRPr="00631E9C" w:rsidRDefault="000F6334" w:rsidP="000F6334">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27DBBAFC" w:rsidR="000F6334" w:rsidRPr="00631E9C"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5,035</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4767B45F" w:rsidR="000F6334" w:rsidRPr="00631E9C"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5,009</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679F282E" w:rsidR="000F6334" w:rsidRPr="00631E9C"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19306526" w:rsidR="000F6334" w:rsidRPr="00631E9C"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0F6334"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0F6334" w:rsidRPr="00631E9C" w:rsidRDefault="000F6334" w:rsidP="000F6334">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0A658209" w:rsidR="000F6334" w:rsidRPr="00631E9C"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1F06500F" w:rsidR="000F6334" w:rsidRPr="00631E9C"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99.48%</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5F9CEC97" w:rsidR="000F6334" w:rsidRPr="00631E9C"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0.52%</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4004A962" w:rsidR="000F6334" w:rsidRPr="00631E9C"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5FFC8936" w14:textId="77777777" w:rsidR="007972A1" w:rsidRDefault="007972A1" w:rsidP="007972A1">
      <w:pPr>
        <w:spacing w:after="0" w:line="240" w:lineRule="auto"/>
        <w:ind w:left="567"/>
        <w:jc w:val="both"/>
        <w:rPr>
          <w:rFonts w:ascii="Arial" w:hAnsi="Arial" w:cs="Arial"/>
          <w:sz w:val="24"/>
          <w:szCs w:val="24"/>
        </w:rPr>
      </w:pPr>
      <w:bookmarkStart w:id="21" w:name="_Hlk172023817"/>
      <w:r>
        <w:rPr>
          <w:rFonts w:ascii="Arial" w:hAnsi="Arial" w:cs="Arial"/>
          <w:sz w:val="24"/>
          <w:szCs w:val="24"/>
        </w:rPr>
        <w:t>El no disponer de excusado o sanitario, es un problema que repercute sobre la higiene de las viviendas y la salud de quienes la habitan.</w:t>
      </w:r>
    </w:p>
    <w:p w14:paraId="7628B88D" w14:textId="77777777" w:rsidR="007972A1" w:rsidRDefault="007972A1" w:rsidP="007972A1">
      <w:pPr>
        <w:spacing w:after="0" w:line="240" w:lineRule="auto"/>
        <w:jc w:val="both"/>
        <w:rPr>
          <w:rFonts w:ascii="Arial" w:hAnsi="Arial" w:cs="Arial"/>
          <w:sz w:val="24"/>
          <w:szCs w:val="24"/>
        </w:rPr>
      </w:pPr>
    </w:p>
    <w:p w14:paraId="133CF48F" w14:textId="5D3911CF" w:rsidR="007972A1" w:rsidRDefault="00BC1873" w:rsidP="007972A1">
      <w:pPr>
        <w:spacing w:after="0" w:line="240" w:lineRule="auto"/>
        <w:ind w:left="567"/>
        <w:rPr>
          <w:rFonts w:ascii="Arial" w:hAnsi="Arial" w:cs="Arial"/>
          <w:sz w:val="24"/>
          <w:szCs w:val="24"/>
        </w:rPr>
      </w:pPr>
      <w:r>
        <w:rPr>
          <w:rFonts w:ascii="Arial" w:hAnsi="Arial" w:cs="Arial"/>
          <w:sz w:val="24"/>
          <w:szCs w:val="24"/>
        </w:rPr>
        <w:t>Jungapeo</w:t>
      </w:r>
      <w:r w:rsidR="007972A1">
        <w:rPr>
          <w:rFonts w:ascii="Arial" w:hAnsi="Arial" w:cs="Arial"/>
          <w:sz w:val="24"/>
          <w:szCs w:val="24"/>
        </w:rPr>
        <w:t xml:space="preserve"> es un municipio que el </w:t>
      </w:r>
      <w:r w:rsidR="005A5997">
        <w:rPr>
          <w:rFonts w:ascii="Arial" w:hAnsi="Arial" w:cs="Arial"/>
          <w:sz w:val="24"/>
          <w:szCs w:val="24"/>
        </w:rPr>
        <w:t>4.65</w:t>
      </w:r>
      <w:r w:rsidR="007972A1">
        <w:rPr>
          <w:rFonts w:ascii="Arial" w:hAnsi="Arial" w:cs="Arial"/>
          <w:sz w:val="24"/>
          <w:szCs w:val="24"/>
        </w:rPr>
        <w:t xml:space="preserve">% de sus viviendas no dispone de excusado o sanitario; pero la mayoría de las viviendas si cuentan con este servicio, siendo del </w:t>
      </w:r>
      <w:r w:rsidR="005A5997">
        <w:rPr>
          <w:rFonts w:ascii="Arial" w:hAnsi="Arial" w:cs="Arial"/>
          <w:sz w:val="24"/>
          <w:szCs w:val="24"/>
        </w:rPr>
        <w:t>95.35</w:t>
      </w:r>
      <w:r w:rsidR="007972A1">
        <w:rPr>
          <w:rFonts w:ascii="Arial" w:hAnsi="Arial" w:cs="Arial"/>
          <w:sz w:val="24"/>
          <w:szCs w:val="24"/>
        </w:rPr>
        <w:t>%.</w:t>
      </w:r>
    </w:p>
    <w:bookmarkEnd w:id="21"/>
    <w:p w14:paraId="61664AC6" w14:textId="77777777" w:rsidR="00401A85" w:rsidRPr="00E67600" w:rsidRDefault="00401A85" w:rsidP="00401A85">
      <w:pPr>
        <w:spacing w:after="0" w:line="240" w:lineRule="auto"/>
        <w:ind w:left="567"/>
        <w:rPr>
          <w:rFonts w:ascii="Arial" w:hAnsi="Arial" w:cs="Arial"/>
          <w:sz w:val="20"/>
          <w:szCs w:val="20"/>
        </w:rPr>
      </w:pPr>
    </w:p>
    <w:tbl>
      <w:tblPr>
        <w:tblW w:w="7016"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631E9C" w:rsidRPr="00631E9C" w14:paraId="3BF3DC14" w14:textId="77777777" w:rsidTr="0087694A">
        <w:trPr>
          <w:trHeight w:val="277"/>
        </w:trPr>
        <w:tc>
          <w:tcPr>
            <w:tcW w:w="701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78BD50E1" w:rsidR="00631E9C" w:rsidRPr="00631E9C" w:rsidRDefault="00517693"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Jungapeo</w:t>
            </w:r>
          </w:p>
        </w:tc>
      </w:tr>
      <w:tr w:rsidR="00631E9C" w:rsidRPr="00631E9C" w14:paraId="4F04F138" w14:textId="77777777" w:rsidTr="0087694A">
        <w:trPr>
          <w:trHeight w:val="1074"/>
        </w:trPr>
        <w:tc>
          <w:tcPr>
            <w:tcW w:w="224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lastRenderedPageBreak/>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0F6334" w:rsidRPr="00631E9C" w14:paraId="141FF929"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0F6334" w:rsidRPr="00631E9C" w:rsidRDefault="000F6334" w:rsidP="000F6334">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851" w:type="dxa"/>
            <w:tcBorders>
              <w:top w:val="nil"/>
              <w:left w:val="nil"/>
              <w:bottom w:val="single" w:sz="8" w:space="0" w:color="auto"/>
              <w:right w:val="single" w:sz="8" w:space="0" w:color="auto"/>
            </w:tcBorders>
            <w:shd w:val="clear" w:color="auto" w:fill="auto"/>
            <w:noWrap/>
            <w:vAlign w:val="center"/>
            <w:hideMark/>
          </w:tcPr>
          <w:p w14:paraId="1A828817" w14:textId="14B56765" w:rsidR="000F6334" w:rsidRPr="00631E9C"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5,035</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1D840AC5" w:rsidR="000F6334" w:rsidRPr="00631E9C"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4,801</w:t>
            </w:r>
          </w:p>
        </w:tc>
        <w:tc>
          <w:tcPr>
            <w:tcW w:w="2387" w:type="dxa"/>
            <w:tcBorders>
              <w:top w:val="nil"/>
              <w:left w:val="nil"/>
              <w:bottom w:val="single" w:sz="8" w:space="0" w:color="auto"/>
              <w:right w:val="single" w:sz="8" w:space="0" w:color="auto"/>
            </w:tcBorders>
            <w:shd w:val="clear" w:color="auto" w:fill="auto"/>
            <w:vAlign w:val="center"/>
            <w:hideMark/>
          </w:tcPr>
          <w:p w14:paraId="00388A58" w14:textId="5FDFB904" w:rsidR="000F6334" w:rsidRPr="00631E9C" w:rsidRDefault="000F6334" w:rsidP="000F6334">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234</w:t>
            </w:r>
          </w:p>
        </w:tc>
      </w:tr>
      <w:tr w:rsidR="000F6334" w:rsidRPr="00631E9C" w14:paraId="3AF76830"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0F6334" w:rsidRPr="00631E9C" w:rsidRDefault="000F6334" w:rsidP="000F6334">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851" w:type="dxa"/>
            <w:tcBorders>
              <w:top w:val="nil"/>
              <w:left w:val="nil"/>
              <w:bottom w:val="single" w:sz="8" w:space="0" w:color="auto"/>
              <w:right w:val="single" w:sz="8" w:space="0" w:color="auto"/>
            </w:tcBorders>
            <w:shd w:val="clear" w:color="auto" w:fill="auto"/>
            <w:noWrap/>
            <w:vAlign w:val="center"/>
            <w:hideMark/>
          </w:tcPr>
          <w:p w14:paraId="6BF035AE" w14:textId="67B19243" w:rsidR="000F6334" w:rsidRPr="00631E9C"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4A24645D" w:rsidR="000F6334" w:rsidRPr="00631E9C"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95.35%</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1FFF3F13" w:rsidR="000F6334" w:rsidRPr="00631E9C"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4.65%</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4BFDBEAC" w14:textId="03347EB3" w:rsidR="005A5997" w:rsidRDefault="005A5997" w:rsidP="005A5997">
      <w:pPr>
        <w:spacing w:after="0" w:line="240" w:lineRule="auto"/>
        <w:ind w:left="567"/>
        <w:jc w:val="both"/>
        <w:rPr>
          <w:rFonts w:ascii="Arial" w:hAnsi="Arial" w:cs="Arial"/>
          <w:bCs/>
          <w:sz w:val="24"/>
          <w:szCs w:val="24"/>
        </w:rPr>
      </w:pPr>
      <w:bookmarkStart w:id="22" w:name="_Hlk172023865"/>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r w:rsidR="00911F72">
        <w:rPr>
          <w:rFonts w:ascii="Arial" w:hAnsi="Arial" w:cs="Arial"/>
          <w:bCs/>
          <w:sz w:val="24"/>
          <w:szCs w:val="24"/>
        </w:rPr>
        <w:t xml:space="preserve"> </w:t>
      </w:r>
    </w:p>
    <w:p w14:paraId="6088A01A" w14:textId="77777777" w:rsidR="005A5997" w:rsidRDefault="005A5997" w:rsidP="005A5997">
      <w:pPr>
        <w:spacing w:after="0" w:line="240" w:lineRule="auto"/>
        <w:ind w:left="567"/>
        <w:jc w:val="both"/>
        <w:rPr>
          <w:rFonts w:ascii="Arial" w:hAnsi="Arial" w:cs="Arial"/>
          <w:bCs/>
          <w:sz w:val="24"/>
          <w:szCs w:val="24"/>
        </w:rPr>
      </w:pPr>
    </w:p>
    <w:p w14:paraId="7472FA8E" w14:textId="57E3E13C" w:rsidR="005A5997" w:rsidRDefault="005A5997" w:rsidP="005A5997">
      <w:pPr>
        <w:spacing w:after="0" w:line="240" w:lineRule="auto"/>
        <w:ind w:left="567"/>
        <w:jc w:val="both"/>
        <w:rPr>
          <w:rFonts w:ascii="Arial" w:hAnsi="Arial" w:cs="Arial"/>
          <w:bCs/>
          <w:sz w:val="24"/>
          <w:szCs w:val="24"/>
        </w:rPr>
      </w:pPr>
      <w:r>
        <w:rPr>
          <w:rFonts w:ascii="Arial" w:hAnsi="Arial" w:cs="Arial"/>
          <w:bCs/>
          <w:sz w:val="24"/>
          <w:szCs w:val="24"/>
        </w:rPr>
        <w:t>El 90.</w:t>
      </w:r>
      <w:r w:rsidR="00911F72">
        <w:rPr>
          <w:rFonts w:ascii="Arial" w:hAnsi="Arial" w:cs="Arial"/>
          <w:bCs/>
          <w:sz w:val="24"/>
          <w:szCs w:val="24"/>
        </w:rPr>
        <w:t>15</w:t>
      </w:r>
      <w:r>
        <w:rPr>
          <w:rFonts w:ascii="Arial" w:hAnsi="Arial" w:cs="Arial"/>
          <w:bCs/>
          <w:sz w:val="24"/>
          <w:szCs w:val="24"/>
        </w:rPr>
        <w:t xml:space="preserve">% de las viviendas en </w:t>
      </w:r>
      <w:r w:rsidR="00BC1873">
        <w:rPr>
          <w:rFonts w:ascii="Arial" w:hAnsi="Arial" w:cs="Arial"/>
          <w:bCs/>
          <w:sz w:val="24"/>
          <w:szCs w:val="24"/>
        </w:rPr>
        <w:t>Jungapeo</w:t>
      </w:r>
      <w:r>
        <w:rPr>
          <w:rFonts w:ascii="Arial" w:hAnsi="Arial" w:cs="Arial"/>
          <w:bCs/>
          <w:sz w:val="24"/>
          <w:szCs w:val="24"/>
        </w:rPr>
        <w:t xml:space="preserve"> dispone de un televisor, el </w:t>
      </w:r>
      <w:r w:rsidR="00911F72">
        <w:rPr>
          <w:rFonts w:ascii="Arial" w:hAnsi="Arial" w:cs="Arial"/>
          <w:bCs/>
          <w:sz w:val="24"/>
          <w:szCs w:val="24"/>
        </w:rPr>
        <w:t>82.26</w:t>
      </w:r>
      <w:r>
        <w:rPr>
          <w:rFonts w:ascii="Arial" w:hAnsi="Arial" w:cs="Arial"/>
          <w:bCs/>
          <w:sz w:val="24"/>
          <w:szCs w:val="24"/>
        </w:rPr>
        <w:t>% tiene un teléfono celular, el 1</w:t>
      </w:r>
      <w:r w:rsidR="00911F72">
        <w:rPr>
          <w:rFonts w:ascii="Arial" w:hAnsi="Arial" w:cs="Arial"/>
          <w:bCs/>
          <w:sz w:val="24"/>
          <w:szCs w:val="24"/>
        </w:rPr>
        <w:t>3.27</w:t>
      </w:r>
      <w:r>
        <w:rPr>
          <w:rFonts w:ascii="Arial" w:hAnsi="Arial" w:cs="Arial"/>
          <w:bCs/>
          <w:sz w:val="24"/>
          <w:szCs w:val="24"/>
        </w:rPr>
        <w:t xml:space="preserve">% cuenta con computadora laptop o Tablet y el </w:t>
      </w:r>
      <w:r w:rsidR="00911F72">
        <w:rPr>
          <w:rFonts w:ascii="Arial" w:hAnsi="Arial" w:cs="Arial"/>
          <w:bCs/>
          <w:sz w:val="24"/>
          <w:szCs w:val="24"/>
        </w:rPr>
        <w:t>24.87</w:t>
      </w:r>
      <w:r>
        <w:rPr>
          <w:rFonts w:ascii="Arial" w:hAnsi="Arial" w:cs="Arial"/>
          <w:bCs/>
          <w:sz w:val="24"/>
          <w:szCs w:val="24"/>
        </w:rPr>
        <w:t>% cuenta con servicio de internet.</w:t>
      </w:r>
    </w:p>
    <w:bookmarkEnd w:id="22"/>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69E52FC4" w:rsidR="00D24837" w:rsidRPr="00D24837" w:rsidRDefault="00517693"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Jungapeo</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60360F7D" w:rsidR="00D24837" w:rsidRPr="00D24837" w:rsidRDefault="00D24837" w:rsidP="00B77879">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0F6334" w:rsidRPr="000F6334">
              <w:rPr>
                <w:rFonts w:ascii="Arial" w:eastAsia="Times New Roman" w:hAnsi="Arial" w:cs="Arial"/>
                <w:b/>
                <w:bCs/>
                <w:color w:val="000000"/>
                <w:sz w:val="20"/>
                <w:szCs w:val="20"/>
                <w:lang w:eastAsia="es-MX"/>
              </w:rPr>
              <w:t>5,035</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1846FD28"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0F6334"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0F6334" w:rsidRPr="00D24837" w:rsidRDefault="000F6334" w:rsidP="000F6334">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6379FBB4" w:rsidR="000F6334" w:rsidRPr="009B1781"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4,539</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54E24A55" w:rsidR="000F6334" w:rsidRPr="009B1781"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90.15%</w:t>
            </w:r>
          </w:p>
        </w:tc>
        <w:tc>
          <w:tcPr>
            <w:tcW w:w="961" w:type="dxa"/>
            <w:tcBorders>
              <w:top w:val="nil"/>
              <w:left w:val="nil"/>
              <w:bottom w:val="single" w:sz="8" w:space="0" w:color="auto"/>
              <w:right w:val="single" w:sz="8" w:space="0" w:color="auto"/>
            </w:tcBorders>
            <w:shd w:val="clear" w:color="auto" w:fill="auto"/>
            <w:vAlign w:val="center"/>
            <w:hideMark/>
          </w:tcPr>
          <w:p w14:paraId="33A2E6D8" w14:textId="2B0BE7C5" w:rsidR="000F6334" w:rsidRPr="009B1781"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668</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2EAA158E" w:rsidR="000F6334" w:rsidRPr="009B1781"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13.27%</w:t>
            </w:r>
          </w:p>
        </w:tc>
        <w:tc>
          <w:tcPr>
            <w:tcW w:w="888" w:type="dxa"/>
            <w:tcBorders>
              <w:top w:val="nil"/>
              <w:left w:val="nil"/>
              <w:bottom w:val="single" w:sz="8" w:space="0" w:color="auto"/>
              <w:right w:val="single" w:sz="8" w:space="0" w:color="auto"/>
            </w:tcBorders>
            <w:shd w:val="clear" w:color="auto" w:fill="auto"/>
            <w:vAlign w:val="center"/>
            <w:hideMark/>
          </w:tcPr>
          <w:p w14:paraId="160C9E98" w14:textId="6544317D" w:rsidR="000F6334" w:rsidRPr="009B1781"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4,142</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136A14A0" w:rsidR="000F6334" w:rsidRPr="009B1781"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82.26%</w:t>
            </w:r>
          </w:p>
        </w:tc>
        <w:tc>
          <w:tcPr>
            <w:tcW w:w="889" w:type="dxa"/>
            <w:tcBorders>
              <w:top w:val="nil"/>
              <w:left w:val="nil"/>
              <w:bottom w:val="single" w:sz="8" w:space="0" w:color="auto"/>
              <w:right w:val="single" w:sz="8" w:space="0" w:color="auto"/>
            </w:tcBorders>
            <w:shd w:val="clear" w:color="auto" w:fill="auto"/>
            <w:vAlign w:val="center"/>
            <w:hideMark/>
          </w:tcPr>
          <w:p w14:paraId="3FFC6415" w14:textId="67404F70" w:rsidR="000F6334" w:rsidRPr="009B1781"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1,252</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5C2E7AC2" w:rsidR="000F6334" w:rsidRPr="009B1781"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24.87%</w:t>
            </w:r>
          </w:p>
        </w:tc>
      </w:tr>
      <w:tr w:rsidR="000F6334"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0F6334" w:rsidRPr="00D24837" w:rsidRDefault="000F6334" w:rsidP="000F6334">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6CBCCF20" w:rsidR="000F6334" w:rsidRPr="009B1781"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496</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47C8FFF0" w:rsidR="000F6334" w:rsidRPr="009B1781"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w:t>
            </w:r>
          </w:p>
        </w:tc>
        <w:tc>
          <w:tcPr>
            <w:tcW w:w="961" w:type="dxa"/>
            <w:tcBorders>
              <w:top w:val="nil"/>
              <w:left w:val="nil"/>
              <w:bottom w:val="single" w:sz="8" w:space="0" w:color="auto"/>
              <w:right w:val="single" w:sz="8" w:space="0" w:color="auto"/>
            </w:tcBorders>
            <w:shd w:val="clear" w:color="auto" w:fill="auto"/>
            <w:vAlign w:val="center"/>
            <w:hideMark/>
          </w:tcPr>
          <w:p w14:paraId="0F105633" w14:textId="3F1F087B" w:rsidR="000F6334" w:rsidRPr="009B1781"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4,367</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08375017" w:rsidR="000F6334" w:rsidRPr="009B1781"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86.73%</w:t>
            </w:r>
          </w:p>
        </w:tc>
        <w:tc>
          <w:tcPr>
            <w:tcW w:w="888" w:type="dxa"/>
            <w:tcBorders>
              <w:top w:val="nil"/>
              <w:left w:val="nil"/>
              <w:bottom w:val="single" w:sz="8" w:space="0" w:color="auto"/>
              <w:right w:val="single" w:sz="8" w:space="0" w:color="auto"/>
            </w:tcBorders>
            <w:shd w:val="clear" w:color="auto" w:fill="auto"/>
            <w:vAlign w:val="center"/>
            <w:hideMark/>
          </w:tcPr>
          <w:p w14:paraId="02936465" w14:textId="511F85DE" w:rsidR="000F6334" w:rsidRPr="009B1781"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893</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04B246AE" w:rsidR="000F6334" w:rsidRPr="009B1781"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17.74%</w:t>
            </w:r>
          </w:p>
        </w:tc>
        <w:tc>
          <w:tcPr>
            <w:tcW w:w="889" w:type="dxa"/>
            <w:tcBorders>
              <w:top w:val="nil"/>
              <w:left w:val="nil"/>
              <w:bottom w:val="single" w:sz="8" w:space="0" w:color="auto"/>
              <w:right w:val="single" w:sz="8" w:space="0" w:color="auto"/>
            </w:tcBorders>
            <w:shd w:val="clear" w:color="auto" w:fill="auto"/>
            <w:vAlign w:val="center"/>
            <w:hideMark/>
          </w:tcPr>
          <w:p w14:paraId="0800369E" w14:textId="43F716B3" w:rsidR="000F6334" w:rsidRPr="009B1781"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3,783</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102CA381" w:rsidR="000F6334" w:rsidRPr="009B1781"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75.13%</w:t>
            </w:r>
          </w:p>
        </w:tc>
      </w:tr>
      <w:tr w:rsidR="000F6334"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0F6334" w:rsidRPr="00D24837" w:rsidRDefault="000F6334" w:rsidP="000F6334">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798F5273" w:rsidR="000F6334" w:rsidRPr="009B1781"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5F8B90BE" w:rsidR="000F6334" w:rsidRPr="009B1781"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961" w:type="dxa"/>
            <w:tcBorders>
              <w:top w:val="nil"/>
              <w:left w:val="nil"/>
              <w:bottom w:val="single" w:sz="8" w:space="0" w:color="auto"/>
              <w:right w:val="single" w:sz="8" w:space="0" w:color="auto"/>
            </w:tcBorders>
            <w:shd w:val="clear" w:color="auto" w:fill="auto"/>
            <w:vAlign w:val="center"/>
            <w:hideMark/>
          </w:tcPr>
          <w:p w14:paraId="4EA85F05" w14:textId="1A072109" w:rsidR="000F6334" w:rsidRPr="009B1781"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5A51AFE8" w:rsidR="000F6334" w:rsidRPr="009B1781"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8" w:type="dxa"/>
            <w:tcBorders>
              <w:top w:val="nil"/>
              <w:left w:val="nil"/>
              <w:bottom w:val="single" w:sz="8" w:space="0" w:color="auto"/>
              <w:right w:val="single" w:sz="8" w:space="0" w:color="auto"/>
            </w:tcBorders>
            <w:shd w:val="clear" w:color="auto" w:fill="auto"/>
            <w:vAlign w:val="center"/>
            <w:hideMark/>
          </w:tcPr>
          <w:p w14:paraId="65BD6F2E" w14:textId="57DF1025" w:rsidR="000F6334" w:rsidRPr="009B1781"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4BE5583A" w:rsidR="000F6334" w:rsidRPr="009B1781"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9" w:type="dxa"/>
            <w:tcBorders>
              <w:top w:val="nil"/>
              <w:left w:val="nil"/>
              <w:bottom w:val="single" w:sz="8" w:space="0" w:color="auto"/>
              <w:right w:val="single" w:sz="8" w:space="0" w:color="auto"/>
            </w:tcBorders>
            <w:shd w:val="clear" w:color="auto" w:fill="auto"/>
            <w:vAlign w:val="center"/>
            <w:hideMark/>
          </w:tcPr>
          <w:p w14:paraId="72D13F19" w14:textId="38EA2F64" w:rsidR="000F6334" w:rsidRPr="009B1781"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39891F2F" w:rsidR="000F6334" w:rsidRPr="009B1781" w:rsidRDefault="000F6334" w:rsidP="000F63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27259" w14:textId="77777777" w:rsidR="00CA697E" w:rsidRDefault="00CA697E" w:rsidP="00D756C5">
      <w:pPr>
        <w:spacing w:after="0" w:line="240" w:lineRule="auto"/>
      </w:pPr>
      <w:r>
        <w:separator/>
      </w:r>
    </w:p>
  </w:endnote>
  <w:endnote w:type="continuationSeparator" w:id="0">
    <w:p w14:paraId="0FD88748" w14:textId="77777777" w:rsidR="00CA697E" w:rsidRDefault="00CA697E"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14E16256" w:rsidR="0041399A" w:rsidRDefault="0041399A">
        <w:pPr>
          <w:pStyle w:val="Piedepgina"/>
          <w:jc w:val="right"/>
        </w:pPr>
        <w:r>
          <w:fldChar w:fldCharType="begin"/>
        </w:r>
        <w:r>
          <w:instrText>PAGE   \* MERGEFORMAT</w:instrText>
        </w:r>
        <w:r>
          <w:fldChar w:fldCharType="separate"/>
        </w:r>
        <w:r w:rsidR="001C3C87" w:rsidRPr="001C3C87">
          <w:rPr>
            <w:noProof/>
            <w:lang w:val="es-ES"/>
          </w:rPr>
          <w:t>14</w:t>
        </w:r>
        <w:r>
          <w:fldChar w:fldCharType="end"/>
        </w:r>
      </w:p>
    </w:sdtContent>
  </w:sdt>
  <w:p w14:paraId="4261703D" w14:textId="77777777" w:rsidR="0041399A" w:rsidRDefault="004139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92B55" w14:textId="77777777" w:rsidR="00CA697E" w:rsidRDefault="00CA697E" w:rsidP="00D756C5">
      <w:pPr>
        <w:spacing w:after="0" w:line="240" w:lineRule="auto"/>
      </w:pPr>
      <w:r>
        <w:separator/>
      </w:r>
    </w:p>
  </w:footnote>
  <w:footnote w:type="continuationSeparator" w:id="0">
    <w:p w14:paraId="04CC74D6" w14:textId="77777777" w:rsidR="00CA697E" w:rsidRDefault="00CA697E"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7AD471A9" w:rsidR="0041399A" w:rsidRDefault="0041399A"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64F"/>
    <w:rsid w:val="00005C0A"/>
    <w:rsid w:val="000068F0"/>
    <w:rsid w:val="00016258"/>
    <w:rsid w:val="00020D7F"/>
    <w:rsid w:val="000216DA"/>
    <w:rsid w:val="000217CB"/>
    <w:rsid w:val="0002202A"/>
    <w:rsid w:val="00023002"/>
    <w:rsid w:val="00023FEF"/>
    <w:rsid w:val="0002697B"/>
    <w:rsid w:val="00026F92"/>
    <w:rsid w:val="00031E77"/>
    <w:rsid w:val="00033F43"/>
    <w:rsid w:val="00036ACC"/>
    <w:rsid w:val="00042E9D"/>
    <w:rsid w:val="00043E89"/>
    <w:rsid w:val="000504E2"/>
    <w:rsid w:val="00051EC1"/>
    <w:rsid w:val="000531D1"/>
    <w:rsid w:val="00064663"/>
    <w:rsid w:val="0007071B"/>
    <w:rsid w:val="000714B9"/>
    <w:rsid w:val="00077DBB"/>
    <w:rsid w:val="000806D7"/>
    <w:rsid w:val="00080ED8"/>
    <w:rsid w:val="00083726"/>
    <w:rsid w:val="0008611B"/>
    <w:rsid w:val="000904D5"/>
    <w:rsid w:val="00091466"/>
    <w:rsid w:val="000936DB"/>
    <w:rsid w:val="000A250B"/>
    <w:rsid w:val="000A3CE7"/>
    <w:rsid w:val="000B1020"/>
    <w:rsid w:val="000B2769"/>
    <w:rsid w:val="000B2DEA"/>
    <w:rsid w:val="000B4AD8"/>
    <w:rsid w:val="000C1F8E"/>
    <w:rsid w:val="000D7CFD"/>
    <w:rsid w:val="000E2AA7"/>
    <w:rsid w:val="000E3648"/>
    <w:rsid w:val="000E3B76"/>
    <w:rsid w:val="000E3DC6"/>
    <w:rsid w:val="000E4AB2"/>
    <w:rsid w:val="000F088C"/>
    <w:rsid w:val="000F4A6A"/>
    <w:rsid w:val="000F6334"/>
    <w:rsid w:val="000F6C68"/>
    <w:rsid w:val="000F734F"/>
    <w:rsid w:val="00100049"/>
    <w:rsid w:val="00105DFE"/>
    <w:rsid w:val="00120AA8"/>
    <w:rsid w:val="00122268"/>
    <w:rsid w:val="00126C64"/>
    <w:rsid w:val="001309CB"/>
    <w:rsid w:val="00147A85"/>
    <w:rsid w:val="00152A7E"/>
    <w:rsid w:val="00163F0A"/>
    <w:rsid w:val="001665F4"/>
    <w:rsid w:val="00166E1A"/>
    <w:rsid w:val="00167392"/>
    <w:rsid w:val="001738DC"/>
    <w:rsid w:val="00183D72"/>
    <w:rsid w:val="001846B9"/>
    <w:rsid w:val="0019112D"/>
    <w:rsid w:val="0019208B"/>
    <w:rsid w:val="00192D7D"/>
    <w:rsid w:val="00194504"/>
    <w:rsid w:val="001A11A7"/>
    <w:rsid w:val="001B0DA9"/>
    <w:rsid w:val="001B13EB"/>
    <w:rsid w:val="001C0883"/>
    <w:rsid w:val="001C3C87"/>
    <w:rsid w:val="001C42DD"/>
    <w:rsid w:val="001D2AF7"/>
    <w:rsid w:val="001D3927"/>
    <w:rsid w:val="001D791B"/>
    <w:rsid w:val="001E1358"/>
    <w:rsid w:val="001E1BD2"/>
    <w:rsid w:val="001E4891"/>
    <w:rsid w:val="001F0BB5"/>
    <w:rsid w:val="001F50DF"/>
    <w:rsid w:val="001F5E01"/>
    <w:rsid w:val="00205719"/>
    <w:rsid w:val="00211911"/>
    <w:rsid w:val="00214232"/>
    <w:rsid w:val="002154B5"/>
    <w:rsid w:val="0021633A"/>
    <w:rsid w:val="00217495"/>
    <w:rsid w:val="00217F2D"/>
    <w:rsid w:val="00220691"/>
    <w:rsid w:val="0022784B"/>
    <w:rsid w:val="00235943"/>
    <w:rsid w:val="002369AC"/>
    <w:rsid w:val="00236BF7"/>
    <w:rsid w:val="00236DCE"/>
    <w:rsid w:val="00242653"/>
    <w:rsid w:val="00242966"/>
    <w:rsid w:val="00244AB2"/>
    <w:rsid w:val="0025369C"/>
    <w:rsid w:val="00253704"/>
    <w:rsid w:val="00253BB0"/>
    <w:rsid w:val="002559D2"/>
    <w:rsid w:val="00265558"/>
    <w:rsid w:val="00270BF0"/>
    <w:rsid w:val="00273FB0"/>
    <w:rsid w:val="0027424A"/>
    <w:rsid w:val="00290A78"/>
    <w:rsid w:val="002914E9"/>
    <w:rsid w:val="00295589"/>
    <w:rsid w:val="002A0D3D"/>
    <w:rsid w:val="002A47B6"/>
    <w:rsid w:val="002B05E0"/>
    <w:rsid w:val="002B5D73"/>
    <w:rsid w:val="002C7093"/>
    <w:rsid w:val="002D0C6A"/>
    <w:rsid w:val="002D2225"/>
    <w:rsid w:val="002D42E0"/>
    <w:rsid w:val="002E093A"/>
    <w:rsid w:val="002E14CD"/>
    <w:rsid w:val="002E1ACF"/>
    <w:rsid w:val="002F333E"/>
    <w:rsid w:val="003028C0"/>
    <w:rsid w:val="00303A5F"/>
    <w:rsid w:val="00303CA7"/>
    <w:rsid w:val="00305F9E"/>
    <w:rsid w:val="003065EC"/>
    <w:rsid w:val="0031318B"/>
    <w:rsid w:val="0032441C"/>
    <w:rsid w:val="00325BA1"/>
    <w:rsid w:val="003275F6"/>
    <w:rsid w:val="00333437"/>
    <w:rsid w:val="00334E1F"/>
    <w:rsid w:val="003362B6"/>
    <w:rsid w:val="003424C4"/>
    <w:rsid w:val="003453B2"/>
    <w:rsid w:val="00350958"/>
    <w:rsid w:val="00350D34"/>
    <w:rsid w:val="00351EA8"/>
    <w:rsid w:val="00361651"/>
    <w:rsid w:val="00361FC1"/>
    <w:rsid w:val="00362087"/>
    <w:rsid w:val="00364B59"/>
    <w:rsid w:val="00375682"/>
    <w:rsid w:val="00377A2A"/>
    <w:rsid w:val="00377B03"/>
    <w:rsid w:val="00382394"/>
    <w:rsid w:val="0038587B"/>
    <w:rsid w:val="00387DFA"/>
    <w:rsid w:val="00395A53"/>
    <w:rsid w:val="003A0859"/>
    <w:rsid w:val="003A4569"/>
    <w:rsid w:val="003B1D55"/>
    <w:rsid w:val="003B4DDD"/>
    <w:rsid w:val="003B6D49"/>
    <w:rsid w:val="003C0834"/>
    <w:rsid w:val="003C225F"/>
    <w:rsid w:val="003C3482"/>
    <w:rsid w:val="003C464B"/>
    <w:rsid w:val="003C75C5"/>
    <w:rsid w:val="003D00EC"/>
    <w:rsid w:val="003D534A"/>
    <w:rsid w:val="003D7F21"/>
    <w:rsid w:val="003E11E3"/>
    <w:rsid w:val="003E52E5"/>
    <w:rsid w:val="00401A85"/>
    <w:rsid w:val="0041399A"/>
    <w:rsid w:val="00416FF2"/>
    <w:rsid w:val="004175ED"/>
    <w:rsid w:val="00423D1A"/>
    <w:rsid w:val="00427DDC"/>
    <w:rsid w:val="00430B00"/>
    <w:rsid w:val="004310B2"/>
    <w:rsid w:val="004471CD"/>
    <w:rsid w:val="00453264"/>
    <w:rsid w:val="0045672B"/>
    <w:rsid w:val="00474EDF"/>
    <w:rsid w:val="00482953"/>
    <w:rsid w:val="00491A17"/>
    <w:rsid w:val="004C38CB"/>
    <w:rsid w:val="004C4E0F"/>
    <w:rsid w:val="004C7739"/>
    <w:rsid w:val="004D16A2"/>
    <w:rsid w:val="004D1748"/>
    <w:rsid w:val="004D1B9C"/>
    <w:rsid w:val="004D3C75"/>
    <w:rsid w:val="004E26CF"/>
    <w:rsid w:val="004E3DDA"/>
    <w:rsid w:val="004E4180"/>
    <w:rsid w:val="004E46C7"/>
    <w:rsid w:val="004F1CEB"/>
    <w:rsid w:val="004F39B0"/>
    <w:rsid w:val="00512301"/>
    <w:rsid w:val="0051441B"/>
    <w:rsid w:val="00517693"/>
    <w:rsid w:val="00517FDF"/>
    <w:rsid w:val="0052423A"/>
    <w:rsid w:val="00526EEC"/>
    <w:rsid w:val="0052756E"/>
    <w:rsid w:val="00531967"/>
    <w:rsid w:val="00533CE6"/>
    <w:rsid w:val="005432D3"/>
    <w:rsid w:val="005462C2"/>
    <w:rsid w:val="00551EC4"/>
    <w:rsid w:val="00552EE5"/>
    <w:rsid w:val="00554C39"/>
    <w:rsid w:val="00556C82"/>
    <w:rsid w:val="00563478"/>
    <w:rsid w:val="00572773"/>
    <w:rsid w:val="00572AD3"/>
    <w:rsid w:val="00572EA1"/>
    <w:rsid w:val="00576EAA"/>
    <w:rsid w:val="00585B55"/>
    <w:rsid w:val="0059683B"/>
    <w:rsid w:val="005A4C26"/>
    <w:rsid w:val="005A5997"/>
    <w:rsid w:val="005A6AF5"/>
    <w:rsid w:val="005B5120"/>
    <w:rsid w:val="005C06F2"/>
    <w:rsid w:val="005C1EF5"/>
    <w:rsid w:val="005C3B24"/>
    <w:rsid w:val="005C3CC6"/>
    <w:rsid w:val="005C4422"/>
    <w:rsid w:val="005D1594"/>
    <w:rsid w:val="005D68A4"/>
    <w:rsid w:val="005D7890"/>
    <w:rsid w:val="005E1CF8"/>
    <w:rsid w:val="005E1FED"/>
    <w:rsid w:val="005E34E0"/>
    <w:rsid w:val="005F70E9"/>
    <w:rsid w:val="00601E05"/>
    <w:rsid w:val="00604F02"/>
    <w:rsid w:val="006126B1"/>
    <w:rsid w:val="006145FA"/>
    <w:rsid w:val="00616410"/>
    <w:rsid w:val="00617B25"/>
    <w:rsid w:val="006236A4"/>
    <w:rsid w:val="00627973"/>
    <w:rsid w:val="00627CC1"/>
    <w:rsid w:val="006302E3"/>
    <w:rsid w:val="00631A12"/>
    <w:rsid w:val="00631E9C"/>
    <w:rsid w:val="00633857"/>
    <w:rsid w:val="006361E3"/>
    <w:rsid w:val="006412B2"/>
    <w:rsid w:val="00641437"/>
    <w:rsid w:val="006534E7"/>
    <w:rsid w:val="00661CEF"/>
    <w:rsid w:val="00663482"/>
    <w:rsid w:val="006770C5"/>
    <w:rsid w:val="00683A82"/>
    <w:rsid w:val="006901D9"/>
    <w:rsid w:val="00690EEC"/>
    <w:rsid w:val="00697B73"/>
    <w:rsid w:val="006A36A1"/>
    <w:rsid w:val="006A7525"/>
    <w:rsid w:val="006B1A02"/>
    <w:rsid w:val="006C16BE"/>
    <w:rsid w:val="006C5939"/>
    <w:rsid w:val="006D4844"/>
    <w:rsid w:val="006E49FD"/>
    <w:rsid w:val="006E6274"/>
    <w:rsid w:val="006E7BE1"/>
    <w:rsid w:val="006F2B47"/>
    <w:rsid w:val="006F3038"/>
    <w:rsid w:val="006F70DC"/>
    <w:rsid w:val="0070095E"/>
    <w:rsid w:val="00700D19"/>
    <w:rsid w:val="00710CD3"/>
    <w:rsid w:val="00711551"/>
    <w:rsid w:val="00711A57"/>
    <w:rsid w:val="0071481C"/>
    <w:rsid w:val="007209BB"/>
    <w:rsid w:val="00725CEA"/>
    <w:rsid w:val="00730535"/>
    <w:rsid w:val="007323A8"/>
    <w:rsid w:val="0073301B"/>
    <w:rsid w:val="00737948"/>
    <w:rsid w:val="0074698C"/>
    <w:rsid w:val="007504CE"/>
    <w:rsid w:val="007630C6"/>
    <w:rsid w:val="00763F46"/>
    <w:rsid w:val="007716C1"/>
    <w:rsid w:val="00776965"/>
    <w:rsid w:val="00783BB9"/>
    <w:rsid w:val="00785150"/>
    <w:rsid w:val="0078534B"/>
    <w:rsid w:val="0079600B"/>
    <w:rsid w:val="007972A1"/>
    <w:rsid w:val="007A0371"/>
    <w:rsid w:val="007A4017"/>
    <w:rsid w:val="007B3B77"/>
    <w:rsid w:val="007B5453"/>
    <w:rsid w:val="007B6631"/>
    <w:rsid w:val="007B67C6"/>
    <w:rsid w:val="007C274D"/>
    <w:rsid w:val="007C2C9B"/>
    <w:rsid w:val="007C400D"/>
    <w:rsid w:val="007C4628"/>
    <w:rsid w:val="007C4E20"/>
    <w:rsid w:val="007D16F2"/>
    <w:rsid w:val="007D20DA"/>
    <w:rsid w:val="007E214B"/>
    <w:rsid w:val="007E6F10"/>
    <w:rsid w:val="007F1E0A"/>
    <w:rsid w:val="007F3FD7"/>
    <w:rsid w:val="00801EF6"/>
    <w:rsid w:val="00802F04"/>
    <w:rsid w:val="00804FBD"/>
    <w:rsid w:val="0080599C"/>
    <w:rsid w:val="00815E1F"/>
    <w:rsid w:val="008163D9"/>
    <w:rsid w:val="00817B3A"/>
    <w:rsid w:val="00824F93"/>
    <w:rsid w:val="00827DBE"/>
    <w:rsid w:val="00833264"/>
    <w:rsid w:val="00834318"/>
    <w:rsid w:val="008375A7"/>
    <w:rsid w:val="0084044E"/>
    <w:rsid w:val="00841EDA"/>
    <w:rsid w:val="00846B05"/>
    <w:rsid w:val="00846E14"/>
    <w:rsid w:val="00847EDF"/>
    <w:rsid w:val="0085032F"/>
    <w:rsid w:val="008507FE"/>
    <w:rsid w:val="00851423"/>
    <w:rsid w:val="008540E5"/>
    <w:rsid w:val="0086238E"/>
    <w:rsid w:val="0087694A"/>
    <w:rsid w:val="00877C66"/>
    <w:rsid w:val="00880974"/>
    <w:rsid w:val="00881E59"/>
    <w:rsid w:val="0088659C"/>
    <w:rsid w:val="00892D50"/>
    <w:rsid w:val="00892DA5"/>
    <w:rsid w:val="0089397A"/>
    <w:rsid w:val="0089513B"/>
    <w:rsid w:val="008A537D"/>
    <w:rsid w:val="008A7EB4"/>
    <w:rsid w:val="008B01F8"/>
    <w:rsid w:val="008B685E"/>
    <w:rsid w:val="008B6A23"/>
    <w:rsid w:val="008C3E01"/>
    <w:rsid w:val="008C3FAF"/>
    <w:rsid w:val="008C4C16"/>
    <w:rsid w:val="008C5B65"/>
    <w:rsid w:val="008C744F"/>
    <w:rsid w:val="008C7612"/>
    <w:rsid w:val="008C780F"/>
    <w:rsid w:val="008D1C85"/>
    <w:rsid w:val="008D3195"/>
    <w:rsid w:val="008D7224"/>
    <w:rsid w:val="008E371D"/>
    <w:rsid w:val="008E47BC"/>
    <w:rsid w:val="008E520F"/>
    <w:rsid w:val="008E53E5"/>
    <w:rsid w:val="008E791E"/>
    <w:rsid w:val="008F1FE2"/>
    <w:rsid w:val="008F3E1B"/>
    <w:rsid w:val="008F7660"/>
    <w:rsid w:val="00902FF3"/>
    <w:rsid w:val="0091069E"/>
    <w:rsid w:val="009119B2"/>
    <w:rsid w:val="00911A6C"/>
    <w:rsid w:val="00911F72"/>
    <w:rsid w:val="0091346D"/>
    <w:rsid w:val="00913A44"/>
    <w:rsid w:val="00913D8E"/>
    <w:rsid w:val="00914033"/>
    <w:rsid w:val="00917A07"/>
    <w:rsid w:val="00932818"/>
    <w:rsid w:val="009366C0"/>
    <w:rsid w:val="00942F75"/>
    <w:rsid w:val="00954506"/>
    <w:rsid w:val="00954C96"/>
    <w:rsid w:val="00955833"/>
    <w:rsid w:val="00956229"/>
    <w:rsid w:val="00956E91"/>
    <w:rsid w:val="00960EDF"/>
    <w:rsid w:val="009661D3"/>
    <w:rsid w:val="00967A20"/>
    <w:rsid w:val="00984EBC"/>
    <w:rsid w:val="00986474"/>
    <w:rsid w:val="00986A3C"/>
    <w:rsid w:val="009900E3"/>
    <w:rsid w:val="0099193C"/>
    <w:rsid w:val="00993789"/>
    <w:rsid w:val="00993F24"/>
    <w:rsid w:val="009A13E1"/>
    <w:rsid w:val="009A59CD"/>
    <w:rsid w:val="009B1781"/>
    <w:rsid w:val="009C1821"/>
    <w:rsid w:val="009C26A0"/>
    <w:rsid w:val="009C2FDB"/>
    <w:rsid w:val="009D2E1E"/>
    <w:rsid w:val="009D3502"/>
    <w:rsid w:val="009D53BA"/>
    <w:rsid w:val="009F043C"/>
    <w:rsid w:val="009F1212"/>
    <w:rsid w:val="009F139A"/>
    <w:rsid w:val="009F2E1B"/>
    <w:rsid w:val="009F64B1"/>
    <w:rsid w:val="009F7CEF"/>
    <w:rsid w:val="00A0207E"/>
    <w:rsid w:val="00A04EA7"/>
    <w:rsid w:val="00A15678"/>
    <w:rsid w:val="00A21E37"/>
    <w:rsid w:val="00A22241"/>
    <w:rsid w:val="00A2366A"/>
    <w:rsid w:val="00A24BBE"/>
    <w:rsid w:val="00A26EAB"/>
    <w:rsid w:val="00A2792C"/>
    <w:rsid w:val="00A3622C"/>
    <w:rsid w:val="00A41C1D"/>
    <w:rsid w:val="00A43DA0"/>
    <w:rsid w:val="00A43DC7"/>
    <w:rsid w:val="00A4416F"/>
    <w:rsid w:val="00A4428E"/>
    <w:rsid w:val="00A4567E"/>
    <w:rsid w:val="00A57F7B"/>
    <w:rsid w:val="00A643E3"/>
    <w:rsid w:val="00A723A1"/>
    <w:rsid w:val="00A7304F"/>
    <w:rsid w:val="00A7557D"/>
    <w:rsid w:val="00A8145B"/>
    <w:rsid w:val="00A823FB"/>
    <w:rsid w:val="00A84026"/>
    <w:rsid w:val="00A86290"/>
    <w:rsid w:val="00A87D60"/>
    <w:rsid w:val="00AA62B4"/>
    <w:rsid w:val="00AB028F"/>
    <w:rsid w:val="00AB0ABD"/>
    <w:rsid w:val="00AB10FC"/>
    <w:rsid w:val="00AB2D55"/>
    <w:rsid w:val="00AC0260"/>
    <w:rsid w:val="00AC74D6"/>
    <w:rsid w:val="00AC79B3"/>
    <w:rsid w:val="00AD3467"/>
    <w:rsid w:val="00AE2E8B"/>
    <w:rsid w:val="00AE4FF7"/>
    <w:rsid w:val="00AE6C0D"/>
    <w:rsid w:val="00AF44AE"/>
    <w:rsid w:val="00AF6536"/>
    <w:rsid w:val="00AF7B9E"/>
    <w:rsid w:val="00B02E2B"/>
    <w:rsid w:val="00B06807"/>
    <w:rsid w:val="00B078E3"/>
    <w:rsid w:val="00B112D4"/>
    <w:rsid w:val="00B11776"/>
    <w:rsid w:val="00B1210A"/>
    <w:rsid w:val="00B12AB4"/>
    <w:rsid w:val="00B13E44"/>
    <w:rsid w:val="00B24DE7"/>
    <w:rsid w:val="00B336B6"/>
    <w:rsid w:val="00B354DA"/>
    <w:rsid w:val="00B44788"/>
    <w:rsid w:val="00B6067E"/>
    <w:rsid w:val="00B61153"/>
    <w:rsid w:val="00B65EB2"/>
    <w:rsid w:val="00B678AC"/>
    <w:rsid w:val="00B750B8"/>
    <w:rsid w:val="00B762A2"/>
    <w:rsid w:val="00B77879"/>
    <w:rsid w:val="00B828C8"/>
    <w:rsid w:val="00B904EE"/>
    <w:rsid w:val="00B94F8E"/>
    <w:rsid w:val="00BA0480"/>
    <w:rsid w:val="00BA360A"/>
    <w:rsid w:val="00BA3EF2"/>
    <w:rsid w:val="00BB1428"/>
    <w:rsid w:val="00BB1CE1"/>
    <w:rsid w:val="00BB4090"/>
    <w:rsid w:val="00BC1873"/>
    <w:rsid w:val="00BC3B4F"/>
    <w:rsid w:val="00BC5926"/>
    <w:rsid w:val="00BD6B3E"/>
    <w:rsid w:val="00BE10DE"/>
    <w:rsid w:val="00BE4A4C"/>
    <w:rsid w:val="00BF0C73"/>
    <w:rsid w:val="00BF3E74"/>
    <w:rsid w:val="00C006FF"/>
    <w:rsid w:val="00C018BA"/>
    <w:rsid w:val="00C059B7"/>
    <w:rsid w:val="00C1342D"/>
    <w:rsid w:val="00C1423A"/>
    <w:rsid w:val="00C15E22"/>
    <w:rsid w:val="00C238EE"/>
    <w:rsid w:val="00C23900"/>
    <w:rsid w:val="00C23B5E"/>
    <w:rsid w:val="00C333C4"/>
    <w:rsid w:val="00C3413A"/>
    <w:rsid w:val="00C37FAE"/>
    <w:rsid w:val="00C402B3"/>
    <w:rsid w:val="00C439AC"/>
    <w:rsid w:val="00C43F99"/>
    <w:rsid w:val="00C44327"/>
    <w:rsid w:val="00C52C40"/>
    <w:rsid w:val="00C549B7"/>
    <w:rsid w:val="00C623B4"/>
    <w:rsid w:val="00C64FFE"/>
    <w:rsid w:val="00C66114"/>
    <w:rsid w:val="00C71FFC"/>
    <w:rsid w:val="00C727FE"/>
    <w:rsid w:val="00C76770"/>
    <w:rsid w:val="00C82CE2"/>
    <w:rsid w:val="00C8312B"/>
    <w:rsid w:val="00C840FF"/>
    <w:rsid w:val="00C841C2"/>
    <w:rsid w:val="00C906B0"/>
    <w:rsid w:val="00C923AD"/>
    <w:rsid w:val="00C938E1"/>
    <w:rsid w:val="00C97177"/>
    <w:rsid w:val="00CA1465"/>
    <w:rsid w:val="00CA3F5E"/>
    <w:rsid w:val="00CA4372"/>
    <w:rsid w:val="00CA697E"/>
    <w:rsid w:val="00CB0FBA"/>
    <w:rsid w:val="00CB370B"/>
    <w:rsid w:val="00CB7831"/>
    <w:rsid w:val="00CC06A9"/>
    <w:rsid w:val="00CC1F47"/>
    <w:rsid w:val="00CC21D6"/>
    <w:rsid w:val="00CC525E"/>
    <w:rsid w:val="00CC667F"/>
    <w:rsid w:val="00CC6847"/>
    <w:rsid w:val="00CD1541"/>
    <w:rsid w:val="00CD2BB3"/>
    <w:rsid w:val="00CD3025"/>
    <w:rsid w:val="00CD332D"/>
    <w:rsid w:val="00CE301F"/>
    <w:rsid w:val="00CE5FF1"/>
    <w:rsid w:val="00CF0044"/>
    <w:rsid w:val="00CF06CD"/>
    <w:rsid w:val="00CF3BE2"/>
    <w:rsid w:val="00CF4C39"/>
    <w:rsid w:val="00D028E3"/>
    <w:rsid w:val="00D036C8"/>
    <w:rsid w:val="00D0461F"/>
    <w:rsid w:val="00D15A04"/>
    <w:rsid w:val="00D16536"/>
    <w:rsid w:val="00D24837"/>
    <w:rsid w:val="00D2598C"/>
    <w:rsid w:val="00D268AD"/>
    <w:rsid w:val="00D2710D"/>
    <w:rsid w:val="00D30D70"/>
    <w:rsid w:val="00D31C67"/>
    <w:rsid w:val="00D42CE8"/>
    <w:rsid w:val="00D435DB"/>
    <w:rsid w:val="00D463C6"/>
    <w:rsid w:val="00D47ECB"/>
    <w:rsid w:val="00D50B56"/>
    <w:rsid w:val="00D540E8"/>
    <w:rsid w:val="00D5477E"/>
    <w:rsid w:val="00D62C56"/>
    <w:rsid w:val="00D63FED"/>
    <w:rsid w:val="00D64782"/>
    <w:rsid w:val="00D67067"/>
    <w:rsid w:val="00D73371"/>
    <w:rsid w:val="00D7444F"/>
    <w:rsid w:val="00D756C5"/>
    <w:rsid w:val="00D86714"/>
    <w:rsid w:val="00D941B3"/>
    <w:rsid w:val="00D96AC6"/>
    <w:rsid w:val="00DA55A8"/>
    <w:rsid w:val="00DA5AD4"/>
    <w:rsid w:val="00DA676E"/>
    <w:rsid w:val="00DA6D42"/>
    <w:rsid w:val="00DA7996"/>
    <w:rsid w:val="00DA7B2D"/>
    <w:rsid w:val="00DB434A"/>
    <w:rsid w:val="00DB501E"/>
    <w:rsid w:val="00DC251C"/>
    <w:rsid w:val="00DC4A26"/>
    <w:rsid w:val="00DD4EDF"/>
    <w:rsid w:val="00DE156B"/>
    <w:rsid w:val="00DE27AE"/>
    <w:rsid w:val="00DE4177"/>
    <w:rsid w:val="00DF31D3"/>
    <w:rsid w:val="00DF5535"/>
    <w:rsid w:val="00E02630"/>
    <w:rsid w:val="00E0300A"/>
    <w:rsid w:val="00E03283"/>
    <w:rsid w:val="00E03489"/>
    <w:rsid w:val="00E06BD8"/>
    <w:rsid w:val="00E072AB"/>
    <w:rsid w:val="00E14B62"/>
    <w:rsid w:val="00E15EA5"/>
    <w:rsid w:val="00E16B3D"/>
    <w:rsid w:val="00E17E8C"/>
    <w:rsid w:val="00E26F18"/>
    <w:rsid w:val="00E27121"/>
    <w:rsid w:val="00E30A9C"/>
    <w:rsid w:val="00E455AE"/>
    <w:rsid w:val="00E46F3C"/>
    <w:rsid w:val="00E5027F"/>
    <w:rsid w:val="00E50D70"/>
    <w:rsid w:val="00E62D06"/>
    <w:rsid w:val="00E643B3"/>
    <w:rsid w:val="00E65482"/>
    <w:rsid w:val="00E67600"/>
    <w:rsid w:val="00E80A2A"/>
    <w:rsid w:val="00E817AD"/>
    <w:rsid w:val="00E82FCE"/>
    <w:rsid w:val="00E86C13"/>
    <w:rsid w:val="00E86E4F"/>
    <w:rsid w:val="00E92425"/>
    <w:rsid w:val="00E94CAF"/>
    <w:rsid w:val="00E97A5C"/>
    <w:rsid w:val="00EA520F"/>
    <w:rsid w:val="00EA5252"/>
    <w:rsid w:val="00EA5372"/>
    <w:rsid w:val="00EB2DC6"/>
    <w:rsid w:val="00EB64D9"/>
    <w:rsid w:val="00EC0B18"/>
    <w:rsid w:val="00EC7459"/>
    <w:rsid w:val="00ED0C83"/>
    <w:rsid w:val="00ED0DCF"/>
    <w:rsid w:val="00ED4A36"/>
    <w:rsid w:val="00EE61E3"/>
    <w:rsid w:val="00F04EFA"/>
    <w:rsid w:val="00F1505A"/>
    <w:rsid w:val="00F16AAF"/>
    <w:rsid w:val="00F17FBC"/>
    <w:rsid w:val="00F209EE"/>
    <w:rsid w:val="00F25449"/>
    <w:rsid w:val="00F31710"/>
    <w:rsid w:val="00F3411A"/>
    <w:rsid w:val="00F46894"/>
    <w:rsid w:val="00F47682"/>
    <w:rsid w:val="00F50C68"/>
    <w:rsid w:val="00F65B09"/>
    <w:rsid w:val="00F71C64"/>
    <w:rsid w:val="00F76764"/>
    <w:rsid w:val="00F767E5"/>
    <w:rsid w:val="00F80D1F"/>
    <w:rsid w:val="00F86A30"/>
    <w:rsid w:val="00F8759B"/>
    <w:rsid w:val="00F96A00"/>
    <w:rsid w:val="00FA11B8"/>
    <w:rsid w:val="00FA3F61"/>
    <w:rsid w:val="00FA487D"/>
    <w:rsid w:val="00FA640F"/>
    <w:rsid w:val="00FA690D"/>
    <w:rsid w:val="00FB2CE7"/>
    <w:rsid w:val="00FB6BAA"/>
    <w:rsid w:val="00FC4783"/>
    <w:rsid w:val="00FD442D"/>
    <w:rsid w:val="00FD5806"/>
    <w:rsid w:val="00FD62B3"/>
    <w:rsid w:val="00FD7A84"/>
    <w:rsid w:val="00FF1753"/>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913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289553282">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7803597">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02929077">
      <w:bodyDiv w:val="1"/>
      <w:marLeft w:val="0"/>
      <w:marRight w:val="0"/>
      <w:marTop w:val="0"/>
      <w:marBottom w:val="0"/>
      <w:divBdr>
        <w:top w:val="none" w:sz="0" w:space="0" w:color="auto"/>
        <w:left w:val="none" w:sz="0" w:space="0" w:color="auto"/>
        <w:bottom w:val="none" w:sz="0" w:space="0" w:color="auto"/>
        <w:right w:val="none" w:sz="0" w:space="0" w:color="auto"/>
      </w:divBdr>
    </w:div>
    <w:div w:id="1314330843">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4577132">
      <w:bodyDiv w:val="1"/>
      <w:marLeft w:val="0"/>
      <w:marRight w:val="0"/>
      <w:marTop w:val="0"/>
      <w:marBottom w:val="0"/>
      <w:divBdr>
        <w:top w:val="none" w:sz="0" w:space="0" w:color="auto"/>
        <w:left w:val="none" w:sz="0" w:space="0" w:color="auto"/>
        <w:bottom w:val="none" w:sz="0" w:space="0" w:color="auto"/>
        <w:right w:val="none" w:sz="0" w:space="0" w:color="auto"/>
      </w:divBdr>
    </w:div>
    <w:div w:id="1355696113">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7902647">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42214412">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 w:id="213643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22BBE-28B6-4955-9371-E5D358E3B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16</Pages>
  <Words>3506</Words>
  <Characters>19289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20</cp:revision>
  <dcterms:created xsi:type="dcterms:W3CDTF">2021-04-25T15:39:00Z</dcterms:created>
  <dcterms:modified xsi:type="dcterms:W3CDTF">2024-08-19T01:56:00Z</dcterms:modified>
</cp:coreProperties>
</file>